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An Introduction to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 Introduction to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Founder</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Table of Contents</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