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rsidR="002A58D8" w:rsidRDefault="00000000" w14:paraId="1CCF7C42" w14:textId="77777777">
      <w:pPr>
        <w:spacing w:after="40"/>
        <w:jc w:val="center"/>
      </w:pPr>
      <w:r>
        <w:rPr>
          <w:b/>
          <w:bCs/>
          <w:color w:val="1F3864"/>
          <w:sz w:val="34"/>
          <w:szCs w:val="34"/>
        </w:rPr>
        <w:t>SOFTWARE PROJECT PLANNING WORKSHEET</w:t>
      </w:r>
    </w:p>
    <w:p w:rsidR="002A58D8" w:rsidP="3458AD9C" w:rsidRDefault="00000000" w14:paraId="5EDEA493" w14:textId="7DDAA8BD">
      <w:pPr>
        <w:pBdr>
          <w:bottom w:val="single" w:color="1F3864" w:sz="12" w:space="6"/>
        </w:pBdr>
        <w:spacing w:after="300"/>
        <w:jc w:val="center"/>
      </w:pPr>
      <w:r w:rsidRPr="3458AD9C" w:rsidR="102B810C">
        <w:rPr>
          <w:b w:val="1"/>
          <w:bCs w:val="1"/>
        </w:rPr>
        <w:t>StudyHub</w:t>
      </w:r>
      <w:r w:rsidRPr="3458AD9C" w:rsidR="102B810C">
        <w:rPr>
          <w:b w:val="1"/>
          <w:bCs w:val="1"/>
        </w:rPr>
        <w:t>: Web-Based Co-Working Space and Study Spot Discovery and Reservation Platform</w:t>
      </w:r>
    </w:p>
    <w:p w:rsidR="002A58D8" w:rsidRDefault="00000000" w14:paraId="1E5C88E0" w14:textId="77777777">
      <w:pPr>
        <w:spacing w:before="160" w:after="80"/>
      </w:pPr>
      <w:r>
        <w:rPr>
          <w:b/>
          <w:bCs/>
        </w:rPr>
        <w:t>Proposed Software System: StudyHub Web Application (Software Development 1)</w:t>
      </w:r>
    </w:p>
    <w:p w:rsidR="002A58D8" w:rsidRDefault="00000000" w14:paraId="5EFBBB4F" w14:textId="77777777">
      <w:pPr>
        <w:pBdr>
          <w:bottom w:val="single" w:color="808080" w:sz="4" w:space="1"/>
        </w:pBdr>
        <w:spacing w:after="220"/>
      </w:pPr>
      <w:r w:rsidRPr="3458AD9C" w:rsidR="102B810C">
        <w:rPr>
          <w:i w:val="1"/>
          <w:iCs w:val="1"/>
        </w:rPr>
        <w:t>Team Members: Adrian Seth Tabotabo, Maria Faith Antigua, Luke Miguel Dongque, James Niño Mandawe</w:t>
      </w:r>
    </w:p>
    <w:p w:rsidR="002A58D8" w:rsidRDefault="00000000" w14:paraId="13C80AF0" w14:textId="77777777">
      <w:pPr>
        <w:pBdr>
          <w:bottom w:val="single" w:color="1F3864" w:sz="6" w:space="4"/>
        </w:pBdr>
        <w:spacing w:before="320" w:after="160"/>
      </w:pPr>
      <w:r>
        <w:rPr>
          <w:b/>
          <w:bCs/>
          <w:color w:val="1F3864"/>
          <w:sz w:val="24"/>
          <w:szCs w:val="24"/>
        </w:rPr>
        <w:t>PART 1. PROBLEM IDENTIFICATION</w:t>
      </w:r>
    </w:p>
    <w:p w:rsidR="002A58D8" w:rsidRDefault="00000000" w14:paraId="7C586323" w14:textId="77777777">
      <w:pPr>
        <w:spacing w:before="160" w:after="80"/>
      </w:pPr>
      <w:r>
        <w:rPr>
          <w:b/>
          <w:bCs/>
          <w:sz w:val="21"/>
          <w:szCs w:val="21"/>
        </w:rPr>
        <w:t>1. What is the current problem?</w:t>
      </w:r>
    </w:p>
    <w:p w:rsidR="002A58D8" w:rsidP="3458AD9C" w:rsidRDefault="00000000" w14:paraId="65E040A1" w14:textId="253813D7">
      <w:pPr>
        <w:pStyle w:val="Normal"/>
        <w:ind w:firstLine="720"/>
        <w:jc w:val="both"/>
      </w:pPr>
      <w:r w:rsidR="102B810C">
        <w:rPr/>
        <w:t>Students, freelancers, and r</w:t>
      </w:r>
      <w:r w:rsidR="102B810C">
        <w:rPr/>
        <w:t>emote learners frequently struggle to locate reliable, quiet, and conducive study environments equipped with essential productivity amenities (such as stable high-speed Wi-Fi, accessible power outlets, adequate desk space, and quiet study zones). In our recent empirical survey of target users (Study Hub &amp; Workspace Habits Survey, N=16), 75% of respondents reported that they arrive at study hubs in person without checking availability beforehand, and 50% have personally experienced arriving at a study hub only to find that no seats or electrical sockets were available. Furthermore, finding consolidated, verified information regarding hourly rates, socket availability, noise levels, and exact operating hours remains fragmented across unmaintained social media pages, leaving 75% of users stuck visiting the same suboptimal spot simply because looking for alternatives takes too much effort (rated 4.19 / 5.0).</w:t>
      </w:r>
    </w:p>
    <w:p w:rsidR="002A58D8" w:rsidP="3458AD9C" w:rsidRDefault="00000000" w14:paraId="268C81F8" w14:textId="4D197341">
      <w:pPr>
        <w:pStyle w:val="Normal"/>
        <w:pBdr>
          <w:bottom w:val="single" w:color="808080" w:sz="4" w:space="1"/>
        </w:pBdr>
        <w:spacing w:after="220"/>
      </w:pPr>
    </w:p>
    <w:p w:rsidR="002A58D8" w:rsidRDefault="00000000" w14:paraId="7762CEB9" w14:textId="77777777">
      <w:pPr>
        <w:spacing w:before="160" w:after="80"/>
      </w:pPr>
      <w:r>
        <w:rPr>
          <w:b/>
          <w:bCs/>
          <w:sz w:val="21"/>
          <w:szCs w:val="21"/>
        </w:rPr>
        <w:t>2. Who experiences or is affected by this problem?</w:t>
      </w:r>
    </w:p>
    <w:p w:rsidR="5B015F20" w:rsidP="3458AD9C" w:rsidRDefault="5B015F20" w14:paraId="4F62F0F1" w14:textId="4C9E4333">
      <w:pPr>
        <w:pStyle w:val="Normal"/>
        <w:pBdr>
          <w:bottom w:val="single" w:color="808080" w:sz="4" w:space="1"/>
        </w:pBdr>
        <w:spacing w:after="220"/>
        <w:ind w:left="0"/>
      </w:pPr>
      <w:r w:rsidR="5B015F20">
        <w:rPr/>
        <w:t xml:space="preserve">- </w:t>
      </w:r>
      <w:r>
        <w:tab/>
      </w:r>
      <w:r w:rsidR="102B810C">
        <w:rPr/>
        <w:t>University and College Students: Learners preparing for examinations, research writing, and group projects who need quiet, affordable spaces with continuous power and reliable internet.</w:t>
      </w:r>
    </w:p>
    <w:p w:rsidR="1A628EF7" w:rsidP="3458AD9C" w:rsidRDefault="1A628EF7" w14:paraId="3FAFF18D" w14:textId="25399514">
      <w:pPr>
        <w:pStyle w:val="Normal"/>
        <w:pBdr>
          <w:bottom w:val="single" w:color="808080" w:sz="4" w:space="1"/>
        </w:pBdr>
        <w:spacing w:after="220"/>
        <w:ind w:left="0"/>
      </w:pPr>
      <w:r w:rsidR="1A628EF7">
        <w:rPr/>
        <w:t xml:space="preserve">- </w:t>
      </w:r>
      <w:r>
        <w:tab/>
      </w:r>
      <w:r w:rsidR="102B810C">
        <w:rPr/>
        <w:t>Remote Workers and Freelancers: Digital professionals and online examinees requiring distraction-free desks, ergonomic seating, and meeting rooms.</w:t>
      </w:r>
    </w:p>
    <w:p w:rsidR="16B82880" w:rsidP="3458AD9C" w:rsidRDefault="16B82880" w14:paraId="1A643D6B" w14:textId="538739AD">
      <w:pPr>
        <w:pStyle w:val="Normal"/>
        <w:pBdr>
          <w:bottom w:val="single" w:color="808080" w:sz="4" w:space="1"/>
        </w:pBdr>
        <w:spacing w:after="0" w:afterAutospacing="off"/>
        <w:ind w:left="0"/>
      </w:pPr>
      <w:r w:rsidR="16B82880">
        <w:rPr/>
        <w:t xml:space="preserve">- </w:t>
      </w:r>
      <w:r>
        <w:tab/>
      </w:r>
      <w:r w:rsidR="102B810C">
        <w:rPr/>
        <w:t xml:space="preserve">Study Cafe and Co-Working Space Owners/Managers: Small business operators who suffer from unpredictable seat </w:t>
      </w:r>
      <w:r w:rsidR="102B810C">
        <w:rPr/>
        <w:t>utilization</w:t>
      </w:r>
      <w:r w:rsidR="102B810C">
        <w:rPr/>
        <w:t>, peak-hour congestion, walk-in friction, and uncoordinated inquiries over social media messaging (where 43.8% of surveyed users find messaging response times unacceptably slow).</w:t>
      </w:r>
    </w:p>
    <w:p w:rsidR="3458AD9C" w:rsidP="3458AD9C" w:rsidRDefault="3458AD9C" w14:paraId="6514D1EC" w14:textId="776280BF">
      <w:pPr>
        <w:pStyle w:val="Normal"/>
        <w:pBdr>
          <w:bottom w:val="single" w:color="808080" w:sz="4" w:space="1"/>
        </w:pBdr>
        <w:spacing w:after="0" w:afterAutospacing="off"/>
        <w:ind w:left="0"/>
      </w:pPr>
    </w:p>
    <w:p w:rsidR="002A58D8" w:rsidRDefault="00000000" w14:paraId="626616DD" w14:textId="77777777">
      <w:pPr>
        <w:spacing w:before="160" w:after="80"/>
      </w:pPr>
      <w:r>
        <w:rPr>
          <w:b/>
          <w:bCs/>
          <w:sz w:val="21"/>
          <w:szCs w:val="21"/>
        </w:rPr>
        <w:t>3. What are the effects of the problem?</w:t>
      </w:r>
    </w:p>
    <w:p w:rsidR="002A58D8" w:rsidRDefault="00000000" w14:paraId="0188160C" w14:textId="77777777">
      <w:pPr>
        <w:spacing w:before="120" w:after="40"/>
      </w:pPr>
      <w:r>
        <w:rPr>
          <w:b/>
          <w:bCs/>
          <w:i/>
          <w:iCs/>
          <w:color w:val="444444"/>
        </w:rPr>
        <w:t>Effect 1:</w:t>
      </w:r>
    </w:p>
    <w:p w:rsidR="002A58D8" w:rsidP="3458AD9C" w:rsidRDefault="00000000" w14:paraId="5CC28434" w14:textId="77777777">
      <w:pPr>
        <w:pBdr>
          <w:bottom w:val="single" w:color="808080" w:sz="4" w:space="1"/>
        </w:pBdr>
        <w:spacing w:after="220"/>
        <w:ind w:firstLine="720"/>
        <w:jc w:val="both"/>
      </w:pPr>
      <w:r w:rsidR="102B810C">
        <w:rPr/>
        <w:t>Severe Loss of Productive Time and Commuter Frustration: Users expend significant time and transportation expenses traveling to study locations, only to be turned away due to full capacity or lack of sockets, leading to disrupted study routines and stress. As evidenced by user survey feedback: 'Most study hubs are far... it is a hassle to arrive only to find no available space and have to look for another, wasting study time instead of learning.'</w:t>
      </w:r>
    </w:p>
    <w:p w:rsidR="002A58D8" w:rsidP="3458AD9C" w:rsidRDefault="00000000" w14:paraId="2D56A16D" w14:textId="77777777">
      <w:pPr>
        <w:spacing w:before="120" w:after="40"/>
        <w:jc w:val="both"/>
      </w:pPr>
      <w:r w:rsidRPr="3458AD9C" w:rsidR="102B810C">
        <w:rPr>
          <w:b w:val="1"/>
          <w:bCs w:val="1"/>
          <w:i w:val="1"/>
          <w:iCs w:val="1"/>
          <w:color w:val="444444"/>
        </w:rPr>
        <w:t>Effect 2:</w:t>
      </w:r>
    </w:p>
    <w:p w:rsidR="002A58D8" w:rsidP="3458AD9C" w:rsidRDefault="00000000" w14:paraId="6F7B8C11" w14:textId="77777777">
      <w:pPr>
        <w:pBdr>
          <w:bottom w:val="single" w:color="808080" w:sz="4" w:space="1"/>
        </w:pBdr>
        <w:spacing w:after="220"/>
        <w:ind w:firstLine="720"/>
        <w:jc w:val="both"/>
      </w:pPr>
      <w:r w:rsidR="102B810C">
        <w:rPr/>
        <w:t>Compromised Academic/Work Focus and Mental Fatigue: When students cannot find suitable spaces, they settle for noisy coffee shops or poorly lit areas lacking outlets (50% cite noise and socket shortages as primary disruptions), resulting in lowered concentration, uncharged devices, and sub-par output.</w:t>
      </w:r>
    </w:p>
    <w:p w:rsidR="002A58D8" w:rsidRDefault="00000000" w14:paraId="71B94E3A" w14:textId="77777777">
      <w:pPr>
        <w:spacing w:before="120" w:after="40"/>
      </w:pPr>
      <w:r>
        <w:rPr>
          <w:b/>
          <w:bCs/>
          <w:i/>
          <w:iCs/>
          <w:color w:val="444444"/>
        </w:rPr>
        <w:t>Effect 3:</w:t>
      </w:r>
    </w:p>
    <w:p w:rsidR="002A58D8" w:rsidP="3458AD9C" w:rsidRDefault="00000000" w14:paraId="6CFAF031" w14:textId="77777777">
      <w:pPr>
        <w:pBdr>
          <w:bottom w:val="single" w:color="808080" w:sz="4" w:space="1"/>
        </w:pBdr>
        <w:spacing w:after="220"/>
        <w:ind w:firstLine="720"/>
        <w:jc w:val="both"/>
      </w:pPr>
      <w:r w:rsidR="102B810C">
        <w:rPr/>
        <w:t>Inefficient Space Management and Lost Revenue for Hub Owners: Study hub hosts experience chaotic overcrowding during peak hours and underutilization during off-peak periods, while spending excessive staff time answering repetitive direct messages regarding table availability.</w:t>
      </w:r>
    </w:p>
    <w:p w:rsidR="002A58D8" w:rsidRDefault="00000000" w14:paraId="71DD8202" w14:textId="77777777">
      <w:pPr>
        <w:pBdr>
          <w:bottom w:val="single" w:color="1F3864" w:sz="6" w:space="4"/>
        </w:pBdr>
        <w:spacing w:before="320" w:after="160"/>
      </w:pPr>
      <w:r>
        <w:rPr>
          <w:b/>
          <w:bCs/>
          <w:color w:val="1F3864"/>
          <w:sz w:val="24"/>
          <w:szCs w:val="24"/>
        </w:rPr>
        <w:t>PART 2. PROJECT GOAL</w:t>
      </w:r>
    </w:p>
    <w:p w:rsidR="002A58D8" w:rsidRDefault="00000000" w14:paraId="59D16A74" w14:textId="77777777">
      <w:pPr>
        <w:spacing w:before="160" w:after="80"/>
      </w:pPr>
      <w:r w:rsidRPr="3458AD9C" w:rsidR="102B810C">
        <w:rPr>
          <w:b w:val="1"/>
          <w:bCs w:val="1"/>
          <w:sz w:val="21"/>
          <w:szCs w:val="21"/>
        </w:rPr>
        <w:t>What is the main goal of the proposed software system?</w:t>
      </w:r>
    </w:p>
    <w:p w:rsidR="002A58D8" w:rsidP="3458AD9C" w:rsidRDefault="00000000" w14:paraId="2D04E529" w14:textId="6686F0A2">
      <w:pPr>
        <w:pStyle w:val="Normal"/>
        <w:spacing w:after="200"/>
        <w:ind w:firstLine="720"/>
        <w:jc w:val="both"/>
        <w:rPr>
          <w:b w:val="0"/>
          <w:bCs w:val="0"/>
        </w:rPr>
      </w:pPr>
      <w:r w:rsidR="102B810C">
        <w:rPr>
          <w:b w:val="0"/>
          <w:bCs w:val="0"/>
        </w:rPr>
        <w:t>The goal of the proposed system is to develop a responsive, centralized web application that streamlines the discovery, verification, and reservation of conducive study spaces and co-working hubs, providing real-time visibility into seat availability, verified amenities (Wi-Fi speed, power sockets, noise levels), and operating schedules to maximize user productivity and hub utilization.</w:t>
      </w:r>
    </w:p>
    <w:p w:rsidR="002A58D8" w:rsidP="3458AD9C" w:rsidRDefault="00000000" w14:paraId="2FD82B17" w14:textId="286F2D4B">
      <w:pPr>
        <w:pBdr>
          <w:bottom w:val="single" w:color="808080" w:sz="4" w:space="1"/>
        </w:pBdr>
        <w:spacing w:after="0" w:afterAutospacing="off"/>
        <w:rPr>
          <w:sz w:val="22"/>
          <w:szCs w:val="22"/>
        </w:rPr>
      </w:pPr>
    </w:p>
    <w:p w:rsidR="002A58D8" w:rsidRDefault="00000000" w14:paraId="12F9D8FD" w14:textId="77777777">
      <w:pPr>
        <w:pBdr>
          <w:bottom w:val="single" w:color="1F3864" w:sz="6" w:space="4"/>
        </w:pBdr>
        <w:spacing w:before="320" w:after="160"/>
      </w:pPr>
      <w:r>
        <w:rPr>
          <w:b/>
          <w:bCs/>
          <w:color w:val="1F3864"/>
          <w:sz w:val="24"/>
          <w:szCs w:val="24"/>
        </w:rPr>
        <w:t>PART 3. PROJECT STAKEHOLDERS</w:t>
      </w:r>
    </w:p>
    <w:p w:rsidR="002A58D8" w:rsidRDefault="00000000" w14:paraId="16062E44" w14:textId="28CC8315">
      <w:pPr>
        <w:spacing w:after="160"/>
      </w:pPr>
      <w:r>
        <w:rPr>
          <w:i/>
          <w:iCs/>
          <w:color w:val="555555"/>
        </w:rPr>
        <w:t>Identify the people or groups who will use, manage, develop, or be affected by the system.</w:t>
      </w:r>
      <w:r w:rsidR="00A63051">
        <w:rPr>
          <w:i/>
          <w:iCs/>
          <w:color w:val="555555"/>
        </w:rPr>
        <w:t xml:space="preserve"> Add rows if needed.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4032"/>
        <w:gridCol w:w="5348"/>
      </w:tblGrid>
      <w:tr w:rsidR="002A58D8" w:rsidTr="3458AD9C" w14:paraId="4C5DE80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rsidR="002A58D8" w:rsidRDefault="00000000" w14:paraId="06299DB4" w14:textId="77777777">
            <w:pPr>
              <w:jc w:val="center"/>
            </w:pPr>
            <w:r>
              <w:rPr>
                <w:b/>
                <w:bCs/>
                <w:color w:val="FFFFFF"/>
              </w:rPr>
              <w:t>No.</w:t>
            </w:r>
          </w:p>
        </w:tc>
        <w:tc>
          <w:tcPr>
            <w:tcW w:w="4032" w:type="dxa"/>
            <w:shd w:val="clear" w:color="auto" w:fill="1F3864"/>
            <w:tcMar>
              <w:top w:w="80" w:type="dxa"/>
              <w:left w:w="100" w:type="dxa"/>
              <w:bottom w:w="80" w:type="dxa"/>
              <w:right w:w="100" w:type="dxa"/>
            </w:tcMar>
            <w:vAlign w:val="center"/>
          </w:tcPr>
          <w:p w:rsidR="002A58D8" w:rsidRDefault="00000000" w14:paraId="0593C24F" w14:textId="77777777">
            <w:pPr>
              <w:jc w:val="center"/>
            </w:pPr>
            <w:r>
              <w:rPr>
                <w:b/>
                <w:bCs/>
                <w:color w:val="FFFFFF"/>
              </w:rPr>
              <w:t>Stakeholder</w:t>
            </w:r>
          </w:p>
        </w:tc>
        <w:tc>
          <w:tcPr>
            <w:tcW w:w="5348" w:type="dxa"/>
            <w:shd w:val="clear" w:color="auto" w:fill="1F3864"/>
            <w:tcMar>
              <w:top w:w="80" w:type="dxa"/>
              <w:left w:w="100" w:type="dxa"/>
              <w:bottom w:w="80" w:type="dxa"/>
              <w:right w:w="100" w:type="dxa"/>
            </w:tcMar>
            <w:vAlign w:val="center"/>
          </w:tcPr>
          <w:p w:rsidR="002A58D8" w:rsidRDefault="00000000" w14:paraId="109201DB" w14:textId="77777777">
            <w:pPr>
              <w:jc w:val="center"/>
            </w:pPr>
            <w:r>
              <w:rPr>
                <w:b/>
                <w:bCs/>
                <w:color w:val="FFFFFF"/>
              </w:rPr>
              <w:t>Role or Interest in the System</w:t>
            </w:r>
          </w:p>
        </w:tc>
      </w:tr>
      <w:tr w:rsidR="002A58D8" w:rsidTr="3458AD9C" w14:paraId="6ECEC490"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499B3A98" w14:textId="77777777">
            <w:pPr>
              <w:jc w:val="center"/>
            </w:pPr>
            <w:r>
              <w:rPr>
                <w:b/>
                <w:bCs/>
              </w:rPr>
              <w:t>1</w:t>
            </w:r>
          </w:p>
        </w:tc>
        <w:tc>
          <w:tcPr>
            <w:tcW w:w="4032" w:type="dxa"/>
            <w:tcMar>
              <w:top w:w="140" w:type="dxa"/>
              <w:left w:w="100" w:type="dxa"/>
              <w:bottom w:w="140" w:type="dxa"/>
              <w:right w:w="100" w:type="dxa"/>
            </w:tcMar>
            <w:vAlign w:val="center"/>
          </w:tcPr>
          <w:p w:rsidR="002A58D8" w:rsidP="3458AD9C" w:rsidRDefault="002A58D8" w14:paraId="6323C231" w14:textId="77777777">
            <w:pPr>
              <w:jc w:val="both"/>
            </w:pPr>
            <w:r w:rsidRPr="3458AD9C" w:rsidR="7C474224">
              <w:rPr>
                <w:b w:val="1"/>
                <w:bCs w:val="1"/>
              </w:rPr>
              <w:t>Students &amp; Academic Researchers</w:t>
            </w:r>
          </w:p>
        </w:tc>
        <w:tc>
          <w:tcPr>
            <w:tcW w:w="5348" w:type="dxa"/>
            <w:tcMar>
              <w:top w:w="140" w:type="dxa"/>
              <w:left w:w="100" w:type="dxa"/>
              <w:bottom w:w="140" w:type="dxa"/>
              <w:right w:w="100" w:type="dxa"/>
            </w:tcMar>
            <w:vAlign w:val="center"/>
          </w:tcPr>
          <w:p w:rsidR="002A58D8" w:rsidP="3458AD9C" w:rsidRDefault="002A58D8" w14:paraId="6DDDBDFF" w14:textId="77777777">
            <w:pPr>
              <w:jc w:val="both"/>
            </w:pPr>
            <w:r w:rsidR="7C474224">
              <w:rPr/>
              <w:t>Primary end-users seeking quiet, affordable study environments with guaranteed desks, power outlets, and Wi-Fi; use the platform to search, view live availability, and reserve study slots.</w:t>
            </w:r>
          </w:p>
        </w:tc>
      </w:tr>
      <w:tr w:rsidR="002A58D8" w:rsidTr="3458AD9C" w14:paraId="66890E27"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0D57BBEE" w14:textId="77777777">
            <w:pPr>
              <w:jc w:val="center"/>
            </w:pPr>
            <w:r>
              <w:rPr>
                <w:b/>
                <w:bCs/>
              </w:rPr>
              <w:t>2</w:t>
            </w:r>
          </w:p>
        </w:tc>
        <w:tc>
          <w:tcPr>
            <w:tcW w:w="4032" w:type="dxa"/>
            <w:tcMar>
              <w:top w:w="140" w:type="dxa"/>
              <w:left w:w="100" w:type="dxa"/>
              <w:bottom w:w="140" w:type="dxa"/>
              <w:right w:w="100" w:type="dxa"/>
            </w:tcMar>
            <w:vAlign w:val="center"/>
          </w:tcPr>
          <w:p w:rsidR="002A58D8" w:rsidP="3458AD9C" w:rsidRDefault="002A58D8" w14:paraId="79D1576C" w14:textId="77777777">
            <w:pPr>
              <w:jc w:val="both"/>
            </w:pPr>
            <w:r w:rsidRPr="3458AD9C" w:rsidR="7C474224">
              <w:rPr>
                <w:b w:val="1"/>
                <w:bCs w:val="1"/>
              </w:rPr>
              <w:t>Remote Workers &amp; Freelancers</w:t>
            </w:r>
          </w:p>
        </w:tc>
        <w:tc>
          <w:tcPr>
            <w:tcW w:w="5348" w:type="dxa"/>
            <w:tcMar>
              <w:top w:w="140" w:type="dxa"/>
              <w:left w:w="100" w:type="dxa"/>
              <w:bottom w:w="140" w:type="dxa"/>
              <w:right w:w="100" w:type="dxa"/>
            </w:tcMar>
            <w:vAlign w:val="center"/>
          </w:tcPr>
          <w:p w:rsidR="002A58D8" w:rsidP="3458AD9C" w:rsidRDefault="002A58D8" w14:paraId="6F13D2C0" w14:textId="77777777">
            <w:pPr>
              <w:jc w:val="both"/>
            </w:pPr>
            <w:r w:rsidR="7C474224">
              <w:rPr/>
              <w:t>Professional end-users requiring reliable internet, ergonomic seating, and meeting rooms for focused remote work; interested in daily/hourly passes and amenity verification.</w:t>
            </w:r>
          </w:p>
        </w:tc>
      </w:tr>
      <w:tr w:rsidR="002A58D8" w:rsidTr="3458AD9C" w14:paraId="385DA040"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32F0D87E" w14:textId="77777777">
            <w:pPr>
              <w:jc w:val="center"/>
            </w:pPr>
            <w:r>
              <w:rPr>
                <w:b/>
                <w:bCs/>
              </w:rPr>
              <w:t>3</w:t>
            </w:r>
          </w:p>
        </w:tc>
        <w:tc>
          <w:tcPr>
            <w:tcW w:w="4032" w:type="dxa"/>
            <w:tcMar>
              <w:top w:w="140" w:type="dxa"/>
              <w:left w:w="100" w:type="dxa"/>
              <w:bottom w:w="140" w:type="dxa"/>
              <w:right w:w="100" w:type="dxa"/>
            </w:tcMar>
            <w:vAlign w:val="center"/>
          </w:tcPr>
          <w:p w:rsidR="002A58D8" w:rsidP="3458AD9C" w:rsidRDefault="002A58D8" w14:paraId="5CAE29F2" w14:textId="77777777">
            <w:pPr>
              <w:jc w:val="both"/>
            </w:pPr>
            <w:r w:rsidRPr="3458AD9C" w:rsidR="7C474224">
              <w:rPr>
                <w:b w:val="1"/>
                <w:bCs w:val="1"/>
              </w:rPr>
              <w:t>Study Hub &amp; Co-Working Space Owners/Managers</w:t>
            </w:r>
          </w:p>
        </w:tc>
        <w:tc>
          <w:tcPr>
            <w:tcW w:w="5348" w:type="dxa"/>
            <w:tcMar>
              <w:top w:w="140" w:type="dxa"/>
              <w:left w:w="100" w:type="dxa"/>
              <w:bottom w:w="140" w:type="dxa"/>
              <w:right w:w="100" w:type="dxa"/>
            </w:tcMar>
            <w:vAlign w:val="center"/>
          </w:tcPr>
          <w:p w:rsidR="002A58D8" w:rsidP="3458AD9C" w:rsidRDefault="002A58D8" w14:paraId="208C1064" w14:textId="77777777">
            <w:pPr>
              <w:jc w:val="both"/>
            </w:pPr>
            <w:r w:rsidR="7C474224">
              <w:rPr/>
              <w:t>Service providers who list their facilities, manage real-time seating capacity, monitor booking schedules, configure rates/amenities, and optimize venue revenue.</w:t>
            </w:r>
          </w:p>
        </w:tc>
      </w:tr>
      <w:tr w:rsidR="002A58D8" w:rsidTr="3458AD9C" w14:paraId="29E78E65"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7AD97B82" w14:textId="77777777">
            <w:pPr>
              <w:jc w:val="center"/>
            </w:pPr>
            <w:r>
              <w:rPr>
                <w:b/>
                <w:bCs/>
              </w:rPr>
              <w:t>4</w:t>
            </w:r>
          </w:p>
        </w:tc>
        <w:tc>
          <w:tcPr>
            <w:tcW w:w="4032" w:type="dxa"/>
            <w:tcMar>
              <w:top w:w="140" w:type="dxa"/>
              <w:left w:w="100" w:type="dxa"/>
              <w:bottom w:w="140" w:type="dxa"/>
              <w:right w:w="100" w:type="dxa"/>
            </w:tcMar>
            <w:vAlign w:val="center"/>
          </w:tcPr>
          <w:p w:rsidR="002A58D8" w:rsidP="3458AD9C" w:rsidRDefault="002A58D8" w14:paraId="04641647" w14:textId="77777777">
            <w:pPr>
              <w:jc w:val="both"/>
            </w:pPr>
            <w:r w:rsidRPr="3458AD9C" w:rsidR="7C474224">
              <w:rPr>
                <w:b w:val="1"/>
                <w:bCs w:val="1"/>
              </w:rPr>
              <w:t>Platform Administrator</w:t>
            </w:r>
          </w:p>
        </w:tc>
        <w:tc>
          <w:tcPr>
            <w:tcW w:w="5348" w:type="dxa"/>
            <w:tcMar>
              <w:top w:w="140" w:type="dxa"/>
              <w:left w:w="100" w:type="dxa"/>
              <w:bottom w:w="140" w:type="dxa"/>
              <w:right w:w="100" w:type="dxa"/>
            </w:tcMar>
            <w:vAlign w:val="center"/>
          </w:tcPr>
          <w:p w:rsidR="002A58D8" w:rsidP="3458AD9C" w:rsidRDefault="002A58D8" w14:paraId="0EB75293" w14:textId="77777777">
            <w:pPr>
              <w:jc w:val="both"/>
            </w:pPr>
            <w:r w:rsidR="7C474224">
              <w:rPr/>
              <w:t xml:space="preserve">Oversees system operations, verifies owner legitimacy and facility quality, </w:t>
            </w:r>
            <w:bookmarkStart w:name="_Int_Tmh7VgTK" w:id="739113082"/>
            <w:r w:rsidR="7C474224">
              <w:rPr/>
              <w:t>moderates</w:t>
            </w:r>
            <w:bookmarkEnd w:id="739113082"/>
            <w:r w:rsidR="7C474224">
              <w:rPr/>
              <w:t xml:space="preserve"> user reviews and reported disputes, and maintains platform security and uptime.</w:t>
            </w:r>
          </w:p>
        </w:tc>
      </w:tr>
      <w:tr w:rsidR="002A58D8" w:rsidTr="3458AD9C" w14:paraId="6B392940"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334E8CFD" w14:textId="77777777">
            <w:pPr>
              <w:jc w:val="center"/>
            </w:pPr>
            <w:r>
              <w:rPr>
                <w:b/>
                <w:bCs/>
              </w:rPr>
              <w:t>5</w:t>
            </w:r>
          </w:p>
        </w:tc>
        <w:tc>
          <w:tcPr>
            <w:tcW w:w="4032" w:type="dxa"/>
            <w:tcMar>
              <w:top w:w="140" w:type="dxa"/>
              <w:left w:w="100" w:type="dxa"/>
              <w:bottom w:w="140" w:type="dxa"/>
              <w:right w:w="100" w:type="dxa"/>
            </w:tcMar>
            <w:vAlign w:val="center"/>
          </w:tcPr>
          <w:p w:rsidR="002A58D8" w:rsidP="3458AD9C" w:rsidRDefault="002A58D8" w14:paraId="678386A5" w14:textId="77777777">
            <w:pPr>
              <w:jc w:val="both"/>
            </w:pPr>
            <w:r w:rsidRPr="3458AD9C" w:rsidR="7C474224">
              <w:rPr>
                <w:b w:val="1"/>
                <w:bCs w:val="1"/>
              </w:rPr>
              <w:t>Software Development Team</w:t>
            </w:r>
          </w:p>
        </w:tc>
        <w:tc>
          <w:tcPr>
            <w:tcW w:w="5348" w:type="dxa"/>
            <w:tcMar>
              <w:top w:w="140" w:type="dxa"/>
              <w:left w:w="100" w:type="dxa"/>
              <w:bottom w:w="140" w:type="dxa"/>
              <w:right w:w="100" w:type="dxa"/>
            </w:tcMar>
            <w:vAlign w:val="center"/>
          </w:tcPr>
          <w:p w:rsidR="002A58D8" w:rsidP="3458AD9C" w:rsidRDefault="002A58D8" w14:paraId="3BD165BF" w14:textId="3444149B">
            <w:pPr>
              <w:jc w:val="both"/>
            </w:pPr>
            <w:r w:rsidR="7C474224">
              <w:rPr/>
              <w:t xml:space="preserve">Engineers (Adrian Seth Tabotabo, Maria Faith Antigua, Luke Miguel Dongque, James Niño Mandawe) </w:t>
            </w:r>
            <w:r w:rsidR="6EC754A9">
              <w:rPr/>
              <w:t>are responsible</w:t>
            </w:r>
            <w:r w:rsidR="7C474224">
              <w:rPr/>
              <w:t xml:space="preserve"> for system architecture, frontend UI/UX design, backend API development, database management, quality assurance testing, and continuous maintenance.</w:t>
            </w:r>
          </w:p>
        </w:tc>
      </w:tr>
    </w:tbl>
    <w:p w:rsidR="002A58D8" w:rsidRDefault="00000000" w14:paraId="0AF0666D" w14:textId="77777777">
      <w:pPr>
        <w:pBdr>
          <w:bottom w:val="single" w:color="1F3864" w:sz="6" w:space="4"/>
        </w:pBdr>
        <w:spacing w:before="320" w:after="160"/>
      </w:pPr>
      <w:r>
        <w:rPr>
          <w:b/>
          <w:bCs/>
          <w:color w:val="1F3864"/>
          <w:sz w:val="24"/>
          <w:szCs w:val="24"/>
        </w:rPr>
        <w:t>PART 4. PROJECT SCOPE</w:t>
      </w:r>
    </w:p>
    <w:p w:rsidR="002A58D8" w:rsidRDefault="00000000" w14:paraId="439625E9" w14:textId="77777777">
      <w:pPr>
        <w:spacing w:before="100" w:after="80"/>
      </w:pPr>
      <w:r>
        <w:rPr>
          <w:b/>
          <w:bCs/>
          <w:sz w:val="22"/>
          <w:szCs w:val="22"/>
        </w:rPr>
        <w:t>A. Features Included in the Project</w:t>
      </w:r>
    </w:p>
    <w:p w:rsidR="002A58D8" w:rsidRDefault="00000000" w14:paraId="72392BF7" w14:textId="0135EB75">
      <w:pPr>
        <w:spacing w:after="140"/>
      </w:pPr>
      <w:r>
        <w:rPr>
          <w:i/>
          <w:iCs/>
          <w:color w:val="555555"/>
        </w:rPr>
        <w:t>List the features that will be included in the proposed system.</w:t>
      </w:r>
      <w:r w:rsidR="00A63051">
        <w:rPr>
          <w:i/>
          <w:iCs/>
          <w:color w:val="555555"/>
        </w:rPr>
        <w:t xml:space="preserve"> Add rows if needed.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9380"/>
      </w:tblGrid>
      <w:tr w:rsidR="002A58D8" w:rsidTr="3458AD9C" w14:paraId="056F3D25"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rsidR="002A58D8" w:rsidRDefault="00000000" w14:paraId="16589825" w14:textId="77777777">
            <w:pPr>
              <w:jc w:val="center"/>
            </w:pPr>
            <w:r>
              <w:rPr>
                <w:b/>
                <w:bCs/>
                <w:color w:val="FFFFFF"/>
              </w:rPr>
              <w:t>No.</w:t>
            </w:r>
          </w:p>
        </w:tc>
        <w:tc>
          <w:tcPr>
            <w:tcW w:w="9380" w:type="dxa"/>
            <w:shd w:val="clear" w:color="auto" w:fill="1F3864"/>
            <w:tcMar>
              <w:top w:w="80" w:type="dxa"/>
              <w:left w:w="100" w:type="dxa"/>
              <w:bottom w:w="80" w:type="dxa"/>
              <w:right w:w="100" w:type="dxa"/>
            </w:tcMar>
            <w:vAlign w:val="center"/>
          </w:tcPr>
          <w:p w:rsidR="002A58D8" w:rsidRDefault="00000000" w14:paraId="5FD18F31" w14:textId="77777777">
            <w:pPr>
              <w:jc w:val="center"/>
            </w:pPr>
            <w:r>
              <w:rPr>
                <w:b/>
                <w:bCs/>
                <w:color w:val="FFFFFF"/>
              </w:rPr>
              <w:t>Feature/Function</w:t>
            </w:r>
          </w:p>
        </w:tc>
      </w:tr>
      <w:tr w:rsidR="002A58D8" w:rsidTr="3458AD9C" w14:paraId="5F9F851B"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17896EF7" w14:textId="77777777">
            <w:pPr>
              <w:jc w:val="center"/>
            </w:pPr>
            <w:r>
              <w:rPr>
                <w:b/>
                <w:bCs/>
              </w:rPr>
              <w:t>1</w:t>
            </w:r>
          </w:p>
        </w:tc>
        <w:tc>
          <w:tcPr>
            <w:tcW w:w="9380" w:type="dxa"/>
            <w:tcMar>
              <w:top w:w="140" w:type="dxa"/>
              <w:left w:w="100" w:type="dxa"/>
              <w:bottom w:w="140" w:type="dxa"/>
              <w:right w:w="100" w:type="dxa"/>
            </w:tcMar>
            <w:vAlign w:val="center"/>
          </w:tcPr>
          <w:p w:rsidR="002A58D8" w:rsidP="3458AD9C" w:rsidRDefault="002A58D8" w14:paraId="0E72A7E4" w14:textId="77777777">
            <w:pPr>
              <w:jc w:val="both"/>
            </w:pPr>
            <w:r w:rsidR="7C474224">
              <w:rPr/>
              <w:t>User Authentication &amp; Role Management: Secure multi-role user registration, login (session/token auth), and profile management for Students/Seekers and Space Hosts.</w:t>
            </w:r>
          </w:p>
        </w:tc>
      </w:tr>
      <w:tr w:rsidR="002A58D8" w:rsidTr="3458AD9C" w14:paraId="72284EC4"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05C24E41" w14:textId="77777777">
            <w:pPr>
              <w:jc w:val="center"/>
            </w:pPr>
            <w:r>
              <w:rPr>
                <w:b/>
                <w:bCs/>
              </w:rPr>
              <w:t>2</w:t>
            </w:r>
          </w:p>
        </w:tc>
        <w:tc>
          <w:tcPr>
            <w:tcW w:w="9380" w:type="dxa"/>
            <w:tcMar>
              <w:top w:w="140" w:type="dxa"/>
              <w:left w:w="100" w:type="dxa"/>
              <w:bottom w:w="140" w:type="dxa"/>
              <w:right w:w="100" w:type="dxa"/>
            </w:tcMar>
            <w:vAlign w:val="center"/>
          </w:tcPr>
          <w:p w:rsidR="002A58D8" w:rsidP="3458AD9C" w:rsidRDefault="002A58D8" w14:paraId="0A40C73E" w14:textId="77777777">
            <w:pPr>
              <w:jc w:val="both"/>
            </w:pPr>
            <w:r w:rsidR="7C474224">
              <w:rPr/>
              <w:t>Interactive Geo-Map &amp; Multi-Filter Space Discovery: Search spaces by location/campus proximity and filter by hourly/daily price, Wi-Fi speed benchmarks, power outlet density, noise rating, AC, and opening hours.</w:t>
            </w:r>
          </w:p>
        </w:tc>
      </w:tr>
      <w:tr w:rsidR="002A58D8" w:rsidTr="3458AD9C" w14:paraId="32F5A816"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0F62ACB8" w14:textId="77777777">
            <w:pPr>
              <w:jc w:val="center"/>
            </w:pPr>
            <w:r>
              <w:rPr>
                <w:b/>
                <w:bCs/>
              </w:rPr>
              <w:t>3</w:t>
            </w:r>
          </w:p>
        </w:tc>
        <w:tc>
          <w:tcPr>
            <w:tcW w:w="9380" w:type="dxa"/>
            <w:tcMar>
              <w:top w:w="140" w:type="dxa"/>
              <w:left w:w="100" w:type="dxa"/>
              <w:bottom w:w="140" w:type="dxa"/>
              <w:right w:w="100" w:type="dxa"/>
            </w:tcMar>
            <w:vAlign w:val="center"/>
          </w:tcPr>
          <w:p w:rsidR="002A58D8" w:rsidP="3458AD9C" w:rsidRDefault="002A58D8" w14:paraId="5788B787" w14:textId="77777777">
            <w:pPr>
              <w:jc w:val="both"/>
            </w:pPr>
            <w:r w:rsidR="7C474224">
              <w:rPr/>
              <w:t>Detailed Space Profiles &amp; Live Availability View: View high-resolution photos, verified amenities checklist, pricing tiers, operating hours, and real-time vacant desk counts.</w:t>
            </w:r>
          </w:p>
        </w:tc>
      </w:tr>
      <w:tr w:rsidR="002A58D8" w:rsidTr="3458AD9C" w14:paraId="05F0CC83"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153E1901" w14:textId="77777777">
            <w:pPr>
              <w:jc w:val="center"/>
            </w:pPr>
            <w:r>
              <w:rPr>
                <w:b/>
                <w:bCs/>
              </w:rPr>
              <w:t>4</w:t>
            </w:r>
          </w:p>
        </w:tc>
        <w:tc>
          <w:tcPr>
            <w:tcW w:w="9380" w:type="dxa"/>
            <w:tcMar>
              <w:top w:w="140" w:type="dxa"/>
              <w:left w:w="100" w:type="dxa"/>
              <w:bottom w:w="140" w:type="dxa"/>
              <w:right w:w="100" w:type="dxa"/>
            </w:tcMar>
            <w:vAlign w:val="center"/>
          </w:tcPr>
          <w:p w:rsidR="002A58D8" w:rsidP="3458AD9C" w:rsidRDefault="002A58D8" w14:paraId="0A51FA02" w14:textId="77777777">
            <w:pPr>
              <w:jc w:val="both"/>
            </w:pPr>
            <w:r w:rsidR="7C474224">
              <w:rPr/>
              <w:t>Desk &amp; Room Reservation Management: Select date, time slot, and seating preference (individual desk vs. group room), submit booking, receive confirmation token, and manage cancellations.</w:t>
            </w:r>
          </w:p>
        </w:tc>
      </w:tr>
      <w:tr w:rsidR="002A58D8" w:rsidTr="3458AD9C" w14:paraId="4E4E2735"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01E27065" w14:textId="77777777">
            <w:pPr>
              <w:jc w:val="center"/>
            </w:pPr>
            <w:r>
              <w:rPr>
                <w:b/>
                <w:bCs/>
              </w:rPr>
              <w:t>5</w:t>
            </w:r>
          </w:p>
        </w:tc>
        <w:tc>
          <w:tcPr>
            <w:tcW w:w="9380" w:type="dxa"/>
            <w:tcMar>
              <w:top w:w="140" w:type="dxa"/>
              <w:left w:w="100" w:type="dxa"/>
              <w:bottom w:w="140" w:type="dxa"/>
              <w:right w:w="100" w:type="dxa"/>
            </w:tcMar>
            <w:vAlign w:val="center"/>
          </w:tcPr>
          <w:p w:rsidR="002A58D8" w:rsidP="3458AD9C" w:rsidRDefault="002A58D8" w14:paraId="66FE8C02" w14:textId="77777777">
            <w:pPr>
              <w:jc w:val="both"/>
            </w:pPr>
            <w:r w:rsidR="7C474224">
              <w:rPr/>
              <w:t>Community Ratings &amp; Amenity-Specific Reviews: Vetted user feedback system where verified visitors rate noise levels, Wi-Fi reliability, cleanliness, and power socket accessibility.</w:t>
            </w:r>
          </w:p>
        </w:tc>
      </w:tr>
    </w:tbl>
    <w:p w:rsidR="002A58D8" w:rsidRDefault="002A58D8" w14:paraId="2742FE1D" w14:textId="77777777">
      <w:pPr>
        <w:spacing w:after="200"/>
      </w:pPr>
    </w:p>
    <w:p w:rsidR="002A58D8" w:rsidRDefault="00000000" w14:paraId="501B5A8D" w14:textId="77777777">
      <w:pPr>
        <w:spacing w:before="100" w:after="80"/>
      </w:pPr>
      <w:r>
        <w:rPr>
          <w:b/>
          <w:bCs/>
          <w:sz w:val="22"/>
          <w:szCs w:val="22"/>
        </w:rPr>
        <w:t>B. Features NOT Included in the First Version</w:t>
      </w:r>
    </w:p>
    <w:p w:rsidR="002A58D8" w:rsidRDefault="00000000" w14:paraId="446DC005" w14:textId="77777777">
      <w:pPr>
        <w:spacing w:after="140"/>
      </w:pPr>
      <w:r>
        <w:rPr>
          <w:i/>
          <w:iCs/>
          <w:color w:val="555555"/>
        </w:rPr>
        <w:t>Identify features that will not be included in the initial version of the system.</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9380"/>
      </w:tblGrid>
      <w:tr w:rsidR="002A58D8" w:rsidTr="3458AD9C" w14:paraId="0221603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rsidR="002A58D8" w:rsidRDefault="00000000" w14:paraId="416C4FC4" w14:textId="77777777">
            <w:pPr>
              <w:jc w:val="center"/>
            </w:pPr>
            <w:r>
              <w:rPr>
                <w:b/>
                <w:bCs/>
                <w:color w:val="FFFFFF"/>
              </w:rPr>
              <w:t>No.</w:t>
            </w:r>
          </w:p>
        </w:tc>
        <w:tc>
          <w:tcPr>
            <w:tcW w:w="9380" w:type="dxa"/>
            <w:shd w:val="clear" w:color="auto" w:fill="1F3864"/>
            <w:tcMar>
              <w:top w:w="80" w:type="dxa"/>
              <w:left w:w="100" w:type="dxa"/>
              <w:bottom w:w="80" w:type="dxa"/>
              <w:right w:w="100" w:type="dxa"/>
            </w:tcMar>
            <w:vAlign w:val="center"/>
          </w:tcPr>
          <w:p w:rsidR="002A58D8" w:rsidRDefault="00000000" w14:paraId="733CE4C5" w14:textId="77777777">
            <w:pPr>
              <w:jc w:val="center"/>
            </w:pPr>
            <w:r>
              <w:rPr>
                <w:b/>
                <w:bCs/>
                <w:color w:val="FFFFFF"/>
              </w:rPr>
              <w:t>Feature Not Included</w:t>
            </w:r>
          </w:p>
        </w:tc>
      </w:tr>
      <w:tr w:rsidR="002A58D8" w:rsidTr="3458AD9C" w14:paraId="323E56C8"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5574E131" w14:textId="77777777">
            <w:pPr>
              <w:jc w:val="center"/>
            </w:pPr>
            <w:r>
              <w:rPr>
                <w:b/>
                <w:bCs/>
              </w:rPr>
              <w:t>1</w:t>
            </w:r>
          </w:p>
        </w:tc>
        <w:tc>
          <w:tcPr>
            <w:tcW w:w="9380" w:type="dxa"/>
            <w:tcMar>
              <w:top w:w="140" w:type="dxa"/>
              <w:left w:w="100" w:type="dxa"/>
              <w:bottom w:w="140" w:type="dxa"/>
              <w:right w:w="100" w:type="dxa"/>
            </w:tcMar>
            <w:vAlign w:val="center"/>
          </w:tcPr>
          <w:p w:rsidR="002A58D8" w:rsidP="3458AD9C" w:rsidRDefault="002A58D8" w14:paraId="7FEFEC04" w14:textId="77777777">
            <w:pPr>
              <w:jc w:val="both"/>
            </w:pPr>
            <w:r w:rsidR="7C474224">
              <w:rPr/>
              <w:t>Direct In-App Payment Gateway Integration (Credit Cards / GCash / Maya API): Excluded in v1 to avoid merchant processing fees, KYC approvals, and financial transaction liabilities; reservations will use pay-on-arrival or manual upload of payment slips.</w:t>
            </w:r>
          </w:p>
        </w:tc>
      </w:tr>
      <w:tr w:rsidR="002A58D8" w:rsidTr="3458AD9C" w14:paraId="0BCDAEB5"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1C93FDEA" w14:textId="77777777">
            <w:pPr>
              <w:jc w:val="center"/>
            </w:pPr>
            <w:r>
              <w:rPr>
                <w:b/>
                <w:bCs/>
              </w:rPr>
              <w:t>2</w:t>
            </w:r>
          </w:p>
        </w:tc>
        <w:tc>
          <w:tcPr>
            <w:tcW w:w="9380" w:type="dxa"/>
            <w:tcMar>
              <w:top w:w="140" w:type="dxa"/>
              <w:left w:w="100" w:type="dxa"/>
              <w:bottom w:w="140" w:type="dxa"/>
              <w:right w:w="100" w:type="dxa"/>
            </w:tcMar>
            <w:vAlign w:val="center"/>
          </w:tcPr>
          <w:p w:rsidR="002A58D8" w:rsidP="3458AD9C" w:rsidRDefault="002A58D8" w14:paraId="7480C9E1" w14:textId="3167587E">
            <w:pPr>
              <w:jc w:val="both"/>
            </w:pPr>
            <w:r w:rsidR="7C474224">
              <w:rPr/>
              <w:t xml:space="preserve">Physical IoT Desk Occupancy Hardware Sensors: Excluded to </w:t>
            </w:r>
            <w:r w:rsidR="7C474224">
              <w:rPr/>
              <w:t>eliminate</w:t>
            </w:r>
            <w:r w:rsidR="7C474224">
              <w:rPr/>
              <w:t xml:space="preserve"> micro-controller hardware costs, </w:t>
            </w:r>
            <w:r w:rsidR="18BF0E15">
              <w:rPr/>
              <w:t>on-premises</w:t>
            </w:r>
            <w:r w:rsidR="7C474224">
              <w:rPr/>
              <w:t xml:space="preserve"> installation hurdles, and physical maintenance overhead.</w:t>
            </w:r>
          </w:p>
        </w:tc>
      </w:tr>
      <w:tr w:rsidR="002A58D8" w:rsidTr="3458AD9C" w14:paraId="4F1417AC" w14:textId="77777777">
        <w:tblPrEx>
          <w:tblCellMar>
            <w:top w:w="0" w:type="dxa"/>
            <w:bottom w:w="0" w:type="dxa"/>
          </w:tblCellMar>
        </w:tblPrEx>
        <w:tc>
          <w:tcPr>
            <w:tcW w:w="700" w:type="dxa"/>
            <w:shd w:val="clear" w:color="auto" w:fill="F2F2F2" w:themeFill="background1" w:themeFillShade="F2"/>
            <w:tcMar>
              <w:top w:w="140" w:type="dxa"/>
              <w:left w:w="100" w:type="dxa"/>
              <w:bottom w:w="140" w:type="dxa"/>
              <w:right w:w="100" w:type="dxa"/>
            </w:tcMar>
            <w:vAlign w:val="center"/>
          </w:tcPr>
          <w:p w:rsidR="002A58D8" w:rsidRDefault="00000000" w14:paraId="6CB413DE" w14:textId="77777777">
            <w:pPr>
              <w:jc w:val="center"/>
            </w:pPr>
            <w:r>
              <w:rPr>
                <w:b/>
                <w:bCs/>
              </w:rPr>
              <w:t>3</w:t>
            </w:r>
          </w:p>
        </w:tc>
        <w:tc>
          <w:tcPr>
            <w:tcW w:w="9380" w:type="dxa"/>
            <w:tcMar>
              <w:top w:w="140" w:type="dxa"/>
              <w:left w:w="100" w:type="dxa"/>
              <w:bottom w:w="140" w:type="dxa"/>
              <w:right w:w="100" w:type="dxa"/>
            </w:tcMar>
            <w:vAlign w:val="center"/>
          </w:tcPr>
          <w:p w:rsidR="002A58D8" w:rsidP="3458AD9C" w:rsidRDefault="002A58D8" w14:paraId="536B1BBE" w14:textId="77777777">
            <w:pPr>
              <w:jc w:val="both"/>
            </w:pPr>
            <w:r w:rsidR="7C474224">
              <w:rPr/>
              <w:t>Built-in Virtual Study Rooms &amp; Group Video Conferencing: Excluded to prevent feature bloat and high WebRTC server bandwidth costs, keeping the initial focus squarely on physical workspace discovery and reservations.</w:t>
            </w:r>
          </w:p>
        </w:tc>
      </w:tr>
    </w:tbl>
    <w:p w:rsidR="3458AD9C" w:rsidP="3458AD9C" w:rsidRDefault="3458AD9C" w14:paraId="1B58C479" w14:textId="1637C900">
      <w:pPr>
        <w:spacing w:before="160" w:after="80"/>
        <w:rPr>
          <w:b w:val="1"/>
          <w:bCs w:val="1"/>
          <w:sz w:val="21"/>
          <w:szCs w:val="21"/>
        </w:rPr>
      </w:pPr>
    </w:p>
    <w:p w:rsidR="002A58D8" w:rsidRDefault="00000000" w14:paraId="50DCFE8B" w14:noSpellErr="1" w14:textId="401E16C7">
      <w:pPr>
        <w:spacing w:before="160" w:after="80"/>
      </w:pPr>
      <w:r w:rsidRPr="3458AD9C" w:rsidR="102B810C">
        <w:rPr>
          <w:b w:val="1"/>
          <w:bCs w:val="1"/>
          <w:sz w:val="21"/>
          <w:szCs w:val="21"/>
        </w:rPr>
        <w:t>Why is it important to define what is NOT included in the project?</w:t>
      </w:r>
    </w:p>
    <w:p w:rsidR="002A58D8" w:rsidP="3458AD9C" w:rsidRDefault="00000000" w14:paraId="491E0B43" w14:textId="77777777" w14:noSpellErr="1">
      <w:pPr>
        <w:pBdr>
          <w:bottom w:val="single" w:color="808080" w:sz="4" w:space="1"/>
        </w:pBdr>
        <w:spacing w:after="220"/>
        <w:ind w:firstLine="720"/>
        <w:jc w:val="both"/>
      </w:pPr>
      <w:r w:rsidR="102B810C">
        <w:rPr/>
        <w:t>Defining out-of-scope features is critical in software engineering because it prevents scope creep—the uncontrolled expansion of project requirements without corresponding adjustments to time and resources. For an academic project operating under a 14-week semester timeline, excluding complex third-party payment gateways and hardware IoT integrations ensures that the development team can focus on delivering a stable, high-performance, and secure Minimum Viable Product (MVP). It establishes unambiguous boundaries, manages stakeholder expectations, and minimizes technical and financial risks during initial deployment.</w:t>
      </w:r>
    </w:p>
    <w:p w:rsidR="002A58D8" w:rsidRDefault="00000000" w14:paraId="20A2F158" w14:textId="77777777">
      <w:pPr>
        <w:pBdr>
          <w:bottom w:val="single" w:color="808080" w:sz="4" w:space="1"/>
        </w:pBdr>
        <w:spacing w:after="220"/>
      </w:pPr>
      <w:r>
        <w:rPr>
          <w:sz w:val="22"/>
          <w:szCs w:val="22"/>
        </w:rPr>
        <w:t xml:space="preserve"> </w:t>
      </w:r>
    </w:p>
    <w:p w:rsidR="002A58D8" w:rsidRDefault="00000000" w14:paraId="261174F1" w14:textId="77777777">
      <w:pPr>
        <w:pBdr>
          <w:bottom w:val="single" w:color="1F3864" w:sz="6" w:space="4"/>
        </w:pBdr>
        <w:spacing w:before="320" w:after="160"/>
      </w:pPr>
      <w:r>
        <w:rPr>
          <w:b/>
          <w:bCs/>
          <w:color w:val="1F3864"/>
          <w:sz w:val="24"/>
          <w:szCs w:val="24"/>
        </w:rPr>
        <w:t>PART 5. PROJECT RESOURCES</w:t>
      </w:r>
    </w:p>
    <w:p w:rsidR="002A58D8" w:rsidRDefault="00000000" w14:paraId="06C00F55" w14:textId="6200FEB7">
      <w:pPr>
        <w:spacing w:after="160"/>
      </w:pPr>
      <w:r>
        <w:rPr>
          <w:i/>
          <w:iCs/>
          <w:color w:val="555555"/>
        </w:rPr>
        <w:t>Identify the resources needed to develop the proposed system.</w:t>
      </w:r>
      <w:r w:rsidR="00A63051">
        <w:rPr>
          <w:i/>
          <w:iCs/>
          <w:color w:val="555555"/>
        </w:rPr>
        <w:t xml:space="preserve"> Add rows if needed.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22"/>
        <w:gridCol w:w="7258"/>
      </w:tblGrid>
      <w:tr w:rsidR="002A58D8" w:rsidTr="3458AD9C" w14:paraId="3DC173E9" w14:textId="77777777">
        <w:tblPrEx>
          <w:tblCellMar>
            <w:top w:w="0" w:type="dxa"/>
            <w:bottom w:w="0" w:type="dxa"/>
          </w:tblCellMar>
        </w:tblPrEx>
        <w:trPr>
          <w:tblHeader/>
        </w:trPr>
        <w:tc>
          <w:tcPr>
            <w:tcW w:w="2822" w:type="dxa"/>
            <w:shd w:val="clear" w:color="auto" w:fill="1F3864"/>
            <w:tcMar>
              <w:top w:w="80" w:type="dxa"/>
              <w:left w:w="100" w:type="dxa"/>
              <w:bottom w:w="80" w:type="dxa"/>
              <w:right w:w="100" w:type="dxa"/>
            </w:tcMar>
            <w:vAlign w:val="center"/>
          </w:tcPr>
          <w:p w:rsidR="002A58D8" w:rsidRDefault="00000000" w14:paraId="1118D1D3" w14:textId="77777777">
            <w:pPr>
              <w:jc w:val="center"/>
            </w:pPr>
            <w:r>
              <w:rPr>
                <w:b/>
                <w:bCs/>
                <w:color w:val="FFFFFF"/>
              </w:rPr>
              <w:t>Resource Category</w:t>
            </w:r>
          </w:p>
        </w:tc>
        <w:tc>
          <w:tcPr>
            <w:tcW w:w="7258" w:type="dxa"/>
            <w:shd w:val="clear" w:color="auto" w:fill="1F3864"/>
            <w:tcMar>
              <w:top w:w="80" w:type="dxa"/>
              <w:left w:w="100" w:type="dxa"/>
              <w:bottom w:w="80" w:type="dxa"/>
              <w:right w:w="100" w:type="dxa"/>
            </w:tcMar>
            <w:vAlign w:val="center"/>
          </w:tcPr>
          <w:p w:rsidR="002A58D8" w:rsidRDefault="00000000" w14:paraId="003649FF" w14:textId="77777777">
            <w:pPr>
              <w:jc w:val="center"/>
            </w:pPr>
            <w:r>
              <w:rPr>
                <w:b/>
                <w:bCs/>
                <w:color w:val="FFFFFF"/>
              </w:rPr>
              <w:t>Resources Needed</w:t>
            </w:r>
          </w:p>
        </w:tc>
      </w:tr>
      <w:tr w:rsidR="002A58D8" w:rsidTr="3458AD9C" w14:paraId="6FE6034F" w14:textId="77777777">
        <w:tblPrEx>
          <w:tblCellMar>
            <w:top w:w="0" w:type="dxa"/>
            <w:bottom w:w="0" w:type="dxa"/>
          </w:tblCellMar>
        </w:tblPrEx>
        <w:tc>
          <w:tcPr>
            <w:tcW w:w="2822" w:type="dxa"/>
            <w:shd w:val="clear" w:color="auto" w:fill="F2F2F2" w:themeFill="background1" w:themeFillShade="F2"/>
            <w:tcMar>
              <w:top w:w="140" w:type="dxa"/>
              <w:left w:w="100" w:type="dxa"/>
              <w:bottom w:w="140" w:type="dxa"/>
              <w:right w:w="100" w:type="dxa"/>
            </w:tcMar>
            <w:vAlign w:val="center"/>
          </w:tcPr>
          <w:p w:rsidR="002A58D8" w:rsidRDefault="00000000" w14:paraId="418874EF" w14:textId="77777777">
            <w:r>
              <w:rPr>
                <w:b/>
                <w:bCs/>
              </w:rPr>
              <w:t>People</w:t>
            </w:r>
          </w:p>
        </w:tc>
        <w:tc>
          <w:tcPr>
            <w:tcW w:w="7258" w:type="dxa"/>
            <w:tcMar>
              <w:top w:w="140" w:type="dxa"/>
              <w:left w:w="100" w:type="dxa"/>
              <w:bottom w:w="140" w:type="dxa"/>
              <w:right w:w="100" w:type="dxa"/>
            </w:tcMar>
            <w:vAlign w:val="center"/>
          </w:tcPr>
          <w:p w:rsidR="002A58D8" w:rsidP="3458AD9C" w:rsidRDefault="002A58D8" w14:paraId="2AFABB09" w14:textId="77777777">
            <w:pPr>
              <w:jc w:val="both"/>
            </w:pPr>
            <w:r w:rsidR="7C474224">
              <w:rPr/>
              <w:t>4 Developers / System Engineers (Adrian Seth Tabotabo, Maria Faith Antigua, Luke Miguel Dongque, James Niño Mandawe) handling frontend, backend, database, and quality testing.</w:t>
            </w:r>
          </w:p>
        </w:tc>
      </w:tr>
      <w:tr w:rsidR="002A58D8" w:rsidTr="3458AD9C" w14:paraId="71E3E2AE" w14:textId="77777777">
        <w:tblPrEx>
          <w:tblCellMar>
            <w:top w:w="0" w:type="dxa"/>
            <w:bottom w:w="0" w:type="dxa"/>
          </w:tblCellMar>
        </w:tblPrEx>
        <w:tc>
          <w:tcPr>
            <w:tcW w:w="2822" w:type="dxa"/>
            <w:shd w:val="clear" w:color="auto" w:fill="F2F2F2" w:themeFill="background1" w:themeFillShade="F2"/>
            <w:tcMar>
              <w:top w:w="140" w:type="dxa"/>
              <w:left w:w="100" w:type="dxa"/>
              <w:bottom w:w="140" w:type="dxa"/>
              <w:right w:w="100" w:type="dxa"/>
            </w:tcMar>
            <w:vAlign w:val="center"/>
          </w:tcPr>
          <w:p w:rsidR="002A58D8" w:rsidRDefault="00000000" w14:paraId="6619F2FF" w14:textId="77777777">
            <w:r>
              <w:rPr>
                <w:b/>
                <w:bCs/>
              </w:rPr>
              <w:t>Hardware</w:t>
            </w:r>
          </w:p>
        </w:tc>
        <w:tc>
          <w:tcPr>
            <w:tcW w:w="7258" w:type="dxa"/>
            <w:tcMar>
              <w:top w:w="140" w:type="dxa"/>
              <w:left w:w="100" w:type="dxa"/>
              <w:bottom w:w="140" w:type="dxa"/>
              <w:right w:w="100" w:type="dxa"/>
            </w:tcMar>
            <w:vAlign w:val="center"/>
          </w:tcPr>
          <w:p w:rsidR="002A58D8" w:rsidP="3458AD9C" w:rsidRDefault="002A58D8" w14:paraId="0C8BFFE0" w14:textId="77777777">
            <w:pPr>
              <w:jc w:val="both"/>
            </w:pPr>
            <w:r w:rsidR="7C474224">
              <w:rPr/>
              <w:t>Development workstations/laptops (Intel Core i5/i7, 16GB RAM), local Wi-Fi router, and client test devices (Windows/Mac desktops, Android and iOS smartphones for responsive cross-browser testing).</w:t>
            </w:r>
          </w:p>
        </w:tc>
      </w:tr>
      <w:tr w:rsidR="002A58D8" w:rsidTr="3458AD9C" w14:paraId="09E254BE" w14:textId="77777777">
        <w:tblPrEx>
          <w:tblCellMar>
            <w:top w:w="0" w:type="dxa"/>
            <w:bottom w:w="0" w:type="dxa"/>
          </w:tblCellMar>
        </w:tblPrEx>
        <w:tc>
          <w:tcPr>
            <w:tcW w:w="2822" w:type="dxa"/>
            <w:shd w:val="clear" w:color="auto" w:fill="F2F2F2" w:themeFill="background1" w:themeFillShade="F2"/>
            <w:tcMar>
              <w:top w:w="140" w:type="dxa"/>
              <w:left w:w="100" w:type="dxa"/>
              <w:bottom w:w="140" w:type="dxa"/>
              <w:right w:w="100" w:type="dxa"/>
            </w:tcMar>
            <w:vAlign w:val="center"/>
          </w:tcPr>
          <w:p w:rsidR="002A58D8" w:rsidRDefault="00000000" w14:paraId="4E7C10CA" w14:textId="77777777">
            <w:r>
              <w:rPr>
                <w:b/>
                <w:bCs/>
              </w:rPr>
              <w:t>Software/Development Tools</w:t>
            </w:r>
          </w:p>
        </w:tc>
        <w:tc>
          <w:tcPr>
            <w:tcW w:w="7258" w:type="dxa"/>
            <w:tcMar>
              <w:top w:w="140" w:type="dxa"/>
              <w:left w:w="100" w:type="dxa"/>
              <w:bottom w:w="140" w:type="dxa"/>
              <w:right w:w="100" w:type="dxa"/>
            </w:tcMar>
            <w:vAlign w:val="center"/>
          </w:tcPr>
          <w:p w:rsidR="002A58D8" w:rsidP="3458AD9C" w:rsidRDefault="002A58D8" w14:paraId="089CFEA9" w14:textId="77777777">
            <w:pPr>
              <w:jc w:val="both"/>
            </w:pPr>
            <w:r w:rsidR="7C474224">
              <w:rPr/>
              <w:t>VS Code, Git &amp; GitHub, Next.js / React, Node.js, Tailwind CSS, PostgreSQL / Supabase, Leaflet.js / OpenStreetMap, Postman (API testing), and modern web browsers (Chrome, Edge, Firefox).</w:t>
            </w:r>
          </w:p>
        </w:tc>
      </w:tr>
      <w:tr w:rsidR="002A58D8" w:rsidTr="3458AD9C" w14:paraId="7DC0D93E" w14:textId="77777777">
        <w:tblPrEx>
          <w:tblCellMar>
            <w:top w:w="0" w:type="dxa"/>
            <w:bottom w:w="0" w:type="dxa"/>
          </w:tblCellMar>
        </w:tblPrEx>
        <w:tc>
          <w:tcPr>
            <w:tcW w:w="2822" w:type="dxa"/>
            <w:shd w:val="clear" w:color="auto" w:fill="F2F2F2" w:themeFill="background1" w:themeFillShade="F2"/>
            <w:tcMar>
              <w:top w:w="140" w:type="dxa"/>
              <w:left w:w="100" w:type="dxa"/>
              <w:bottom w:w="140" w:type="dxa"/>
              <w:right w:w="100" w:type="dxa"/>
            </w:tcMar>
            <w:vAlign w:val="center"/>
          </w:tcPr>
          <w:p w:rsidR="002A58D8" w:rsidRDefault="00000000" w14:paraId="4AD9AB1B" w14:textId="77777777">
            <w:r>
              <w:rPr>
                <w:b/>
                <w:bCs/>
              </w:rPr>
              <w:t>Internet/Network</w:t>
            </w:r>
          </w:p>
        </w:tc>
        <w:tc>
          <w:tcPr>
            <w:tcW w:w="7258" w:type="dxa"/>
            <w:tcMar>
              <w:top w:w="140" w:type="dxa"/>
              <w:left w:w="100" w:type="dxa"/>
              <w:bottom w:w="140" w:type="dxa"/>
              <w:right w:w="100" w:type="dxa"/>
            </w:tcMar>
            <w:vAlign w:val="center"/>
          </w:tcPr>
          <w:p w:rsidR="002A58D8" w:rsidP="3458AD9C" w:rsidRDefault="002A58D8" w14:paraId="1B85F97C" w14:textId="77777777">
            <w:pPr>
              <w:jc w:val="both"/>
            </w:pPr>
            <w:r w:rsidR="7C474224">
              <w:rPr/>
              <w:t>High-speed broadband internet connection (minimum 50 Mbps) for repository synchronization, package installation, cloud database queries, and deployment testing.</w:t>
            </w:r>
          </w:p>
        </w:tc>
      </w:tr>
      <w:tr w:rsidR="002A58D8" w:rsidTr="3458AD9C" w14:paraId="20BF8A3E" w14:textId="77777777">
        <w:tblPrEx>
          <w:tblCellMar>
            <w:top w:w="0" w:type="dxa"/>
            <w:bottom w:w="0" w:type="dxa"/>
          </w:tblCellMar>
        </w:tblPrEx>
        <w:tc>
          <w:tcPr>
            <w:tcW w:w="2822" w:type="dxa"/>
            <w:shd w:val="clear" w:color="auto" w:fill="F2F2F2" w:themeFill="background1" w:themeFillShade="F2"/>
            <w:tcMar>
              <w:top w:w="140" w:type="dxa"/>
              <w:left w:w="100" w:type="dxa"/>
              <w:bottom w:w="140" w:type="dxa"/>
              <w:right w:w="100" w:type="dxa"/>
            </w:tcMar>
            <w:vAlign w:val="center"/>
          </w:tcPr>
          <w:p w:rsidR="002A58D8" w:rsidRDefault="00000000" w14:paraId="6A5B1F80" w14:textId="77777777">
            <w:r>
              <w:rPr>
                <w:b/>
                <w:bCs/>
              </w:rPr>
              <w:t>Budget</w:t>
            </w:r>
          </w:p>
        </w:tc>
        <w:tc>
          <w:tcPr>
            <w:tcW w:w="7258" w:type="dxa"/>
            <w:tcMar>
              <w:top w:w="140" w:type="dxa"/>
              <w:left w:w="100" w:type="dxa"/>
              <w:bottom w:w="140" w:type="dxa"/>
              <w:right w:w="100" w:type="dxa"/>
            </w:tcMar>
            <w:vAlign w:val="center"/>
          </w:tcPr>
          <w:p w:rsidR="002A58D8" w:rsidP="3458AD9C" w:rsidRDefault="002A58D8" w14:paraId="44D454A1" w14:textId="22BEDCAF">
            <w:pPr>
              <w:jc w:val="both"/>
            </w:pPr>
            <w:r w:rsidR="7C474224">
              <w:rPr/>
              <w:t>₱0 – ₱2,500</w:t>
            </w:r>
            <w:r w:rsidR="50AC5E2A">
              <w:rPr/>
              <w:t xml:space="preserve"> </w:t>
            </w:r>
            <w:r w:rsidR="7C474224">
              <w:rPr/>
              <w:t xml:space="preserve">for </w:t>
            </w:r>
            <w:r w:rsidR="7C474224">
              <w:rPr/>
              <w:t>initial</w:t>
            </w:r>
            <w:r w:rsidR="7C474224">
              <w:rPr/>
              <w:t xml:space="preserve"> development. Leverages free-tier cloud hosting (</w:t>
            </w:r>
            <w:r w:rsidR="7C474224">
              <w:rPr/>
              <w:t>Vercel</w:t>
            </w:r>
            <w:r w:rsidR="7C474224">
              <w:rPr/>
              <w:t xml:space="preserve">, </w:t>
            </w:r>
            <w:r w:rsidR="7C474224">
              <w:rPr/>
              <w:t>Supabase</w:t>
            </w:r>
            <w:r w:rsidR="7C474224">
              <w:rPr/>
              <w:t>, GitHub), open-source libraries, and free OpenStreetMap tiles, with a small contingency budget for domain registration if deployed publicly.</w:t>
            </w:r>
          </w:p>
        </w:tc>
      </w:tr>
      <w:tr w:rsidR="002A58D8" w:rsidTr="3458AD9C" w14:paraId="303E237B" w14:textId="77777777">
        <w:tblPrEx>
          <w:tblCellMar>
            <w:top w:w="0" w:type="dxa"/>
            <w:bottom w:w="0" w:type="dxa"/>
          </w:tblCellMar>
        </w:tblPrEx>
        <w:tc>
          <w:tcPr>
            <w:tcW w:w="2822" w:type="dxa"/>
            <w:shd w:val="clear" w:color="auto" w:fill="F2F2F2" w:themeFill="background1" w:themeFillShade="F2"/>
            <w:tcMar>
              <w:top w:w="140" w:type="dxa"/>
              <w:left w:w="100" w:type="dxa"/>
              <w:bottom w:w="140" w:type="dxa"/>
              <w:right w:w="100" w:type="dxa"/>
            </w:tcMar>
            <w:vAlign w:val="center"/>
          </w:tcPr>
          <w:p w:rsidR="002A58D8" w:rsidRDefault="00000000" w14:paraId="6F27399F" w14:textId="77777777">
            <w:r>
              <w:rPr>
                <w:b/>
                <w:bCs/>
              </w:rPr>
              <w:t>Time</w:t>
            </w:r>
          </w:p>
        </w:tc>
        <w:tc>
          <w:tcPr>
            <w:tcW w:w="7258" w:type="dxa"/>
            <w:tcMar>
              <w:top w:w="140" w:type="dxa"/>
              <w:left w:w="100" w:type="dxa"/>
              <w:bottom w:w="140" w:type="dxa"/>
              <w:right w:w="100" w:type="dxa"/>
            </w:tcMar>
            <w:vAlign w:val="center"/>
          </w:tcPr>
          <w:p w:rsidR="002A58D8" w:rsidP="3458AD9C" w:rsidRDefault="002A58D8" w14:paraId="4EDA8571" w14:textId="77777777">
            <w:pPr>
              <w:jc w:val="both"/>
            </w:pPr>
            <w:r w:rsidR="7C474224">
              <w:rPr/>
              <w:t>14 weeks across the academic semester, structured into Requirements Analysis (Weeks 1-3), System Design (Weeks 4-5), Sprint Development (Weeks 6-10), QA &amp; Integration Testing (Weeks 11-12), and Final Evaluation &amp; Deployment (Weeks 13-14).</w:t>
            </w:r>
          </w:p>
        </w:tc>
      </w:tr>
    </w:tbl>
    <w:p w:rsidR="002A58D8" w:rsidRDefault="002A58D8" w14:paraId="5AE400F2" w14:textId="5B388FD7"/>
    <w:p w:rsidR="002A58D8" w:rsidRDefault="00000000" w14:paraId="780526E4" w14:textId="77777777">
      <w:pPr>
        <w:pBdr>
          <w:bottom w:val="single" w:color="1F3864" w:sz="6" w:space="4"/>
        </w:pBdr>
        <w:spacing w:before="320" w:after="160"/>
      </w:pPr>
      <w:r>
        <w:rPr>
          <w:b/>
          <w:bCs/>
          <w:color w:val="1F3864"/>
          <w:sz w:val="24"/>
          <w:szCs w:val="24"/>
        </w:rPr>
        <w:t>PART 6. FEASIBILITY ANALYSIS</w:t>
      </w:r>
    </w:p>
    <w:p w:rsidR="002A58D8" w:rsidRDefault="00000000" w14:paraId="78B1F701" w14:textId="77777777">
      <w:pPr>
        <w:spacing w:after="160"/>
      </w:pPr>
      <w:r>
        <w:rPr>
          <w:i/>
          <w:iCs/>
          <w:color w:val="555555"/>
        </w:rPr>
        <w:t>Evaluate whether the proposed project is feasible.</w:t>
      </w:r>
    </w:p>
    <w:p w:rsidR="002A58D8" w:rsidRDefault="00000000" w14:paraId="5E5DDD12" w14:textId="77777777">
      <w:pPr>
        <w:spacing w:before="160" w:after="60"/>
      </w:pPr>
      <w:r>
        <w:rPr>
          <w:b/>
          <w:bCs/>
          <w:sz w:val="22"/>
          <w:szCs w:val="22"/>
        </w:rPr>
        <w:t>A. Technical Feasibility</w:t>
      </w:r>
    </w:p>
    <w:p w:rsidR="002A58D8" w:rsidRDefault="00000000" w14:paraId="51F6D12E" w14:textId="77777777">
      <w:pPr>
        <w:spacing w:after="100"/>
      </w:pPr>
      <w:r>
        <w:rPr>
          <w:i/>
          <w:iCs/>
          <w:color w:val="555555"/>
        </w:rPr>
        <w:t>Can the system be developed using the available technology, tools, and skills?</w:t>
      </w:r>
    </w:p>
    <w:p w:rsidR="002A58D8" w:rsidRDefault="00000000" w14:paraId="04C3C328" w14:textId="77777777">
      <w:pPr>
        <w:spacing w:before="100" w:after="160"/>
      </w:pPr>
      <w:r>
        <w:rPr>
          <w:b/>
          <w:bCs/>
        </w:rPr>
        <w:t>☑ Highly Feasible     ☐ Feasible     ☐ Not Feasible</w:t>
      </w:r>
    </w:p>
    <w:p w:rsidR="002A58D8" w:rsidRDefault="00000000" w14:paraId="65228928" w14:textId="77777777">
      <w:pPr>
        <w:spacing w:before="120" w:after="40"/>
      </w:pPr>
      <w:r>
        <w:rPr>
          <w:b/>
          <w:bCs/>
          <w:i/>
          <w:iCs/>
          <w:color w:val="444444"/>
        </w:rPr>
        <w:t>Explanation:</w:t>
      </w:r>
    </w:p>
    <w:p w:rsidR="002A58D8" w:rsidP="3458AD9C" w:rsidRDefault="00000000" w14:paraId="78F4A323" w14:textId="77777777">
      <w:pPr>
        <w:pBdr>
          <w:bottom w:val="single" w:color="808080" w:sz="4" w:space="1"/>
        </w:pBdr>
        <w:spacing w:after="220"/>
        <w:ind w:firstLine="720"/>
        <w:jc w:val="both"/>
        <w:rPr>
          <w:sz w:val="22"/>
          <w:szCs w:val="22"/>
        </w:rPr>
      </w:pPr>
      <w:r w:rsidR="102B810C">
        <w:rPr/>
        <w:t>The proposed tech stack (Next.js, Node.js, PostgreSQL/Supabase, Leaflet) relies entirely on mature, standard web technologies with robust community documentation and tooling. The 4-member development team possesses solid programming proficiencies in JavaScript/TypeScript, relational database design, and REST APIs developed through prior coursework. Because the system is web-based, it eliminates the platform-specific build complexities of native mobile app stores while remaining fully responsive on both mobile and desktop browsers.</w:t>
      </w:r>
    </w:p>
    <w:p w:rsidR="00A63051" w:rsidRDefault="00A63051" w14:paraId="74BB65FC" w14:textId="77777777">
      <w:pPr>
        <w:pBdr>
          <w:bottom w:val="single" w:color="808080" w:sz="4" w:space="1"/>
        </w:pBdr>
        <w:spacing w:after="220"/>
      </w:pPr>
    </w:p>
    <w:p w:rsidR="002A58D8" w:rsidRDefault="00000000" w14:paraId="5C236D39" w14:textId="77777777">
      <w:pPr>
        <w:spacing w:before="160" w:after="60"/>
      </w:pPr>
      <w:r>
        <w:rPr>
          <w:b/>
          <w:bCs/>
          <w:sz w:val="22"/>
          <w:szCs w:val="22"/>
        </w:rPr>
        <w:t>B. Economic Feasibility</w:t>
      </w:r>
    </w:p>
    <w:p w:rsidR="002A58D8" w:rsidRDefault="00000000" w14:paraId="5622191E" w14:textId="77777777">
      <w:pPr>
        <w:spacing w:after="100"/>
      </w:pPr>
      <w:r>
        <w:rPr>
          <w:i/>
          <w:iCs/>
          <w:color w:val="555555"/>
        </w:rPr>
        <w:t>Are the expected benefits worth the cost of developing and operating the system?</w:t>
      </w:r>
    </w:p>
    <w:p w:rsidR="002A58D8" w:rsidRDefault="00000000" w14:paraId="752A85F0" w14:textId="77777777">
      <w:pPr>
        <w:spacing w:before="100" w:after="160"/>
      </w:pPr>
      <w:r>
        <w:rPr>
          <w:b/>
          <w:bCs/>
        </w:rPr>
        <w:t>☑ Highly Feasible     ☐ Feasible     ☐ Not Feasible</w:t>
      </w:r>
    </w:p>
    <w:p w:rsidR="002A58D8" w:rsidRDefault="00000000" w14:paraId="7B61338E" w14:textId="77777777">
      <w:pPr>
        <w:spacing w:before="120" w:after="40"/>
      </w:pPr>
      <w:r>
        <w:rPr>
          <w:b/>
          <w:bCs/>
          <w:i/>
          <w:iCs/>
          <w:color w:val="444444"/>
        </w:rPr>
        <w:t>Explanation:</w:t>
      </w:r>
    </w:p>
    <w:p w:rsidR="002A58D8" w:rsidP="3458AD9C" w:rsidRDefault="00000000" w14:paraId="5B03DA07" w14:textId="77777777">
      <w:pPr>
        <w:pBdr>
          <w:bottom w:val="single" w:color="808080" w:sz="4" w:space="1"/>
        </w:pBdr>
        <w:spacing w:after="220"/>
        <w:ind w:firstLine="720"/>
        <w:jc w:val="both"/>
        <w:rPr>
          <w:sz w:val="22"/>
          <w:szCs w:val="22"/>
        </w:rPr>
      </w:pPr>
      <w:r w:rsidR="102B810C">
        <w:rPr/>
        <w:t>Development expenses are negligible as the project leverages modern, generous free tiers for hosting (Vercel), managed database (Supabase), version control (GitHub), and mapping (OpenStreetMap). No proprietary software licenses or upfront capital investments are required. Furthermore, empirical survey data (N=16) demonstrates high economic demand: 62.4% of surveyed respondents frequently visit paid study hubs and spend money on workspaces, and 75% expressed willingness to book passes digitally, confirming strong economic viability.</w:t>
      </w:r>
    </w:p>
    <w:p w:rsidR="00A63051" w:rsidRDefault="00A63051" w14:paraId="20D6CE63" w14:textId="77777777">
      <w:pPr>
        <w:pBdr>
          <w:bottom w:val="single" w:color="808080" w:sz="4" w:space="1"/>
        </w:pBdr>
        <w:spacing w:after="220"/>
      </w:pPr>
    </w:p>
    <w:p w:rsidR="002A58D8" w:rsidRDefault="00000000" w14:paraId="3DD019BB" w14:textId="77777777">
      <w:pPr>
        <w:spacing w:before="160" w:after="60"/>
      </w:pPr>
      <w:r>
        <w:rPr>
          <w:b/>
          <w:bCs/>
          <w:sz w:val="22"/>
          <w:szCs w:val="22"/>
        </w:rPr>
        <w:t>C. Operational Feasibility</w:t>
      </w:r>
    </w:p>
    <w:p w:rsidR="002A58D8" w:rsidRDefault="00000000" w14:paraId="7377F6F1" w14:textId="77777777">
      <w:pPr>
        <w:spacing w:after="100"/>
      </w:pPr>
      <w:r>
        <w:rPr>
          <w:i/>
          <w:iCs/>
          <w:color w:val="555555"/>
        </w:rPr>
        <w:t>Will the intended users be able and willing to use the system?</w:t>
      </w:r>
    </w:p>
    <w:p w:rsidR="002A58D8" w:rsidRDefault="00000000" w14:paraId="5C497DDA" w14:textId="77777777">
      <w:pPr>
        <w:spacing w:before="100" w:after="160"/>
      </w:pPr>
      <w:r>
        <w:rPr>
          <w:b/>
          <w:bCs/>
        </w:rPr>
        <w:t>☑ Highly Feasible     ☐ Feasible     ☐ Not Feasible</w:t>
      </w:r>
    </w:p>
    <w:p w:rsidR="002A58D8" w:rsidRDefault="00000000" w14:paraId="0A6DE93E" w14:textId="77777777">
      <w:pPr>
        <w:spacing w:before="120" w:after="40"/>
      </w:pPr>
      <w:r>
        <w:rPr>
          <w:b/>
          <w:bCs/>
          <w:i/>
          <w:iCs/>
          <w:color w:val="444444"/>
        </w:rPr>
        <w:t>Explanation:</w:t>
      </w:r>
    </w:p>
    <w:p w:rsidR="002A58D8" w:rsidP="3458AD9C" w:rsidRDefault="00000000" w14:paraId="3599A938" w14:textId="77777777">
      <w:pPr>
        <w:pBdr>
          <w:bottom w:val="single" w:color="808080" w:sz="4" w:space="1"/>
        </w:pBdr>
        <w:spacing w:after="220"/>
        <w:ind w:firstLine="720"/>
        <w:jc w:val="both"/>
      </w:pPr>
      <w:r w:rsidR="102B810C">
        <w:rPr/>
        <w:t>Operational adoption is exceptionally promising based directly on our survey findings: 87.5% of respondents gave a top rating (avg 4.50 / 5.0) for viewing a consolidated map with pricing and amenities, while 75% strongly want real-time availability checks before leaving home. Space owners gain a free, intuitive administrative tool to manage seat capacity and eliminate repetitive messaging inquiries. The browser-based interface requires zero installation, enabling seamless day-one onboarding.</w:t>
      </w:r>
    </w:p>
    <w:p w:rsidR="002A58D8" w:rsidRDefault="00000000" w14:paraId="62FD9DF0" w14:textId="77777777">
      <w:pPr>
        <w:spacing w:before="160" w:after="60"/>
      </w:pPr>
      <w:r>
        <w:rPr>
          <w:b/>
          <w:bCs/>
          <w:sz w:val="22"/>
          <w:szCs w:val="22"/>
        </w:rPr>
        <w:t>D. Schedule Feasibility</w:t>
      </w:r>
    </w:p>
    <w:p w:rsidR="002A58D8" w:rsidRDefault="00000000" w14:paraId="36A0DCCD" w14:textId="77777777">
      <w:pPr>
        <w:spacing w:after="100"/>
      </w:pPr>
      <w:r>
        <w:rPr>
          <w:i/>
          <w:iCs/>
          <w:color w:val="555555"/>
        </w:rPr>
        <w:t>Can the proposed system be developed within the available time?</w:t>
      </w:r>
    </w:p>
    <w:p w:rsidR="002A58D8" w:rsidRDefault="00000000" w14:paraId="54436B6E" w14:textId="77777777">
      <w:pPr>
        <w:spacing w:before="100" w:after="160"/>
      </w:pPr>
      <w:r>
        <w:rPr>
          <w:b/>
          <w:bCs/>
        </w:rPr>
        <w:t>☑ Yes     ☐ Possibly     ☐ No</w:t>
      </w:r>
    </w:p>
    <w:p w:rsidR="002A58D8" w:rsidRDefault="00000000" w14:paraId="397D3553" w14:textId="77777777">
      <w:pPr>
        <w:spacing w:before="120" w:after="40"/>
      </w:pPr>
      <w:r>
        <w:rPr>
          <w:b/>
          <w:bCs/>
          <w:i/>
          <w:iCs/>
          <w:color w:val="444444"/>
        </w:rPr>
        <w:t>Expected Development Time:</w:t>
      </w:r>
    </w:p>
    <w:p w:rsidR="002A58D8" w:rsidRDefault="00000000" w14:paraId="13738D3E" w14:textId="77777777">
      <w:pPr>
        <w:pBdr>
          <w:bottom w:val="single" w:color="808080" w:sz="4" w:space="1"/>
        </w:pBdr>
        <w:spacing w:after="220"/>
      </w:pPr>
      <w:r>
        <w:rPr>
          <w:b/>
          <w:bCs/>
        </w:rPr>
        <w:t>Expected Development Time: 14 Weeks (1 Academic Semester)</w:t>
      </w:r>
    </w:p>
    <w:p w:rsidR="002A58D8" w:rsidP="3458AD9C" w:rsidRDefault="00000000" w14:paraId="7EEC9D05" w14:textId="7C52F52C">
      <w:pPr>
        <w:spacing w:before="120" w:after="40"/>
      </w:pPr>
      <w:r w:rsidRPr="3458AD9C" w:rsidR="102B810C">
        <w:rPr>
          <w:b w:val="1"/>
          <w:bCs w:val="1"/>
          <w:i w:val="1"/>
          <w:iCs w:val="1"/>
          <w:color w:val="444444"/>
        </w:rPr>
        <w:t>Explanation:</w:t>
      </w:r>
    </w:p>
    <w:p w:rsidR="00A63051" w:rsidP="3458AD9C" w:rsidRDefault="00A63051" w14:paraId="1BC4DD21" w14:textId="77777777">
      <w:pPr>
        <w:pBdr>
          <w:bottom w:val="single" w:color="808080" w:sz="4" w:space="1"/>
        </w:pBdr>
        <w:spacing w:after="220"/>
        <w:ind w:firstLine="720"/>
        <w:jc w:val="both"/>
      </w:pPr>
      <w:r w:rsidR="341BA462">
        <w:rPr/>
        <w:t>The 14-week schedule is highly achievable due to rigorous scope definition. High-risk dependencies (e.g., physical IoT hardware sensors and commercial payment gateways) were deliberately excluded from v1. The workload is evenly distributed across the 4-developer team using an Agile-Scrum methodology with 2-week sprint cadences, leaving ample buffer (Weeks 11-14) for comprehensive quality assurance, bug fixing, and user acceptance testing.</w:t>
      </w:r>
    </w:p>
    <w:p w:rsidR="002A58D8" w:rsidRDefault="00000000" w14:paraId="5650C8A5" w14:textId="77777777">
      <w:pPr>
        <w:pBdr>
          <w:bottom w:val="single" w:color="1F3864" w:sz="6" w:space="4"/>
        </w:pBdr>
        <w:spacing w:before="320" w:after="160"/>
      </w:pPr>
      <w:r>
        <w:rPr>
          <w:b/>
          <w:bCs/>
          <w:color w:val="1F3864"/>
          <w:sz w:val="24"/>
          <w:szCs w:val="24"/>
        </w:rPr>
        <w:t>PART 7. PROJECT RISKS</w:t>
      </w:r>
    </w:p>
    <w:p w:rsidR="002A58D8" w:rsidRDefault="00000000" w14:paraId="742E3748" w14:textId="1648FEDC">
      <w:pPr>
        <w:spacing w:after="160"/>
      </w:pPr>
      <w:r>
        <w:rPr>
          <w:i/>
          <w:iCs/>
          <w:color w:val="555555"/>
        </w:rPr>
        <w:t>Identify possible risks that may affect the project.</w:t>
      </w:r>
      <w:r w:rsidR="00A63051">
        <w:rPr>
          <w:i/>
          <w:iCs/>
          <w:color w:val="555555"/>
        </w:rPr>
        <w:t xml:space="preserve"> Add rows if needed.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0"/>
        <w:gridCol w:w="3018"/>
        <w:gridCol w:w="3018"/>
        <w:gridCol w:w="3394"/>
      </w:tblGrid>
      <w:tr w:rsidR="002A58D8" w14:paraId="58A11F2E" w14:textId="77777777">
        <w:tblPrEx>
          <w:tblCellMar>
            <w:top w:w="0" w:type="dxa"/>
            <w:bottom w:w="0" w:type="dxa"/>
          </w:tblCellMar>
        </w:tblPrEx>
        <w:trPr>
          <w:tblHeader/>
        </w:trPr>
        <w:tc>
          <w:tcPr>
            <w:tcW w:w="650" w:type="dxa"/>
            <w:shd w:val="clear" w:color="auto" w:fill="1F3864"/>
            <w:tcMar>
              <w:top w:w="80" w:type="dxa"/>
              <w:left w:w="100" w:type="dxa"/>
              <w:bottom w:w="80" w:type="dxa"/>
              <w:right w:w="100" w:type="dxa"/>
            </w:tcMar>
            <w:vAlign w:val="center"/>
          </w:tcPr>
          <w:p w:rsidR="002A58D8" w:rsidRDefault="00000000" w14:paraId="2C0BC117" w14:textId="77777777">
            <w:pPr>
              <w:jc w:val="center"/>
            </w:pPr>
            <w:r>
              <w:rPr>
                <w:b/>
                <w:bCs/>
                <w:color w:val="FFFFFF"/>
              </w:rPr>
              <w:t>No.</w:t>
            </w:r>
          </w:p>
        </w:tc>
        <w:tc>
          <w:tcPr>
            <w:tcW w:w="3018" w:type="dxa"/>
            <w:shd w:val="clear" w:color="auto" w:fill="1F3864"/>
            <w:tcMar>
              <w:top w:w="80" w:type="dxa"/>
              <w:left w:w="100" w:type="dxa"/>
              <w:bottom w:w="80" w:type="dxa"/>
              <w:right w:w="100" w:type="dxa"/>
            </w:tcMar>
            <w:vAlign w:val="center"/>
          </w:tcPr>
          <w:p w:rsidR="002A58D8" w:rsidRDefault="00000000" w14:paraId="59FB539D" w14:textId="77777777">
            <w:pPr>
              <w:jc w:val="center"/>
            </w:pPr>
            <w:r>
              <w:rPr>
                <w:b/>
                <w:bCs/>
                <w:color w:val="FFFFFF"/>
              </w:rPr>
              <w:t>Possible Risk</w:t>
            </w:r>
          </w:p>
        </w:tc>
        <w:tc>
          <w:tcPr>
            <w:tcW w:w="3018" w:type="dxa"/>
            <w:shd w:val="clear" w:color="auto" w:fill="1F3864"/>
            <w:tcMar>
              <w:top w:w="80" w:type="dxa"/>
              <w:left w:w="100" w:type="dxa"/>
              <w:bottom w:w="80" w:type="dxa"/>
              <w:right w:w="100" w:type="dxa"/>
            </w:tcMar>
            <w:vAlign w:val="center"/>
          </w:tcPr>
          <w:p w:rsidR="002A58D8" w:rsidRDefault="00000000" w14:paraId="19C39A16" w14:textId="77777777">
            <w:pPr>
              <w:jc w:val="center"/>
            </w:pPr>
            <w:r>
              <w:rPr>
                <w:b/>
                <w:bCs/>
                <w:color w:val="FFFFFF"/>
              </w:rPr>
              <w:t>Possible Effect</w:t>
            </w:r>
          </w:p>
        </w:tc>
        <w:tc>
          <w:tcPr>
            <w:tcW w:w="3394" w:type="dxa"/>
            <w:shd w:val="clear" w:color="auto" w:fill="1F3864"/>
            <w:tcMar>
              <w:top w:w="80" w:type="dxa"/>
              <w:left w:w="100" w:type="dxa"/>
              <w:bottom w:w="80" w:type="dxa"/>
              <w:right w:w="100" w:type="dxa"/>
            </w:tcMar>
            <w:vAlign w:val="center"/>
          </w:tcPr>
          <w:p w:rsidR="002A58D8" w:rsidRDefault="00000000" w14:paraId="7FFAEE9E" w14:textId="77777777">
            <w:pPr>
              <w:jc w:val="center"/>
            </w:pPr>
            <w:r>
              <w:rPr>
                <w:b/>
                <w:bCs/>
                <w:color w:val="FFFFFF"/>
              </w:rPr>
              <w:t>Suggested Solution/Response</w:t>
            </w:r>
          </w:p>
        </w:tc>
      </w:tr>
      <w:tr w:rsidR="002A58D8" w14:paraId="5DC99718" w14:textId="77777777">
        <w:tblPrEx>
          <w:tblCellMar>
            <w:top w:w="0" w:type="dxa"/>
            <w:bottom w:w="0" w:type="dxa"/>
          </w:tblCellMar>
        </w:tblPrEx>
        <w:tc>
          <w:tcPr>
            <w:tcW w:w="650" w:type="dxa"/>
            <w:shd w:val="clear" w:color="auto" w:fill="F2F2F2"/>
            <w:tcMar>
              <w:top w:w="140" w:type="dxa"/>
              <w:left w:w="100" w:type="dxa"/>
              <w:bottom w:w="140" w:type="dxa"/>
              <w:right w:w="100" w:type="dxa"/>
            </w:tcMar>
            <w:vAlign w:val="center"/>
          </w:tcPr>
          <w:p w:rsidR="002A58D8" w:rsidRDefault="00000000" w14:paraId="38360440" w14:textId="77777777">
            <w:pPr>
              <w:jc w:val="center"/>
            </w:pPr>
            <w:r>
              <w:rPr>
                <w:b/>
                <w:bCs/>
              </w:rPr>
              <w:t>1</w:t>
            </w:r>
          </w:p>
        </w:tc>
        <w:tc>
          <w:tcPr>
            <w:tcW w:w="3018" w:type="dxa"/>
            <w:tcMar>
              <w:top w:w="140" w:type="dxa"/>
              <w:left w:w="100" w:type="dxa"/>
              <w:bottom w:w="140" w:type="dxa"/>
              <w:right w:w="100" w:type="dxa"/>
            </w:tcMar>
            <w:vAlign w:val="center"/>
          </w:tcPr>
          <w:p w:rsidR="002A58D8" w:rsidRDefault="002A58D8" w14:paraId="0B4DCB3E" w14:textId="77777777">
            <w:r>
              <w:rPr>
                <w:b/>
                <w:bCs/>
              </w:rPr>
              <w:t>Discrepancy Between Real-World Walk-in Seating and App Availability (Inventory Sync Lag)</w:t>
            </w:r>
          </w:p>
        </w:tc>
        <w:tc>
          <w:tcPr>
            <w:tcW w:w="3018" w:type="dxa"/>
            <w:tcMar>
              <w:top w:w="140" w:type="dxa"/>
              <w:left w:w="100" w:type="dxa"/>
              <w:bottom w:w="140" w:type="dxa"/>
              <w:right w:w="100" w:type="dxa"/>
            </w:tcMar>
            <w:vAlign w:val="center"/>
          </w:tcPr>
          <w:p w:rsidR="002A58D8" w:rsidRDefault="002A58D8" w14:paraId="427AC1A5" w14:textId="77777777">
            <w:r>
              <w:rPr/>
              <w:t>Students reserve a seat on the web app, but arrive to find it occupied by an unrecorded walk-in customer, damaging user trust and platform reputation.</w:t>
            </w:r>
          </w:p>
        </w:tc>
        <w:tc>
          <w:tcPr>
            <w:tcW w:w="3394" w:type="dxa"/>
            <w:tcMar>
              <w:top w:w="140" w:type="dxa"/>
              <w:left w:w="100" w:type="dxa"/>
              <w:bottom w:w="140" w:type="dxa"/>
              <w:right w:w="100" w:type="dxa"/>
            </w:tcMar>
            <w:vAlign w:val="center"/>
          </w:tcPr>
          <w:p w:rsidR="002A58D8" w:rsidRDefault="002A58D8" w14:paraId="7A63B2A7" w14:textId="77777777">
            <w:r>
              <w:rPr/>
              <w:t>Implement a dedicated one-click Host Fast-Toggle Dashboard allowing front-desk staff to rapidly update occupancy, plus automated reservation expiration if users do not check in within 15 minutes of scheduled arrival.</w:t>
            </w:r>
          </w:p>
        </w:tc>
      </w:tr>
      <w:tr w:rsidR="002A58D8" w14:paraId="62C16701" w14:textId="77777777">
        <w:tblPrEx>
          <w:tblCellMar>
            <w:top w:w="0" w:type="dxa"/>
            <w:bottom w:w="0" w:type="dxa"/>
          </w:tblCellMar>
        </w:tblPrEx>
        <w:tc>
          <w:tcPr>
            <w:tcW w:w="650" w:type="dxa"/>
            <w:shd w:val="clear" w:color="auto" w:fill="F2F2F2"/>
            <w:tcMar>
              <w:top w:w="140" w:type="dxa"/>
              <w:left w:w="100" w:type="dxa"/>
              <w:bottom w:w="140" w:type="dxa"/>
              <w:right w:w="100" w:type="dxa"/>
            </w:tcMar>
            <w:vAlign w:val="center"/>
          </w:tcPr>
          <w:p w:rsidR="002A58D8" w:rsidRDefault="00000000" w14:paraId="19B65940" w14:textId="77777777">
            <w:pPr>
              <w:jc w:val="center"/>
            </w:pPr>
            <w:r>
              <w:rPr>
                <w:b/>
                <w:bCs/>
              </w:rPr>
              <w:t>2</w:t>
            </w:r>
          </w:p>
        </w:tc>
        <w:tc>
          <w:tcPr>
            <w:tcW w:w="3018" w:type="dxa"/>
            <w:tcMar>
              <w:top w:w="140" w:type="dxa"/>
              <w:left w:w="100" w:type="dxa"/>
              <w:bottom w:w="140" w:type="dxa"/>
              <w:right w:w="100" w:type="dxa"/>
            </w:tcMar>
            <w:vAlign w:val="center"/>
          </w:tcPr>
          <w:p w:rsidR="002A58D8" w:rsidRDefault="002A58D8" w14:paraId="038AA473" w14:textId="77777777">
            <w:r>
              <w:rPr>
                <w:b/>
                <w:bCs/>
              </w:rPr>
              <w:t>Low Initial Host Adoption and Incomplete Study Hub Listings (Two-Sided Platform Cold Start)</w:t>
            </w:r>
          </w:p>
        </w:tc>
        <w:tc>
          <w:tcPr>
            <w:tcW w:w="3018" w:type="dxa"/>
            <w:tcMar>
              <w:top w:w="140" w:type="dxa"/>
              <w:left w:w="100" w:type="dxa"/>
              <w:bottom w:w="140" w:type="dxa"/>
              <w:right w:w="100" w:type="dxa"/>
            </w:tcMar>
            <w:vAlign w:val="center"/>
          </w:tcPr>
          <w:p w:rsidR="002A58D8" w:rsidRDefault="002A58D8" w14:paraId="78D38C17" w14:textId="77777777">
            <w:r>
              <w:rPr/>
              <w:t>Limited geographic listings cause users to perceive the platform as unhelpful and abandon the app.</w:t>
            </w:r>
          </w:p>
        </w:tc>
        <w:tc>
          <w:tcPr>
            <w:tcW w:w="3394" w:type="dxa"/>
            <w:tcMar>
              <w:top w:w="140" w:type="dxa"/>
              <w:left w:w="100" w:type="dxa"/>
              <w:bottom w:w="140" w:type="dxa"/>
              <w:right w:w="100" w:type="dxa"/>
            </w:tcMar>
            <w:vAlign w:val="center"/>
          </w:tcPr>
          <w:p w:rsidR="002A58D8" w:rsidRDefault="002A58D8" w14:paraId="66B25706" w14:textId="77777777">
            <w:r>
              <w:rPr/>
              <w:t>Curate an initial directory of popular student study spots around the university campus with verified public info, while offering a free, zero-commission onboarding tier to local hub owners.</w:t>
            </w:r>
          </w:p>
        </w:tc>
      </w:tr>
      <w:tr w:rsidR="002A58D8" w14:paraId="2B84B5AA" w14:textId="77777777">
        <w:tblPrEx>
          <w:tblCellMar>
            <w:top w:w="0" w:type="dxa"/>
            <w:bottom w:w="0" w:type="dxa"/>
          </w:tblCellMar>
        </w:tblPrEx>
        <w:tc>
          <w:tcPr>
            <w:tcW w:w="650" w:type="dxa"/>
            <w:shd w:val="clear" w:color="auto" w:fill="F2F2F2"/>
            <w:tcMar>
              <w:top w:w="140" w:type="dxa"/>
              <w:left w:w="100" w:type="dxa"/>
              <w:bottom w:w="140" w:type="dxa"/>
              <w:right w:w="100" w:type="dxa"/>
            </w:tcMar>
            <w:vAlign w:val="center"/>
          </w:tcPr>
          <w:p w:rsidR="002A58D8" w:rsidRDefault="00000000" w14:paraId="30998BCC" w14:textId="77777777">
            <w:pPr>
              <w:jc w:val="center"/>
            </w:pPr>
            <w:r>
              <w:rPr>
                <w:b/>
                <w:bCs/>
              </w:rPr>
              <w:t>3</w:t>
            </w:r>
          </w:p>
        </w:tc>
        <w:tc>
          <w:tcPr>
            <w:tcW w:w="3018" w:type="dxa"/>
            <w:tcMar>
              <w:top w:w="140" w:type="dxa"/>
              <w:left w:w="100" w:type="dxa"/>
              <w:bottom w:w="140" w:type="dxa"/>
              <w:right w:w="100" w:type="dxa"/>
            </w:tcMar>
            <w:vAlign w:val="center"/>
          </w:tcPr>
          <w:p w:rsidR="002A58D8" w:rsidRDefault="002A58D8" w14:paraId="0D94E34F" w14:textId="77777777">
            <w:r>
              <w:rPr>
                <w:b/>
                <w:bCs/>
              </w:rPr>
              <w:t>Peak Traffic Surges and Concurrent Reservation Conflicts during Midterm/Final Exam Weeks</w:t>
            </w:r>
          </w:p>
        </w:tc>
        <w:tc>
          <w:tcPr>
            <w:tcW w:w="3018" w:type="dxa"/>
            <w:tcMar>
              <w:top w:w="140" w:type="dxa"/>
              <w:left w:w="100" w:type="dxa"/>
              <w:bottom w:w="140" w:type="dxa"/>
              <w:right w:w="100" w:type="dxa"/>
            </w:tcMar>
            <w:vAlign w:val="center"/>
          </w:tcPr>
          <w:p w:rsidR="002A58D8" w:rsidRDefault="002A58D8" w14:paraId="23E10B24" w14:textId="77777777">
            <w:r>
              <w:rPr/>
              <w:t>Database contention or race conditions causing double-booking of the same desk slot, leading to system errors and user frustration.</w:t>
            </w:r>
          </w:p>
        </w:tc>
        <w:tc>
          <w:tcPr>
            <w:tcW w:w="3394" w:type="dxa"/>
            <w:tcMar>
              <w:top w:w="140" w:type="dxa"/>
              <w:left w:w="100" w:type="dxa"/>
              <w:bottom w:w="140" w:type="dxa"/>
              <w:right w:w="100" w:type="dxa"/>
            </w:tcMar>
            <w:vAlign w:val="center"/>
          </w:tcPr>
          <w:p w:rsidR="002A58D8" w:rsidRDefault="002A58D8" w14:paraId="0B753BD3" w14:textId="77777777">
            <w:r>
              <w:rPr/>
              <w:t>Implement atomic database transactions (ACID compliance) and optimistic locking in PostgreSQL, backed by Vercel serverless auto-scaling and Redis-based temporary seat hold locks.</w:t>
            </w:r>
          </w:p>
        </w:tc>
      </w:tr>
    </w:tbl>
    <w:p w:rsidR="002A58D8" w:rsidRDefault="00000000" w14:paraId="1D3A1473" w14:textId="77777777">
      <w:pPr>
        <w:pBdr>
          <w:bottom w:val="single" w:color="1F3864" w:sz="6" w:space="4"/>
        </w:pBdr>
        <w:spacing w:before="320" w:after="160"/>
      </w:pPr>
      <w:r>
        <w:rPr>
          <w:b/>
          <w:bCs/>
          <w:color w:val="1F3864"/>
          <w:sz w:val="24"/>
          <w:szCs w:val="24"/>
        </w:rPr>
        <w:t>PART 8. PROJECT PRIORITIES</w:t>
      </w:r>
    </w:p>
    <w:p w:rsidR="002A58D8" w:rsidRDefault="00000000" w14:paraId="582F4383" w14:textId="77777777">
      <w:pPr>
        <w:spacing w:after="160"/>
      </w:pPr>
      <w:r>
        <w:rPr>
          <w:i/>
          <w:iCs/>
          <w:color w:val="555555"/>
        </w:rPr>
        <w:t>Identify the most important considerations for the project.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032"/>
        <w:gridCol w:w="6048"/>
      </w:tblGrid>
      <w:tr w:rsidR="002A58D8" w14:paraId="0566FFE0" w14:textId="77777777">
        <w:tblPrEx>
          <w:tblCellMar>
            <w:top w:w="0" w:type="dxa"/>
            <w:bottom w:w="0" w:type="dxa"/>
          </w:tblCellMar>
        </w:tblPrEx>
        <w:tc>
          <w:tcPr>
            <w:tcW w:w="4032" w:type="dxa"/>
            <w:shd w:val="clear" w:color="auto" w:fill="F2F2F2"/>
            <w:tcMar>
              <w:top w:w="140" w:type="dxa"/>
              <w:left w:w="100" w:type="dxa"/>
              <w:bottom w:w="140" w:type="dxa"/>
              <w:right w:w="100" w:type="dxa"/>
            </w:tcMar>
            <w:vAlign w:val="center"/>
          </w:tcPr>
          <w:p w:rsidR="002A58D8" w:rsidRDefault="00000000" w14:paraId="283DDA39" w14:textId="77777777">
            <w:r>
              <w:rPr>
                <w:b/>
                <w:bCs/>
              </w:rPr>
              <w:t>Most Important Feature</w:t>
            </w:r>
          </w:p>
        </w:tc>
        <w:tc>
          <w:tcPr>
            <w:tcW w:w="6048" w:type="dxa"/>
            <w:tcMar>
              <w:top w:w="140" w:type="dxa"/>
              <w:left w:w="100" w:type="dxa"/>
              <w:bottom w:w="140" w:type="dxa"/>
              <w:right w:w="100" w:type="dxa"/>
            </w:tcMar>
            <w:vAlign w:val="center"/>
          </w:tcPr>
          <w:p w:rsidR="002A58D8" w:rsidRDefault="002A58D8" w14:paraId="67E98A2E" w14:textId="77777777">
            <w:r>
              <w:rPr/>
              <w:t>Real-Time Space Discovery with Amenity-Specific Filtering (Wi-Fi speed, outlet density, noise rating, and live seat count).</w:t>
            </w:r>
          </w:p>
        </w:tc>
      </w:tr>
      <w:tr w:rsidR="002A58D8" w14:paraId="636FBB1C" w14:textId="77777777">
        <w:tblPrEx>
          <w:tblCellMar>
            <w:top w:w="0" w:type="dxa"/>
            <w:bottom w:w="0" w:type="dxa"/>
          </w:tblCellMar>
        </w:tblPrEx>
        <w:tc>
          <w:tcPr>
            <w:tcW w:w="4032" w:type="dxa"/>
            <w:shd w:val="clear" w:color="auto" w:fill="F2F2F2"/>
            <w:tcMar>
              <w:top w:w="140" w:type="dxa"/>
              <w:left w:w="100" w:type="dxa"/>
              <w:bottom w:w="140" w:type="dxa"/>
              <w:right w:w="100" w:type="dxa"/>
            </w:tcMar>
            <w:vAlign w:val="center"/>
          </w:tcPr>
          <w:p w:rsidR="002A58D8" w:rsidRDefault="00000000" w14:paraId="5B72DCD6" w14:textId="77777777">
            <w:r>
              <w:rPr>
                <w:b/>
                <w:bCs/>
              </w:rPr>
              <w:t>Most Important Resource Needed</w:t>
            </w:r>
          </w:p>
        </w:tc>
        <w:tc>
          <w:tcPr>
            <w:tcW w:w="6048" w:type="dxa"/>
            <w:tcMar>
              <w:top w:w="140" w:type="dxa"/>
              <w:left w:w="100" w:type="dxa"/>
              <w:bottom w:w="140" w:type="dxa"/>
              <w:right w:w="100" w:type="dxa"/>
            </w:tcMar>
            <w:vAlign w:val="center"/>
          </w:tcPr>
          <w:p w:rsidR="002A58D8" w:rsidRDefault="002A58D8" w14:paraId="608EDAE0" w14:textId="77777777">
            <w:r>
              <w:rPr/>
              <w:t>Reliable Cloud Database and Hosting Environment (PostgreSQL / Supabase and Vercel) for dependable uptime and state consistency.</w:t>
            </w:r>
          </w:p>
        </w:tc>
      </w:tr>
      <w:tr w:rsidR="002A58D8" w14:paraId="46744694" w14:textId="77777777">
        <w:tblPrEx>
          <w:tblCellMar>
            <w:top w:w="0" w:type="dxa"/>
            <w:bottom w:w="0" w:type="dxa"/>
          </w:tblCellMar>
        </w:tblPrEx>
        <w:tc>
          <w:tcPr>
            <w:tcW w:w="4032" w:type="dxa"/>
            <w:shd w:val="clear" w:color="auto" w:fill="F2F2F2"/>
            <w:tcMar>
              <w:top w:w="140" w:type="dxa"/>
              <w:left w:w="100" w:type="dxa"/>
              <w:bottom w:w="140" w:type="dxa"/>
              <w:right w:w="100" w:type="dxa"/>
            </w:tcMar>
            <w:vAlign w:val="center"/>
          </w:tcPr>
          <w:p w:rsidR="002A58D8" w:rsidRDefault="00000000" w14:paraId="506A050D" w14:textId="77777777">
            <w:r>
              <w:rPr>
                <w:b/>
                <w:bCs/>
              </w:rPr>
              <w:t>Biggest Project Risk</w:t>
            </w:r>
          </w:p>
        </w:tc>
        <w:tc>
          <w:tcPr>
            <w:tcW w:w="6048" w:type="dxa"/>
            <w:tcMar>
              <w:top w:w="140" w:type="dxa"/>
              <w:left w:w="100" w:type="dxa"/>
              <w:bottom w:w="140" w:type="dxa"/>
              <w:right w:w="100" w:type="dxa"/>
            </w:tcMar>
            <w:vAlign w:val="center"/>
          </w:tcPr>
          <w:p w:rsidR="002A58D8" w:rsidRDefault="002A58D8" w14:paraId="0E50A26F" w14:textId="77777777">
            <w:r>
              <w:rPr/>
              <w:t>Inaccurate real-time vacancy reporting causing reserved users to arrive at full capacity.</w:t>
            </w:r>
          </w:p>
        </w:tc>
      </w:tr>
      <w:tr w:rsidR="002A58D8" w14:paraId="68609051" w14:textId="77777777">
        <w:tblPrEx>
          <w:tblCellMar>
            <w:top w:w="0" w:type="dxa"/>
            <w:bottom w:w="0" w:type="dxa"/>
          </w:tblCellMar>
        </w:tblPrEx>
        <w:tc>
          <w:tcPr>
            <w:tcW w:w="4032" w:type="dxa"/>
            <w:shd w:val="clear" w:color="auto" w:fill="F2F2F2"/>
            <w:tcMar>
              <w:top w:w="140" w:type="dxa"/>
              <w:left w:w="100" w:type="dxa"/>
              <w:bottom w:w="140" w:type="dxa"/>
              <w:right w:w="100" w:type="dxa"/>
            </w:tcMar>
            <w:vAlign w:val="center"/>
          </w:tcPr>
          <w:p w:rsidR="002A58D8" w:rsidRDefault="00000000" w14:paraId="75C475D4" w14:textId="77777777">
            <w:r>
              <w:rPr>
                <w:b/>
                <w:bCs/>
              </w:rPr>
              <w:t>Most Important Stakeholder</w:t>
            </w:r>
          </w:p>
        </w:tc>
        <w:tc>
          <w:tcPr>
            <w:tcW w:w="6048" w:type="dxa"/>
            <w:tcMar>
              <w:top w:w="140" w:type="dxa"/>
              <w:left w:w="100" w:type="dxa"/>
              <w:bottom w:w="140" w:type="dxa"/>
              <w:right w:w="100" w:type="dxa"/>
            </w:tcMar>
            <w:vAlign w:val="center"/>
          </w:tcPr>
          <w:p w:rsidR="002A58D8" w:rsidRDefault="002A58D8" w14:paraId="0CE92C99" w14:textId="77777777">
            <w:r>
              <w:rPr/>
              <w:t>End Users (Students and Remote Learners) whose adoption, satisfaction, and feedback drive platform relevance.</w:t>
            </w:r>
          </w:p>
        </w:tc>
      </w:tr>
    </w:tbl>
    <w:p w:rsidR="002A58D8" w:rsidRDefault="00000000" w14:paraId="5C129F3D" w14:textId="77777777">
      <w:pPr>
        <w:pBdr>
          <w:bottom w:val="single" w:color="1F3864" w:sz="6" w:space="4"/>
        </w:pBdr>
        <w:spacing w:before="320" w:after="160"/>
      </w:pPr>
      <w:r>
        <w:rPr>
          <w:b/>
          <w:bCs/>
          <w:color w:val="1F3864"/>
          <w:sz w:val="24"/>
          <w:szCs w:val="24"/>
        </w:rPr>
        <w:t>PART 9. PROJECT DECISION</w:t>
      </w:r>
    </w:p>
    <w:p w:rsidR="002A58D8" w:rsidRDefault="00000000" w14:paraId="5173C26C" w14:textId="77777777">
      <w:pPr>
        <w:spacing w:after="140"/>
      </w:pPr>
      <w:r>
        <w:rPr>
          <w:i/>
          <w:iCs/>
          <w:color w:val="555555"/>
        </w:rPr>
        <w:t>Based on your group's planning analysis, what should happen to the proposed project?</w:t>
      </w:r>
    </w:p>
    <w:p w:rsidR="002A58D8" w:rsidRDefault="00000000" w14:paraId="60F68C37" w14:textId="77777777">
      <w:pPr>
        <w:spacing w:before="100" w:after="160"/>
      </w:pPr>
      <w:r>
        <w:rPr>
          <w:b/>
          <w:bCs/>
        </w:rPr>
        <w:t>☑ Proceed with the Project</w:t>
      </w:r>
    </w:p>
    <w:p w:rsidR="002A58D8" w:rsidRDefault="00000000" w14:paraId="6D6DF1CB" w14:textId="77777777">
      <w:pPr>
        <w:spacing w:before="100" w:after="160"/>
      </w:pPr>
      <w:r>
        <w:rPr/>
        <w:t>☐ Proceed with Modifications</w:t>
      </w:r>
    </w:p>
    <w:p w:rsidR="002A58D8" w:rsidRDefault="00000000" w14:paraId="2DE1F474" w14:textId="77777777">
      <w:pPr>
        <w:spacing w:before="100" w:after="160"/>
      </w:pPr>
      <w:r>
        <w:rPr/>
        <w:t>☐ Do Not Proceed</w:t>
      </w:r>
    </w:p>
    <w:p w:rsidR="002A58D8" w:rsidRDefault="00000000" w14:paraId="506BDBC8" w14:textId="77777777">
      <w:pPr>
        <w:spacing w:before="160" w:after="80"/>
      </w:pPr>
      <w:r>
        <w:rPr>
          <w:b/>
          <w:bCs/>
          <w:sz w:val="21"/>
          <w:szCs w:val="21"/>
        </w:rPr>
        <w:t>Justification for Your Decision</w:t>
      </w:r>
    </w:p>
    <w:p w:rsidR="002A58D8" w:rsidRDefault="00000000" w14:paraId="54DB7919" w14:textId="77777777">
      <w:pPr>
        <w:spacing w:after="100"/>
      </w:pPr>
      <w:r>
        <w:rPr>
          <w:i/>
          <w:iCs/>
          <w:color w:val="555555"/>
        </w:rPr>
        <w:t>Write a short explanation supporting your group's decision.</w:t>
      </w:r>
    </w:p>
    <w:p w:rsidR="002A58D8" w:rsidP="3458AD9C" w:rsidRDefault="00000000" w14:paraId="2AF2189F" w14:textId="63DF624B">
      <w:pPr>
        <w:pBdr>
          <w:bottom w:val="single" w:color="808080" w:sz="4" w:space="1"/>
        </w:pBdr>
        <w:spacing w:after="220"/>
        <w:ind w:firstLine="720"/>
        <w:jc w:val="both"/>
      </w:pPr>
      <w:r w:rsidR="102B810C">
        <w:rPr/>
        <w:t xml:space="preserve">The group unanimously recommends </w:t>
      </w:r>
      <w:r w:rsidR="102B810C">
        <w:rPr/>
        <w:t>proceeding</w:t>
      </w:r>
      <w:r w:rsidR="102B810C">
        <w:rPr/>
        <w:t xml:space="preserve"> with the development of </w:t>
      </w:r>
      <w:r w:rsidR="102B810C">
        <w:rPr/>
        <w:t>StudyHub</w:t>
      </w:r>
      <w:r w:rsidR="102B810C">
        <w:rPr/>
        <w:t xml:space="preserve">. The project addresses a validated, urgent problem faced by students and remote professionals, substantiated by empirical survey data (where 87.5% expressed </w:t>
      </w:r>
      <w:r w:rsidR="102B810C">
        <w:rPr/>
        <w:t>strong desire</w:t>
      </w:r>
      <w:r w:rsidR="102B810C">
        <w:rPr/>
        <w:t xml:space="preserve"> for an integrated discovery map and 75% for real-time seat availability). With an open-source web stack, zero </w:t>
      </w:r>
      <w:r w:rsidR="102B810C">
        <w:rPr/>
        <w:t>initial</w:t>
      </w:r>
      <w:r w:rsidR="102B810C">
        <w:rPr/>
        <w:t xml:space="preserve"> licensing costs, manageable 14-week schedule feasibility, and clearly bounded MVP scope, </w:t>
      </w:r>
      <w:r w:rsidR="102B810C">
        <w:rPr/>
        <w:t>StudyHub</w:t>
      </w:r>
      <w:r w:rsidR="102B810C">
        <w:rPr/>
        <w:t xml:space="preserve"> presents a low-risk, high-impact software solution that delivers immediate practical value to the academic and freelance community.</w:t>
      </w:r>
    </w:p>
    <w:p w:rsidR="002A58D8" w:rsidRDefault="00000000" w14:paraId="24A74768" w14:textId="77777777">
      <w:pPr>
        <w:pBdr>
          <w:bottom w:val="single" w:color="1F3864" w:sz="6" w:space="4"/>
        </w:pBdr>
        <w:spacing w:before="320" w:after="160"/>
      </w:pPr>
      <w:r>
        <w:rPr>
          <w:b/>
          <w:bCs/>
          <w:color w:val="1F3864"/>
          <w:sz w:val="24"/>
          <w:szCs w:val="24"/>
        </w:rPr>
        <w:t>PART 10. PROJECT PLANNING SUMMARY</w:t>
      </w:r>
    </w:p>
    <w:p w:rsidR="002A58D8" w:rsidRDefault="00000000" w14:paraId="406B2ABC" w14:textId="77777777">
      <w:pPr>
        <w:spacing w:after="160"/>
      </w:pPr>
      <w:r>
        <w:rPr>
          <w:i/>
          <w:iCs/>
          <w:color w:val="555555"/>
        </w:rPr>
        <w:t>Complete the summary below.</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032"/>
        <w:gridCol w:w="6048"/>
      </w:tblGrid>
      <w:tr w:rsidR="002A58D8" w:rsidTr="3458AD9C" w14:paraId="67EC2DB8"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6A5352D9" w14:textId="77777777">
            <w:r>
              <w:rPr>
                <w:b/>
                <w:bCs/>
              </w:rPr>
              <w:t>Problem</w:t>
            </w:r>
          </w:p>
        </w:tc>
        <w:tc>
          <w:tcPr>
            <w:tcW w:w="6048" w:type="dxa"/>
            <w:tcMar>
              <w:top w:w="140" w:type="dxa"/>
              <w:left w:w="100" w:type="dxa"/>
              <w:bottom w:w="140" w:type="dxa"/>
              <w:right w:w="100" w:type="dxa"/>
            </w:tcMar>
            <w:vAlign w:val="center"/>
          </w:tcPr>
          <w:p w:rsidR="002A58D8" w:rsidP="3458AD9C" w:rsidRDefault="002A58D8" w14:paraId="199E45E5" w14:textId="77777777">
            <w:pPr>
              <w:jc w:val="both"/>
            </w:pPr>
            <w:r w:rsidR="7C474224">
              <w:rPr/>
              <w:t>Students and remote workers struggle to find conducive study spots with reliable Wi-Fi, outlets, and available seats, wasting study time on transit.</w:t>
            </w:r>
          </w:p>
        </w:tc>
      </w:tr>
      <w:tr w:rsidR="002A58D8" w:rsidTr="3458AD9C" w14:paraId="5158D107"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6AA2C947" w14:textId="77777777">
            <w:r>
              <w:rPr>
                <w:b/>
                <w:bCs/>
              </w:rPr>
              <w:t>Proposed Software Solution</w:t>
            </w:r>
          </w:p>
        </w:tc>
        <w:tc>
          <w:tcPr>
            <w:tcW w:w="6048" w:type="dxa"/>
            <w:tcMar>
              <w:top w:w="140" w:type="dxa"/>
              <w:left w:w="100" w:type="dxa"/>
              <w:bottom w:w="140" w:type="dxa"/>
              <w:right w:w="100" w:type="dxa"/>
            </w:tcMar>
            <w:vAlign w:val="center"/>
          </w:tcPr>
          <w:p w:rsidR="002A58D8" w:rsidP="3458AD9C" w:rsidRDefault="002A58D8" w14:paraId="0210960B" w14:textId="77777777">
            <w:pPr>
              <w:jc w:val="both"/>
            </w:pPr>
            <w:r w:rsidR="7C474224">
              <w:rPr/>
              <w:t>StudyHub: A centralized web application providing map discovery, amenity verification, and advance desk/room reservations.</w:t>
            </w:r>
          </w:p>
        </w:tc>
      </w:tr>
      <w:tr w:rsidR="002A58D8" w:rsidTr="3458AD9C" w14:paraId="01CA7FD4"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5757D9C1" w14:textId="77777777">
            <w:r>
              <w:rPr>
                <w:b/>
                <w:bCs/>
              </w:rPr>
              <w:t>Main Users</w:t>
            </w:r>
          </w:p>
        </w:tc>
        <w:tc>
          <w:tcPr>
            <w:tcW w:w="6048" w:type="dxa"/>
            <w:tcMar>
              <w:top w:w="140" w:type="dxa"/>
              <w:left w:w="100" w:type="dxa"/>
              <w:bottom w:w="140" w:type="dxa"/>
              <w:right w:w="100" w:type="dxa"/>
            </w:tcMar>
            <w:vAlign w:val="center"/>
          </w:tcPr>
          <w:p w:rsidR="002A58D8" w:rsidP="3458AD9C" w:rsidRDefault="002A58D8" w14:paraId="60499448" w14:textId="77777777">
            <w:pPr>
              <w:jc w:val="both"/>
            </w:pPr>
            <w:r w:rsidR="7C474224">
              <w:rPr/>
              <w:t>University students, researchers, remote freelancers, and study hub/co-working cafe managers.</w:t>
            </w:r>
          </w:p>
        </w:tc>
      </w:tr>
      <w:tr w:rsidR="002A58D8" w:rsidTr="3458AD9C" w14:paraId="44593310"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50968A2F" w14:textId="77777777">
            <w:r>
              <w:rPr>
                <w:b/>
                <w:bCs/>
              </w:rPr>
              <w:t>Main Features</w:t>
            </w:r>
          </w:p>
        </w:tc>
        <w:tc>
          <w:tcPr>
            <w:tcW w:w="6048" w:type="dxa"/>
            <w:tcMar>
              <w:top w:w="140" w:type="dxa"/>
              <w:left w:w="100" w:type="dxa"/>
              <w:bottom w:w="140" w:type="dxa"/>
              <w:right w:w="100" w:type="dxa"/>
            </w:tcMar>
            <w:vAlign w:val="center"/>
          </w:tcPr>
          <w:p w:rsidR="002A58D8" w:rsidP="3458AD9C" w:rsidRDefault="002A58D8" w14:paraId="3A400053" w14:textId="77777777">
            <w:pPr>
              <w:jc w:val="both"/>
            </w:pPr>
            <w:r w:rsidR="7C474224">
              <w:rPr/>
              <w:t>Role-based accounts, geo-location search, amenity filters (outlets/Wi-Fi/noise), real-time seat availability, and slot reservation management.</w:t>
            </w:r>
          </w:p>
        </w:tc>
      </w:tr>
      <w:tr w:rsidR="002A58D8" w:rsidTr="3458AD9C" w14:paraId="60DC3F83"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2D08CE85" w14:textId="77777777">
            <w:r>
              <w:rPr>
                <w:b/>
                <w:bCs/>
              </w:rPr>
              <w:t>Major Resource Needed</w:t>
            </w:r>
          </w:p>
        </w:tc>
        <w:tc>
          <w:tcPr>
            <w:tcW w:w="6048" w:type="dxa"/>
            <w:tcMar>
              <w:top w:w="140" w:type="dxa"/>
              <w:left w:w="100" w:type="dxa"/>
              <w:bottom w:w="140" w:type="dxa"/>
              <w:right w:w="100" w:type="dxa"/>
            </w:tcMar>
            <w:vAlign w:val="center"/>
          </w:tcPr>
          <w:p w:rsidR="002A58D8" w:rsidP="3458AD9C" w:rsidRDefault="002A58D8" w14:paraId="45E798C3" w14:textId="77777777">
            <w:pPr>
              <w:jc w:val="both"/>
            </w:pPr>
            <w:r w:rsidR="7C474224">
              <w:rPr/>
              <w:t>Full-stack engineering team (4 members), cloud hosting/database infrastructure (Vercel &amp; Supabase), and cross-device testing hardware.</w:t>
            </w:r>
          </w:p>
        </w:tc>
      </w:tr>
      <w:tr w:rsidR="002A58D8" w:rsidTr="3458AD9C" w14:paraId="1ED1F2CA"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7C7D7A26" w14:textId="77777777">
            <w:r>
              <w:rPr>
                <w:b/>
                <w:bCs/>
              </w:rPr>
              <w:t>Major Risk</w:t>
            </w:r>
          </w:p>
        </w:tc>
        <w:tc>
          <w:tcPr>
            <w:tcW w:w="6048" w:type="dxa"/>
            <w:tcMar>
              <w:top w:w="140" w:type="dxa"/>
              <w:left w:w="100" w:type="dxa"/>
              <w:bottom w:w="140" w:type="dxa"/>
              <w:right w:w="100" w:type="dxa"/>
            </w:tcMar>
            <w:vAlign w:val="center"/>
          </w:tcPr>
          <w:p w:rsidR="002A58D8" w:rsidP="3458AD9C" w:rsidRDefault="002A58D8" w14:paraId="74C403C8" w14:textId="77777777">
            <w:pPr>
              <w:jc w:val="both"/>
            </w:pPr>
            <w:r w:rsidR="7C474224">
              <w:rPr/>
              <w:t>Information discrepancy between walk-in customers and digital reservations; mitigated by quick host toggles and check-in timeouts.</w:t>
            </w:r>
          </w:p>
        </w:tc>
      </w:tr>
      <w:tr w:rsidR="002A58D8" w:rsidTr="3458AD9C" w14:paraId="5D9C4643"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775BEED8" w14:textId="77777777">
            <w:r>
              <w:rPr>
                <w:b/>
                <w:bCs/>
              </w:rPr>
              <w:t>Feasibility Result</w:t>
            </w:r>
          </w:p>
        </w:tc>
        <w:tc>
          <w:tcPr>
            <w:tcW w:w="6048" w:type="dxa"/>
            <w:tcMar>
              <w:top w:w="140" w:type="dxa"/>
              <w:left w:w="100" w:type="dxa"/>
              <w:bottom w:w="140" w:type="dxa"/>
              <w:right w:w="100" w:type="dxa"/>
            </w:tcMar>
            <w:vAlign w:val="center"/>
          </w:tcPr>
          <w:p w:rsidR="002A58D8" w:rsidP="3458AD9C" w:rsidRDefault="002A58D8" w14:paraId="1CE6CEE7" w14:textId="77777777">
            <w:pPr>
              <w:jc w:val="both"/>
            </w:pPr>
            <w:r w:rsidR="7C474224">
              <w:rPr/>
              <w:t>Highly Feasible across Technical, Economic, Operational, and Schedule dimensions.</w:t>
            </w:r>
          </w:p>
        </w:tc>
      </w:tr>
      <w:tr w:rsidR="002A58D8" w:rsidTr="3458AD9C" w14:paraId="2C10FC1D" w14:textId="77777777">
        <w:tblPrEx>
          <w:tblCellMar>
            <w:top w:w="0" w:type="dxa"/>
            <w:bottom w:w="0" w:type="dxa"/>
          </w:tblCellMar>
        </w:tblPrEx>
        <w:tc>
          <w:tcPr>
            <w:tcW w:w="4032" w:type="dxa"/>
            <w:shd w:val="clear" w:color="auto" w:fill="F2F2F2" w:themeFill="background1" w:themeFillShade="F2"/>
            <w:tcMar>
              <w:top w:w="140" w:type="dxa"/>
              <w:left w:w="100" w:type="dxa"/>
              <w:bottom w:w="140" w:type="dxa"/>
              <w:right w:w="100" w:type="dxa"/>
            </w:tcMar>
            <w:vAlign w:val="center"/>
          </w:tcPr>
          <w:p w:rsidR="002A58D8" w:rsidRDefault="00000000" w14:paraId="4F406A15" w14:textId="77777777">
            <w:r>
              <w:rPr>
                <w:b/>
                <w:bCs/>
              </w:rPr>
              <w:t>Final Decision</w:t>
            </w:r>
          </w:p>
        </w:tc>
        <w:tc>
          <w:tcPr>
            <w:tcW w:w="6048" w:type="dxa"/>
            <w:tcMar>
              <w:top w:w="140" w:type="dxa"/>
              <w:left w:w="100" w:type="dxa"/>
              <w:bottom w:w="140" w:type="dxa"/>
              <w:right w:w="100" w:type="dxa"/>
            </w:tcMar>
            <w:vAlign w:val="center"/>
          </w:tcPr>
          <w:p w:rsidR="002A58D8" w:rsidP="3458AD9C" w:rsidRDefault="002A58D8" w14:paraId="75327720" w14:textId="77777777">
            <w:pPr>
              <w:jc w:val="both"/>
            </w:pPr>
            <w:r w:rsidR="7C474224">
              <w:rPr/>
              <w:t>Proceed with the Project.</w:t>
            </w:r>
          </w:p>
        </w:tc>
      </w:tr>
    </w:tbl>
    <w:p w:rsidR="002A58D8" w:rsidRDefault="002A58D8" w14:paraId="22A4B72F" w14:textId="77777777">
      <w:pPr>
        <w:spacing w:after="200"/>
      </w:pPr>
    </w:p>
    <w:p w:rsidR="002A58D8" w:rsidRDefault="00000000" w14:paraId="241446F7" w14:textId="77777777">
      <w:pPr>
        <w:pBdr>
          <w:bottom w:val="single" w:color="1F3864" w:sz="6" w:space="4"/>
        </w:pBdr>
        <w:spacing w:before="200" w:after="160"/>
      </w:pPr>
      <w:r>
        <w:rPr>
          <w:b/>
          <w:bCs/>
          <w:color w:val="1F3864"/>
          <w:sz w:val="24"/>
          <w:szCs w:val="24"/>
        </w:rPr>
        <w:t>GROUP REFLECTION</w:t>
      </w:r>
    </w:p>
    <w:p w:rsidR="102B810C" w:rsidP="3458AD9C" w:rsidRDefault="102B810C" w14:paraId="69A11202" w14:textId="1042659E">
      <w:pPr>
        <w:spacing w:before="160" w:after="80"/>
      </w:pPr>
      <w:r w:rsidRPr="3458AD9C" w:rsidR="102B810C">
        <w:rPr>
          <w:b w:val="1"/>
          <w:bCs w:val="1"/>
          <w:sz w:val="21"/>
          <w:szCs w:val="21"/>
        </w:rPr>
        <w:t>Why is the Planning Phase important before developers begin designing and programming a software system?</w:t>
      </w:r>
    </w:p>
    <w:p w:rsidR="002A58D8" w:rsidP="3458AD9C" w:rsidRDefault="002A58D8" w14:paraId="725292A9" w14:textId="51E108BB">
      <w:pPr>
        <w:pBdr>
          <w:bottom w:val="single" w:color="808080" w:sz="4" w:space="1"/>
        </w:pBdr>
        <w:spacing w:after="220"/>
        <w:ind w:firstLine="720"/>
        <w:jc w:val="both"/>
      </w:pPr>
      <w:r w:rsidR="102B810C">
        <w:rPr/>
        <w:t xml:space="preserve">The planning phase is foundational in software engineering because it bridges abstract human needs with structured technical implementation before any code is written. Without a thorough planning phase, development teams </w:t>
      </w:r>
      <w:r w:rsidR="102B810C">
        <w:rPr/>
        <w:t>frequently</w:t>
      </w:r>
      <w:r w:rsidR="102B810C">
        <w:rPr/>
        <w:t xml:space="preserve"> fall prey to scope creep, architectural misalignment, conflicting stakeholder priorities, and wasted development cycles building features that users do not actually need.</w:t>
      </w:r>
      <w:r>
        <w:br/>
      </w:r>
      <w:r>
        <w:br/>
      </w:r>
      <w:r>
        <w:tab/>
      </w:r>
      <w:r w:rsidR="102B810C">
        <w:rPr/>
        <w:t xml:space="preserve">By conducting an empirical survey (Study Hub &amp; Workspace Habits Survey, N=16) during this planning stage, our team uncovered critical realities: for instance, while 75% of users desire real-time seat tracking, their biggest concern is data inaccuracy between walk-in customers and digital bookings. </w:t>
      </w:r>
      <w:r w:rsidR="102B810C">
        <w:rPr/>
        <w:t>Identifying</w:t>
      </w:r>
      <w:r w:rsidR="102B810C">
        <w:rPr/>
        <w:t xml:space="preserve"> this early allowed us to incorporate operational mitigation mechanisms—such as quick host toggles and 15-minute reservation timeouts—directly into our system requirements rather than treating them as costly afterthoughts during late development.</w:t>
      </w:r>
      <w:r>
        <w:br/>
      </w:r>
      <w:r>
        <w:br/>
      </w:r>
      <w:r w:rsidR="102B810C">
        <w:rPr/>
        <w:t xml:space="preserve">Furthermore, planning enables rigorous </w:t>
      </w:r>
      <w:r w:rsidR="4F0E33CC">
        <w:rPr/>
        <w:t>scope of</w:t>
      </w:r>
      <w:r w:rsidR="102B810C">
        <w:rPr/>
        <w:t xml:space="preserve"> delimitation, allowing us to defer complex commercial payment gateways and IoT hardware sensors to future releases, thereby safeguarding our 14-week timeline. In summary, thorough planning minimizes financial and technical risks, ensures high cohesion among team members, </w:t>
      </w:r>
      <w:r w:rsidR="102B810C">
        <w:rPr/>
        <w:t>establishes</w:t>
      </w:r>
      <w:r w:rsidR="102B810C">
        <w:rPr/>
        <w:t xml:space="preserve"> measurable evaluation criteria, and provides the ultimate blueprint for delivering software that is robust, usable, and purposeful.</w:t>
      </w:r>
    </w:p>
    <w:p w:rsidR="3458AD9C" w:rsidP="3458AD9C" w:rsidRDefault="3458AD9C" w14:paraId="4F6C5D4C" w14:textId="3376A174">
      <w:pPr>
        <w:pBdr>
          <w:bottom w:val="single" w:color="808080" w:sz="4" w:space="1"/>
        </w:pBdr>
        <w:spacing w:after="220"/>
        <w:ind w:firstLine="720"/>
        <w:jc w:val="both"/>
      </w:pPr>
    </w:p>
    <w:p w:rsidR="3458AD9C" w:rsidP="3458AD9C" w:rsidRDefault="3458AD9C" w14:paraId="1486CCA8" w14:textId="7F48C0AC">
      <w:pPr>
        <w:pBdr>
          <w:bottom w:val="single" w:color="1F3864" w:sz="6" w:space="4"/>
        </w:pBdr>
        <w:spacing w:before="200" w:after="160"/>
        <w:rPr>
          <w:b w:val="1"/>
          <w:bCs w:val="1"/>
          <w:color w:val="1F3864"/>
          <w:sz w:val="24"/>
          <w:szCs w:val="24"/>
        </w:rPr>
      </w:pPr>
    </w:p>
    <w:p w:rsidR="3458AD9C" w:rsidP="3458AD9C" w:rsidRDefault="3458AD9C" w14:paraId="24DFCCD2" w14:textId="0DCE0B3D">
      <w:pPr>
        <w:pBdr>
          <w:bottom w:val="single" w:color="1F3864" w:sz="6" w:space="4"/>
        </w:pBdr>
        <w:spacing w:before="200" w:after="160"/>
        <w:rPr>
          <w:b w:val="1"/>
          <w:bCs w:val="1"/>
          <w:color w:val="1F3864"/>
          <w:sz w:val="24"/>
          <w:szCs w:val="24"/>
        </w:rPr>
      </w:pPr>
    </w:p>
    <w:p w:rsidR="3458AD9C" w:rsidP="3458AD9C" w:rsidRDefault="3458AD9C" w14:paraId="6C3D2D1D" w14:textId="551EF9C1">
      <w:pPr>
        <w:pBdr>
          <w:bottom w:val="single" w:color="1F3864" w:sz="6" w:space="4"/>
        </w:pBdr>
        <w:spacing w:before="200" w:after="160"/>
        <w:rPr>
          <w:b w:val="1"/>
          <w:bCs w:val="1"/>
          <w:color w:val="1F3864"/>
          <w:sz w:val="24"/>
          <w:szCs w:val="24"/>
        </w:rPr>
      </w:pPr>
    </w:p>
    <w:p w:rsidR="3458AD9C" w:rsidP="3458AD9C" w:rsidRDefault="3458AD9C" w14:paraId="5EF1208D" w14:textId="64CE57B3">
      <w:pPr>
        <w:pBdr>
          <w:bottom w:val="single" w:color="1F3864" w:sz="6" w:space="4"/>
        </w:pBdr>
        <w:spacing w:before="200" w:after="160"/>
        <w:rPr>
          <w:b w:val="1"/>
          <w:bCs w:val="1"/>
          <w:color w:val="1F3864"/>
          <w:sz w:val="24"/>
          <w:szCs w:val="24"/>
        </w:rPr>
      </w:pPr>
    </w:p>
    <w:p w:rsidR="3458AD9C" w:rsidP="3458AD9C" w:rsidRDefault="3458AD9C" w14:paraId="0059E6BF" w14:textId="6F70BDBA">
      <w:pPr>
        <w:pBdr>
          <w:bottom w:val="single" w:color="1F3864" w:sz="6" w:space="4"/>
        </w:pBdr>
        <w:spacing w:before="200" w:after="160"/>
        <w:rPr>
          <w:b w:val="1"/>
          <w:bCs w:val="1"/>
          <w:color w:val="1F3864"/>
          <w:sz w:val="24"/>
          <w:szCs w:val="24"/>
        </w:rPr>
      </w:pPr>
    </w:p>
    <w:p w:rsidR="3458AD9C" w:rsidP="3458AD9C" w:rsidRDefault="3458AD9C" w14:paraId="74E6C8B4" w14:textId="50B00415">
      <w:pPr>
        <w:pBdr>
          <w:bottom w:val="single" w:color="1F3864" w:sz="6" w:space="4"/>
        </w:pBdr>
        <w:spacing w:before="200" w:after="160"/>
        <w:rPr>
          <w:b w:val="1"/>
          <w:bCs w:val="1"/>
          <w:color w:val="1F3864"/>
          <w:sz w:val="24"/>
          <w:szCs w:val="24"/>
        </w:rPr>
      </w:pPr>
    </w:p>
    <w:p w:rsidR="3458AD9C" w:rsidP="3458AD9C" w:rsidRDefault="3458AD9C" w14:paraId="3BDAD719" w14:textId="222F0ED4">
      <w:pPr>
        <w:pBdr>
          <w:bottom w:val="single" w:color="1F3864" w:sz="6" w:space="4"/>
        </w:pBdr>
        <w:spacing w:before="200" w:after="160"/>
        <w:rPr>
          <w:b w:val="1"/>
          <w:bCs w:val="1"/>
          <w:color w:val="1F3864"/>
          <w:sz w:val="24"/>
          <w:szCs w:val="24"/>
        </w:rPr>
      </w:pPr>
    </w:p>
    <w:p w:rsidR="3458AD9C" w:rsidP="3458AD9C" w:rsidRDefault="3458AD9C" w14:paraId="44B72236" w14:textId="5B37529F">
      <w:pPr>
        <w:pBdr>
          <w:bottom w:val="single" w:color="1F3864" w:sz="6" w:space="4"/>
        </w:pBdr>
        <w:spacing w:before="200" w:after="160"/>
        <w:rPr>
          <w:b w:val="1"/>
          <w:bCs w:val="1"/>
          <w:color w:val="1F3864"/>
          <w:sz w:val="24"/>
          <w:szCs w:val="24"/>
        </w:rPr>
      </w:pPr>
    </w:p>
    <w:p w:rsidR="3458AD9C" w:rsidP="3458AD9C" w:rsidRDefault="3458AD9C" w14:paraId="745C7962" w14:textId="0F4FD28E">
      <w:pPr>
        <w:pBdr>
          <w:bottom w:val="single" w:color="1F3864" w:sz="6" w:space="4"/>
        </w:pBdr>
        <w:spacing w:before="200" w:after="160"/>
        <w:rPr>
          <w:b w:val="1"/>
          <w:bCs w:val="1"/>
          <w:color w:val="1F3864"/>
          <w:sz w:val="24"/>
          <w:szCs w:val="24"/>
        </w:rPr>
      </w:pPr>
    </w:p>
    <w:p w:rsidR="3458AD9C" w:rsidP="3458AD9C" w:rsidRDefault="3458AD9C" w14:paraId="6D3BEDEF" w14:textId="04DC7763">
      <w:pPr>
        <w:pBdr>
          <w:bottom w:val="single" w:color="1F3864" w:sz="6" w:space="4"/>
        </w:pBdr>
        <w:spacing w:before="200" w:after="160"/>
        <w:rPr>
          <w:b w:val="1"/>
          <w:bCs w:val="1"/>
          <w:color w:val="1F3864"/>
          <w:sz w:val="24"/>
          <w:szCs w:val="24"/>
        </w:rPr>
      </w:pPr>
    </w:p>
    <w:p w:rsidR="3458AD9C" w:rsidP="3458AD9C" w:rsidRDefault="3458AD9C" w14:paraId="1030F102" w14:textId="2E68349D">
      <w:pPr>
        <w:pBdr>
          <w:bottom w:val="single" w:color="1F3864" w:sz="6" w:space="4"/>
        </w:pBdr>
        <w:spacing w:before="200" w:after="160"/>
        <w:rPr>
          <w:b w:val="1"/>
          <w:bCs w:val="1"/>
          <w:color w:val="1F3864"/>
          <w:sz w:val="24"/>
          <w:szCs w:val="24"/>
        </w:rPr>
      </w:pPr>
    </w:p>
    <w:p w:rsidR="002A58D8" w:rsidRDefault="00000000" w14:paraId="64D15235" w14:textId="09BD16E1">
      <w:pPr>
        <w:pBdr>
          <w:bottom w:val="single" w:color="1F3864" w:sz="6" w:space="4"/>
        </w:pBdr>
        <w:spacing w:before="200" w:after="160"/>
      </w:pPr>
      <w:r>
        <w:rPr>
          <w:b/>
          <w:bCs/>
          <w:color w:val="1F3864"/>
          <w:sz w:val="24"/>
          <w:szCs w:val="24"/>
        </w:rPr>
        <w:t xml:space="preserve">INSTRUCTOR EVALUATION </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480"/>
        <w:gridCol w:w="1600"/>
      </w:tblGrid>
      <w:tr w:rsidR="002A58D8" w14:paraId="297562A9" w14:textId="77777777">
        <w:tblPrEx>
          <w:tblCellMar>
            <w:top w:w="0" w:type="dxa"/>
            <w:bottom w:w="0" w:type="dxa"/>
          </w:tblCellMar>
        </w:tblPrEx>
        <w:trPr>
          <w:tblHeader/>
        </w:trPr>
        <w:tc>
          <w:tcPr>
            <w:tcW w:w="8480" w:type="dxa"/>
            <w:shd w:val="clear" w:color="auto" w:fill="1F3864"/>
            <w:tcMar>
              <w:top w:w="80" w:type="dxa"/>
              <w:left w:w="100" w:type="dxa"/>
              <w:bottom w:w="80" w:type="dxa"/>
              <w:right w:w="100" w:type="dxa"/>
            </w:tcMar>
            <w:vAlign w:val="center"/>
          </w:tcPr>
          <w:p w:rsidR="002A58D8" w:rsidRDefault="00000000" w14:paraId="4D4B9BFC" w14:textId="77777777">
            <w:pPr>
              <w:jc w:val="center"/>
            </w:pPr>
            <w:r>
              <w:rPr>
                <w:b/>
                <w:bCs/>
                <w:color w:val="FFFFFF"/>
              </w:rPr>
              <w:t>Criteria</w:t>
            </w:r>
          </w:p>
        </w:tc>
        <w:tc>
          <w:tcPr>
            <w:tcW w:w="1600" w:type="dxa"/>
            <w:shd w:val="clear" w:color="auto" w:fill="1F3864"/>
            <w:tcMar>
              <w:top w:w="80" w:type="dxa"/>
              <w:left w:w="100" w:type="dxa"/>
              <w:bottom w:w="80" w:type="dxa"/>
              <w:right w:w="100" w:type="dxa"/>
            </w:tcMar>
            <w:vAlign w:val="center"/>
          </w:tcPr>
          <w:p w:rsidR="002A58D8" w:rsidRDefault="00000000" w14:paraId="68ABFF7E" w14:textId="77777777">
            <w:pPr>
              <w:jc w:val="center"/>
            </w:pPr>
            <w:r>
              <w:rPr>
                <w:b/>
                <w:bCs/>
                <w:color w:val="FFFFFF"/>
              </w:rPr>
              <w:t>Points</w:t>
            </w:r>
          </w:p>
        </w:tc>
      </w:tr>
      <w:tr w:rsidR="002A58D8" w14:paraId="60E2A79D" w14:textId="77777777">
        <w:tblPrEx>
          <w:tblCellMar>
            <w:top w:w="0" w:type="dxa"/>
            <w:bottom w:w="0" w:type="dxa"/>
          </w:tblCellMar>
        </w:tblPrEx>
        <w:tc>
          <w:tcPr>
            <w:tcW w:w="8480" w:type="dxa"/>
            <w:tcMar>
              <w:top w:w="140" w:type="dxa"/>
              <w:left w:w="100" w:type="dxa"/>
              <w:bottom w:w="140" w:type="dxa"/>
              <w:right w:w="100" w:type="dxa"/>
            </w:tcMar>
            <w:vAlign w:val="center"/>
          </w:tcPr>
          <w:p w:rsidR="002A58D8" w:rsidRDefault="00000000" w14:paraId="1756B7BA" w14:textId="77777777">
            <w:r>
              <w:t>Clear identification of the problem</w:t>
            </w:r>
          </w:p>
        </w:tc>
        <w:tc>
          <w:tcPr>
            <w:tcW w:w="1600" w:type="dxa"/>
            <w:tcMar>
              <w:top w:w="140" w:type="dxa"/>
              <w:left w:w="100" w:type="dxa"/>
              <w:bottom w:w="140" w:type="dxa"/>
              <w:right w:w="100" w:type="dxa"/>
            </w:tcMar>
            <w:vAlign w:val="center"/>
          </w:tcPr>
          <w:p w:rsidR="002A58D8" w:rsidRDefault="00000000" w14:paraId="74D3153C" w14:textId="77777777">
            <w:pPr>
              <w:jc w:val="center"/>
            </w:pPr>
            <w:r>
              <w:t>_____ / 5</w:t>
            </w:r>
          </w:p>
        </w:tc>
      </w:tr>
      <w:tr w:rsidR="002A58D8" w14:paraId="2BA731DA" w14:textId="77777777">
        <w:tblPrEx>
          <w:tblCellMar>
            <w:top w:w="0" w:type="dxa"/>
            <w:bottom w:w="0" w:type="dxa"/>
          </w:tblCellMar>
        </w:tblPrEx>
        <w:tc>
          <w:tcPr>
            <w:tcW w:w="8480" w:type="dxa"/>
            <w:tcMar>
              <w:top w:w="140" w:type="dxa"/>
              <w:left w:w="100" w:type="dxa"/>
              <w:bottom w:w="140" w:type="dxa"/>
              <w:right w:w="100" w:type="dxa"/>
            </w:tcMar>
            <w:vAlign w:val="center"/>
          </w:tcPr>
          <w:p w:rsidR="002A58D8" w:rsidRDefault="00000000" w14:paraId="724525F2" w14:textId="77777777">
            <w:r>
              <w:t>Appropriate project goal</w:t>
            </w:r>
          </w:p>
        </w:tc>
        <w:tc>
          <w:tcPr>
            <w:tcW w:w="1600" w:type="dxa"/>
            <w:tcMar>
              <w:top w:w="140" w:type="dxa"/>
              <w:left w:w="100" w:type="dxa"/>
              <w:bottom w:w="140" w:type="dxa"/>
              <w:right w:w="100" w:type="dxa"/>
            </w:tcMar>
            <w:vAlign w:val="center"/>
          </w:tcPr>
          <w:p w:rsidR="002A58D8" w:rsidRDefault="00000000" w14:paraId="61CDB50A" w14:textId="77777777">
            <w:pPr>
              <w:jc w:val="center"/>
            </w:pPr>
            <w:r>
              <w:t>_____ / 5</w:t>
            </w:r>
          </w:p>
        </w:tc>
      </w:tr>
      <w:tr w:rsidR="002A58D8" w14:paraId="3FDC073A" w14:textId="77777777">
        <w:tblPrEx>
          <w:tblCellMar>
            <w:top w:w="0" w:type="dxa"/>
            <w:bottom w:w="0" w:type="dxa"/>
          </w:tblCellMar>
        </w:tblPrEx>
        <w:tc>
          <w:tcPr>
            <w:tcW w:w="8480" w:type="dxa"/>
            <w:tcMar>
              <w:top w:w="140" w:type="dxa"/>
              <w:left w:w="100" w:type="dxa"/>
              <w:bottom w:w="140" w:type="dxa"/>
              <w:right w:w="100" w:type="dxa"/>
            </w:tcMar>
            <w:vAlign w:val="center"/>
          </w:tcPr>
          <w:p w:rsidR="002A58D8" w:rsidRDefault="00000000" w14:paraId="48303D47" w14:textId="77777777">
            <w:r>
              <w:t>Stakeholder identification</w:t>
            </w:r>
          </w:p>
        </w:tc>
        <w:tc>
          <w:tcPr>
            <w:tcW w:w="1600" w:type="dxa"/>
            <w:tcMar>
              <w:top w:w="140" w:type="dxa"/>
              <w:left w:w="100" w:type="dxa"/>
              <w:bottom w:w="140" w:type="dxa"/>
              <w:right w:w="100" w:type="dxa"/>
            </w:tcMar>
            <w:vAlign w:val="center"/>
          </w:tcPr>
          <w:p w:rsidR="002A58D8" w:rsidRDefault="00000000" w14:paraId="7DABB8C3" w14:textId="77777777">
            <w:pPr>
              <w:jc w:val="center"/>
            </w:pPr>
            <w:r>
              <w:t>_____ / 5</w:t>
            </w:r>
          </w:p>
        </w:tc>
      </w:tr>
      <w:tr w:rsidR="002A58D8" w14:paraId="62CE1E67" w14:textId="77777777">
        <w:tblPrEx>
          <w:tblCellMar>
            <w:top w:w="0" w:type="dxa"/>
            <w:bottom w:w="0" w:type="dxa"/>
          </w:tblCellMar>
        </w:tblPrEx>
        <w:tc>
          <w:tcPr>
            <w:tcW w:w="8480" w:type="dxa"/>
            <w:tcMar>
              <w:top w:w="140" w:type="dxa"/>
              <w:left w:w="100" w:type="dxa"/>
              <w:bottom w:w="140" w:type="dxa"/>
              <w:right w:w="100" w:type="dxa"/>
            </w:tcMar>
            <w:vAlign w:val="center"/>
          </w:tcPr>
          <w:p w:rsidR="002A58D8" w:rsidRDefault="00000000" w14:paraId="770E159B" w14:textId="77777777">
            <w:r>
              <w:t>Clearly defined project scope</w:t>
            </w:r>
          </w:p>
        </w:tc>
        <w:tc>
          <w:tcPr>
            <w:tcW w:w="1600" w:type="dxa"/>
            <w:tcMar>
              <w:top w:w="140" w:type="dxa"/>
              <w:left w:w="100" w:type="dxa"/>
              <w:bottom w:w="140" w:type="dxa"/>
              <w:right w:w="100" w:type="dxa"/>
            </w:tcMar>
            <w:vAlign w:val="center"/>
          </w:tcPr>
          <w:p w:rsidR="002A58D8" w:rsidRDefault="00000000" w14:paraId="725FDDD5" w14:textId="77777777">
            <w:pPr>
              <w:jc w:val="center"/>
            </w:pPr>
            <w:r>
              <w:t>_____ / 5</w:t>
            </w:r>
          </w:p>
        </w:tc>
      </w:tr>
      <w:tr w:rsidR="002A58D8" w14:paraId="4E215862" w14:textId="77777777">
        <w:tblPrEx>
          <w:tblCellMar>
            <w:top w:w="0" w:type="dxa"/>
            <w:bottom w:w="0" w:type="dxa"/>
          </w:tblCellMar>
        </w:tblPrEx>
        <w:tc>
          <w:tcPr>
            <w:tcW w:w="8480" w:type="dxa"/>
            <w:tcMar>
              <w:top w:w="140" w:type="dxa"/>
              <w:left w:w="100" w:type="dxa"/>
              <w:bottom w:w="140" w:type="dxa"/>
              <w:right w:w="100" w:type="dxa"/>
            </w:tcMar>
            <w:vAlign w:val="center"/>
          </w:tcPr>
          <w:p w:rsidR="002A58D8" w:rsidRDefault="00000000" w14:paraId="18713029" w14:textId="77777777">
            <w:r>
              <w:t>Feasibility analysis</w:t>
            </w:r>
          </w:p>
        </w:tc>
        <w:tc>
          <w:tcPr>
            <w:tcW w:w="1600" w:type="dxa"/>
            <w:tcMar>
              <w:top w:w="140" w:type="dxa"/>
              <w:left w:w="100" w:type="dxa"/>
              <w:bottom w:w="140" w:type="dxa"/>
              <w:right w:w="100" w:type="dxa"/>
            </w:tcMar>
            <w:vAlign w:val="center"/>
          </w:tcPr>
          <w:p w:rsidR="002A58D8" w:rsidRDefault="00000000" w14:paraId="49514719" w14:textId="77777777">
            <w:pPr>
              <w:jc w:val="center"/>
            </w:pPr>
            <w:r>
              <w:t>_____ / 5</w:t>
            </w:r>
          </w:p>
        </w:tc>
      </w:tr>
      <w:tr w:rsidR="002A58D8" w14:paraId="6280500E" w14:textId="77777777">
        <w:tblPrEx>
          <w:tblCellMar>
            <w:top w:w="0" w:type="dxa"/>
            <w:bottom w:w="0" w:type="dxa"/>
          </w:tblCellMar>
        </w:tblPrEx>
        <w:tc>
          <w:tcPr>
            <w:tcW w:w="8480" w:type="dxa"/>
            <w:tcMar>
              <w:top w:w="140" w:type="dxa"/>
              <w:left w:w="100" w:type="dxa"/>
              <w:bottom w:w="140" w:type="dxa"/>
              <w:right w:w="100" w:type="dxa"/>
            </w:tcMar>
            <w:vAlign w:val="center"/>
          </w:tcPr>
          <w:p w:rsidR="002A58D8" w:rsidRDefault="00000000" w14:paraId="70487A52" w14:textId="77777777">
            <w:r>
              <w:t>Risk identification and response</w:t>
            </w:r>
          </w:p>
        </w:tc>
        <w:tc>
          <w:tcPr>
            <w:tcW w:w="1600" w:type="dxa"/>
            <w:tcMar>
              <w:top w:w="140" w:type="dxa"/>
              <w:left w:w="100" w:type="dxa"/>
              <w:bottom w:w="140" w:type="dxa"/>
              <w:right w:w="100" w:type="dxa"/>
            </w:tcMar>
            <w:vAlign w:val="center"/>
          </w:tcPr>
          <w:p w:rsidR="002A58D8" w:rsidRDefault="00000000" w14:paraId="27898A03" w14:textId="77777777">
            <w:pPr>
              <w:jc w:val="center"/>
            </w:pPr>
            <w:r>
              <w:t>_____ / 5</w:t>
            </w:r>
          </w:p>
        </w:tc>
      </w:tr>
      <w:tr w:rsidR="002A58D8" w14:paraId="60B242C8" w14:textId="77777777">
        <w:tblPrEx>
          <w:tblCellMar>
            <w:top w:w="0" w:type="dxa"/>
            <w:bottom w:w="0" w:type="dxa"/>
          </w:tblCellMar>
        </w:tblPrEx>
        <w:tc>
          <w:tcPr>
            <w:tcW w:w="8480" w:type="dxa"/>
            <w:tcMar>
              <w:top w:w="140" w:type="dxa"/>
              <w:left w:w="100" w:type="dxa"/>
              <w:bottom w:w="140" w:type="dxa"/>
              <w:right w:w="100" w:type="dxa"/>
            </w:tcMar>
            <w:vAlign w:val="center"/>
          </w:tcPr>
          <w:p w:rsidR="002A58D8" w:rsidRDefault="00000000" w14:paraId="6F8C276A" w14:textId="77777777">
            <w:r>
              <w:t>Final project decision and justification</w:t>
            </w:r>
          </w:p>
        </w:tc>
        <w:tc>
          <w:tcPr>
            <w:tcW w:w="1600" w:type="dxa"/>
            <w:tcMar>
              <w:top w:w="140" w:type="dxa"/>
              <w:left w:w="100" w:type="dxa"/>
              <w:bottom w:w="140" w:type="dxa"/>
              <w:right w:w="100" w:type="dxa"/>
            </w:tcMar>
            <w:vAlign w:val="center"/>
          </w:tcPr>
          <w:p w:rsidR="002A58D8" w:rsidRDefault="00000000" w14:paraId="6ED0F0C9" w14:textId="77777777">
            <w:pPr>
              <w:jc w:val="center"/>
            </w:pPr>
            <w:r>
              <w:t>_____ / 5</w:t>
            </w:r>
          </w:p>
        </w:tc>
      </w:tr>
      <w:tr w:rsidR="002A58D8" w14:paraId="4A52B7F2" w14:textId="77777777">
        <w:tblPrEx>
          <w:tblCellMar>
            <w:top w:w="0" w:type="dxa"/>
            <w:bottom w:w="0" w:type="dxa"/>
          </w:tblCellMar>
        </w:tblPrEx>
        <w:tc>
          <w:tcPr>
            <w:tcW w:w="8480" w:type="dxa"/>
            <w:shd w:val="clear" w:color="auto" w:fill="DCE6F1"/>
            <w:tcMar>
              <w:top w:w="140" w:type="dxa"/>
              <w:left w:w="100" w:type="dxa"/>
              <w:bottom w:w="140" w:type="dxa"/>
              <w:right w:w="100" w:type="dxa"/>
            </w:tcMar>
          </w:tcPr>
          <w:p w:rsidR="002A58D8" w:rsidRDefault="00000000" w14:paraId="31B8E4EC" w14:textId="77777777">
            <w:r>
              <w:rPr>
                <w:b/>
                <w:bCs/>
              </w:rPr>
              <w:t>TOTAL</w:t>
            </w:r>
          </w:p>
        </w:tc>
        <w:tc>
          <w:tcPr>
            <w:tcW w:w="1600" w:type="dxa"/>
            <w:shd w:val="clear" w:color="auto" w:fill="DCE6F1"/>
            <w:tcMar>
              <w:top w:w="140" w:type="dxa"/>
              <w:left w:w="100" w:type="dxa"/>
              <w:bottom w:w="140" w:type="dxa"/>
              <w:right w:w="100" w:type="dxa"/>
            </w:tcMar>
          </w:tcPr>
          <w:p w:rsidR="002A58D8" w:rsidRDefault="00000000" w14:paraId="1D330BA7" w14:textId="77777777">
            <w:pPr>
              <w:jc w:val="center"/>
            </w:pPr>
            <w:r>
              <w:rPr>
                <w:b/>
                <w:bCs/>
              </w:rPr>
              <w:t>_____ / 35</w:t>
            </w:r>
          </w:p>
        </w:tc>
      </w:tr>
    </w:tbl>
    <w:p w:rsidR="00617EF3" w:rsidRDefault="00617EF3" w14:paraId="6267942E" w14:textId="77777777"/>
    <w:sectPr w:rsidR="00617EF3">
      <w:headerReference w:type="default" r:id="rIdHeader1"/>
      <w:footerReference w:type="default" r:id="rIdFooter1"/>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mc:Ignorable="w14 wp14">
  <w:tbl>
    <w:tblPr>
      <w:tblW w:w="9500" w:type="dxa"/>
      <w:tblBorders>
        <w:top w:val="single" w:color="CCCCCC" w:sz="4" w:space="0"/>
        <w:bottom w:val="none"/>
        <w:left w:val="none"/>
        <w:right w:val="none"/>
        <w:insideH w:val="none"/>
        <w:insideV w:val="none"/>
      </w:tblBorders>
    </w:tblPr>
    <w:tblGrid>
      <w:gridCol w:w="7000"/>
      <w:gridCol w:w="2500"/>
    </w:tblGrid>
    <w:tr xmlns:wp14="http://schemas.microsoft.com/office/word/2010/wordml" w14:paraId="75392507" wp14:textId="77777777">
      <w:tc>
        <w:tcPr>
          <w:tcW w:w="7000" w:type="dxa"/>
        </w:tcPr>
        <w:p w14:paraId="5E59C019" wp14:textId="77777777">
          <w:pPr>
            <w:jc w:val="left"/>
          </w:pPr>
          <w:r>
            <w:rPr>
              <w:rFonts w:ascii="Calibri" w:hAnsi="Calibri"/>
              <w:sz w:val="16"/>
              <w:color w:val="555555"/>
            </w:rPr>
            <w:t>Adrian Seth Tabotabo, Maria Faith Antigua, Luke Miguel Dongque, James Niño Mandawe</w:t>
          </w:r>
        </w:p>
      </w:tc>
      <w:tc>
        <w:tcPr>
          <w:tcW w:w="2500" w:type="dxa"/>
        </w:tcPr>
        <w:p w14:paraId="48564530" wp14:textId="77777777">
          <w:pPr>
            <w:jc w:val="right"/>
          </w:pPr>
          <w:r>
            <w:rPr>
              <w:rFonts w:ascii="Calibri" w:hAnsi="Calibri"/>
              <w:sz w:val="16"/>
              <w:color w:val="555555"/>
            </w:rPr>
            <w:t xml:space="preserve">Page </w:t>
          </w:r>
          <w:r>
            <w:fldChar w:fldCharType="begin"/>
          </w:r>
          <w:r>
            <w:instrText>PAGE</w:instrText>
          </w:r>
          <w:r>
            <w:fldChar w:fldCharType="separate"/>
          </w:r>
          <w:r>
            <w:rPr>
              <w:rFonts w:ascii="Calibri" w:hAnsi="Calibri"/>
              <w:sz w:val="16"/>
              <w:color w:val="555555"/>
            </w:rPr>
            <w:t>1</w:t>
          </w:r>
          <w:r>
            <w:fldChar w:fldCharType="end"/>
          </w:r>
          <w:r>
            <w:rPr>
              <w:rFonts w:ascii="Calibri" w:hAnsi="Calibri"/>
              <w:sz w:val="16"/>
              <w:color w:val="555555"/>
            </w:rPr>
            <w:t xml:space="preserve"> of </w:t>
          </w:r>
          <w:r>
            <w:fldChar w:fldCharType="begin"/>
          </w:r>
          <w:r>
            <w:instrText>NUMPAGES</w:instrText>
          </w:r>
          <w:r>
            <w:fldChar w:fldCharType="separate"/>
          </w:r>
          <w:r>
            <w:rPr>
              <w:rFonts w:ascii="Calibri" w:hAnsi="Calibri"/>
              <w:sz w:val="16"/>
              <w:color w:val="555555"/>
            </w:rPr>
            <w:t>5</w:t>
          </w:r>
          <w:r>
            <w:fldChar w:fldCharType="end"/>
          </w:r>
        </w:p>
      </w:tc>
    </w:tr>
  </w:tbl>
</w:ftr>
</file>

<file path=word/header1.xml><?xml version="1.0" encoding="utf-8"?>
<w:hdr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mc:Ignorable="w14 wp14">
  <w:tbl>
    <w:tblPr>
      <w:tblW w:w="9500" w:type="dxa"/>
      <w:tblBorders>
        <w:bottom w:val="single" w:color="CCCCCC" w:sz="4" w:space="0"/>
        <w:top w:val="none"/>
        <w:left w:val="none"/>
        <w:right w:val="none"/>
        <w:insideH w:val="none"/>
        <w:insideV w:val="none"/>
      </w:tblBorders>
    </w:tblPr>
    <w:tblGrid>
      <w:gridCol w:w="4750"/>
      <w:gridCol w:w="4750"/>
    </w:tblGrid>
    <w:tr xmlns:wp14="http://schemas.microsoft.com/office/word/2010/wordml" w14:paraId="619A8B39" wp14:textId="77777777">
      <w:tc>
        <w:tcPr>
          <w:tcW w:w="4750" w:type="dxa"/>
        </w:tcPr>
        <w:p w14:paraId="035B029E" wp14:textId="77777777">
          <w:pPr>
            <w:jc w:val="left"/>
          </w:pPr>
          <w:r>
            <w:rPr>
              <w:rFonts w:ascii="Calibri" w:hAnsi="Calibri"/>
              <w:b/>
              <w:sz w:val="18"/>
              <w:color w:val="333333"/>
            </w:rPr>
            <w:t>Software Development 1</w:t>
          </w:r>
        </w:p>
      </w:tc>
      <w:tc>
        <w:tcPr>
          <w:tcW w:w="4750" w:type="dxa"/>
        </w:tcPr>
        <w:p w14:paraId="435930BB" wp14:textId="77777777">
          <w:pPr>
            <w:jc w:val="right"/>
          </w:pPr>
          <w:r>
            <w:rPr>
              <w:rFonts w:ascii="Calibri" w:hAnsi="Calibri"/>
              <w:i/>
              <w:sz w:val="18"/>
              <w:color w:val="666666"/>
            </w:rPr>
            <w:t>StudyHub — Project Planning Worksheet</w:t>
          </w:r>
        </w:p>
      </w:tc>
    </w:tr>
  </w:tbl>
</w:hdr>
</file>

<file path=word/intelligence2.xml><?xml version="1.0" encoding="utf-8"?>
<int2:intelligence xmlns:int2="http://schemas.microsoft.com/office/intelligence/2020/intelligence">
  <int2:observations>
    <int2:bookmark int2:bookmarkName="_Int_Tmh7VgTK" int2:invalidationBookmarkName="" int2:hashCode="DExnj4dWRLYNDv" int2:id="AJciNDN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5cf7c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16a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9c9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3D019A"/>
    <w:multiLevelType w:val="hybridMultilevel"/>
    <w:tmpl w:val="418615D8"/>
    <w:lvl w:ilvl="0" w:tplc="43CE91D8">
      <w:start w:val="1"/>
      <w:numFmt w:val="bullet"/>
      <w:lvlText w:val="●"/>
      <w:lvlJc w:val="left"/>
      <w:pPr>
        <w:ind w:left="720" w:hanging="360"/>
      </w:pPr>
    </w:lvl>
    <w:lvl w:ilvl="1" w:tplc="92D2ED92">
      <w:start w:val="1"/>
      <w:numFmt w:val="bullet"/>
      <w:lvlText w:val="○"/>
      <w:lvlJc w:val="left"/>
      <w:pPr>
        <w:ind w:left="1440" w:hanging="360"/>
      </w:pPr>
    </w:lvl>
    <w:lvl w:ilvl="2" w:tplc="99D650AE">
      <w:start w:val="1"/>
      <w:numFmt w:val="bullet"/>
      <w:lvlText w:val="■"/>
      <w:lvlJc w:val="left"/>
      <w:pPr>
        <w:ind w:left="2160" w:hanging="360"/>
      </w:pPr>
    </w:lvl>
    <w:lvl w:ilvl="3" w:tplc="BA7C9DEA">
      <w:start w:val="1"/>
      <w:numFmt w:val="bullet"/>
      <w:lvlText w:val="●"/>
      <w:lvlJc w:val="left"/>
      <w:pPr>
        <w:ind w:left="2880" w:hanging="360"/>
      </w:pPr>
    </w:lvl>
    <w:lvl w:ilvl="4" w:tplc="CAF0D062">
      <w:start w:val="1"/>
      <w:numFmt w:val="bullet"/>
      <w:lvlText w:val="○"/>
      <w:lvlJc w:val="left"/>
      <w:pPr>
        <w:ind w:left="3600" w:hanging="360"/>
      </w:pPr>
    </w:lvl>
    <w:lvl w:ilvl="5" w:tplc="CFDA54E2">
      <w:start w:val="1"/>
      <w:numFmt w:val="bullet"/>
      <w:lvlText w:val="■"/>
      <w:lvlJc w:val="left"/>
      <w:pPr>
        <w:ind w:left="4320" w:hanging="360"/>
      </w:pPr>
    </w:lvl>
    <w:lvl w:ilvl="6" w:tplc="D3A62E5A">
      <w:start w:val="1"/>
      <w:numFmt w:val="bullet"/>
      <w:lvlText w:val="●"/>
      <w:lvlJc w:val="left"/>
      <w:pPr>
        <w:ind w:left="5040" w:hanging="360"/>
      </w:pPr>
    </w:lvl>
    <w:lvl w:ilvl="7" w:tplc="96BAC2E0">
      <w:start w:val="1"/>
      <w:numFmt w:val="bullet"/>
      <w:lvlText w:val="●"/>
      <w:lvlJc w:val="left"/>
      <w:pPr>
        <w:ind w:left="5760" w:hanging="360"/>
      </w:pPr>
    </w:lvl>
    <w:lvl w:ilvl="8" w:tplc="7ECE3C54">
      <w:start w:val="1"/>
      <w:numFmt w:val="bullet"/>
      <w:lvlText w:val="●"/>
      <w:lvlJc w:val="left"/>
      <w:pPr>
        <w:ind w:left="6480" w:hanging="360"/>
      </w:pPr>
    </w:lvl>
  </w:abstractNum>
  <w:num w:numId="4">
    <w:abstractNumId w:val="3"/>
  </w:num>
  <w:num w:numId="3">
    <w:abstractNumId w:val="2"/>
  </w:num>
  <w:num w:numId="2">
    <w:abstractNumId w:val="1"/>
  </w:num>
  <w:num w:numId="1" w16cid:durableId="116798533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8D8"/>
    <w:rsid w:val="00000000"/>
    <w:rsid w:val="002A58D8"/>
    <w:rsid w:val="00617EF3"/>
    <w:rsid w:val="00A63051"/>
    <w:rsid w:val="00DC788D"/>
    <w:rsid w:val="02874663"/>
    <w:rsid w:val="0B74C212"/>
    <w:rsid w:val="0DD9431C"/>
    <w:rsid w:val="0ED25F21"/>
    <w:rsid w:val="102B810C"/>
    <w:rsid w:val="13910B8B"/>
    <w:rsid w:val="14256589"/>
    <w:rsid w:val="161F01F8"/>
    <w:rsid w:val="16B82880"/>
    <w:rsid w:val="18BF0E15"/>
    <w:rsid w:val="1A628EF7"/>
    <w:rsid w:val="1FF4814D"/>
    <w:rsid w:val="28C4E7D3"/>
    <w:rsid w:val="29AAE79A"/>
    <w:rsid w:val="2AB64ED4"/>
    <w:rsid w:val="2B0A774A"/>
    <w:rsid w:val="31A166FE"/>
    <w:rsid w:val="341BA462"/>
    <w:rsid w:val="3458AD9C"/>
    <w:rsid w:val="36D18F0E"/>
    <w:rsid w:val="39B702E6"/>
    <w:rsid w:val="3DAD079C"/>
    <w:rsid w:val="3ECC229F"/>
    <w:rsid w:val="419F5EC3"/>
    <w:rsid w:val="43414E71"/>
    <w:rsid w:val="45250595"/>
    <w:rsid w:val="46CEDB71"/>
    <w:rsid w:val="4CEE2C0C"/>
    <w:rsid w:val="4F0E33CC"/>
    <w:rsid w:val="50AC5E2A"/>
    <w:rsid w:val="54B0B5DE"/>
    <w:rsid w:val="5908B52A"/>
    <w:rsid w:val="5B015F20"/>
    <w:rsid w:val="5F000172"/>
    <w:rsid w:val="5FE6E6C6"/>
    <w:rsid w:val="62002E40"/>
    <w:rsid w:val="64612819"/>
    <w:rsid w:val="67D18C9F"/>
    <w:rsid w:val="6EC754A9"/>
    <w:rsid w:val="73322975"/>
    <w:rsid w:val="7C4742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F9AC"/>
  <w15:docId w15:val="{35CC79FF-B512-4392-9CA0-0ED70EBA71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1.xml" Id="rIdHeader1" /><Relationship Type="http://schemas.openxmlformats.org/officeDocument/2006/relationships/footer" Target="footer1.xml" Id="rIdFooter1" /><Relationship Type="http://schemas.microsoft.com/office/2020/10/relationships/intelligence" Target="intelligence2.xml" Id="R68fe3d1465c7449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091CD9797EAB418B4EDC146B29A6CC" ma:contentTypeVersion="4" ma:contentTypeDescription="Create a new document." ma:contentTypeScope="" ma:versionID="38a3f377fbd3be20803ce8ee3846e629">
  <xsd:schema xmlns:xsd="http://www.w3.org/2001/XMLSchema" xmlns:xs="http://www.w3.org/2001/XMLSchema" xmlns:p="http://schemas.microsoft.com/office/2006/metadata/properties" xmlns:ns2="c08c07f0-1191-449a-ae2f-9e8f50dd927b" targetNamespace="http://schemas.microsoft.com/office/2006/metadata/properties" ma:root="true" ma:fieldsID="2a20e0ee3c2e431903951dbf9b32229c" ns2:_="">
    <xsd:import namespace="c08c07f0-1191-449a-ae2f-9e8f50dd927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8c07f0-1191-449a-ae2f-9e8f50dd9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08c07f0-1191-449a-ae2f-9e8f50dd927b" xsi:nil="true"/>
  </documentManagement>
</p:properties>
</file>

<file path=customXml/itemProps1.xml><?xml version="1.0" encoding="utf-8"?>
<ds:datastoreItem xmlns:ds="http://schemas.openxmlformats.org/officeDocument/2006/customXml" ds:itemID="{4E213579-A16E-438F-8BB1-4F52763A0ED8}"/>
</file>

<file path=customXml/itemProps2.xml><?xml version="1.0" encoding="utf-8"?>
<ds:datastoreItem xmlns:ds="http://schemas.openxmlformats.org/officeDocument/2006/customXml" ds:itemID="{088C74CB-DF04-4CE7-AB49-F0D45DE50BBC}"/>
</file>

<file path=customXml/itemProps3.xml><?xml version="1.0" encoding="utf-8"?>
<ds:datastoreItem xmlns:ds="http://schemas.openxmlformats.org/officeDocument/2006/customXml" ds:itemID="{D3AF7A2C-4DCB-4DB3-9377-BC9A272B1F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Niño B. Mandawe</cp:lastModifiedBy>
  <cp:revision>3</cp:revision>
  <dcterms:created xsi:type="dcterms:W3CDTF">2026-09-03T06:44:00Z</dcterms:created>
  <dcterms:modified xsi:type="dcterms:W3CDTF">2026-09-07T14:09:44Z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0x01010054091CD9797EAB418B4EDC146B29A6CC</vt:lpwstr>
  </property>
</Properties>
</file>