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3a7559c98e46529db0d1345f7363f2cbea038b4"/>
    <w:p>
      <w:pPr>
        <w:pStyle w:val="Heading1"/>
      </w:pPr>
      <w:r>
        <w:t xml:space="preserve">StudyHub — Sprint 1 Execution Plan (Foundation &amp; Identity)</w:t>
      </w:r>
    </w:p>
    <w:p>
      <w:pPr>
        <w:pStyle w:val="BlockText"/>
      </w:pPr>
      <w:r>
        <w:rPr>
          <w:b/>
          <w:bCs/>
        </w:rPr>
        <w:t xml:space="preserve">Course</w:t>
      </w:r>
      <w:r>
        <w:t xml:space="preserve">: CPEPE361 (Software Development 1)</w:t>
      </w:r>
      <w:r>
        <w:br/>
      </w:r>
      <w:r>
        <w:rPr>
          <w:b/>
          <w:bCs/>
        </w:rPr>
        <w:t xml:space="preserve">Phase</w:t>
      </w:r>
      <w:r>
        <w:t xml:space="preserve">: Midterm Phase — Sprint 1 Review (Walking Skeleton Baseline)</w:t>
      </w:r>
      <w:r>
        <w:br/>
      </w:r>
      <w:r>
        <w:rPr>
          <w:b/>
          <w:bCs/>
        </w:rPr>
        <w:t xml:space="preserve">Sprint Duration</w:t>
      </w:r>
      <w:r>
        <w:t xml:space="preserve">: 2 Weeks (Weeks 6–7)</w:t>
      </w:r>
      <w:r>
        <w:br/>
      </w:r>
      <w:r>
        <w:rPr>
          <w:b/>
          <w:bCs/>
        </w:rPr>
        <w:t xml:space="preserve">Development Lifecycle</w:t>
      </w:r>
      <w:r>
        <w:t xml:space="preserve">: Sprint 1 of 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Sprint 1 (Midterm)</w:t>
      </w:r>
      <w:r>
        <w:t xml:space="preserve">: Foundation, Identity &amp; Primary CRUD (Walking Skeleton)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Sprint 2 (Prefinal)</w:t>
      </w:r>
      <w:r>
        <w:t xml:space="preserve">: Space Discovery &amp; Snap-Grid Seat Map Builder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Sprint 3 (Final)</w:t>
      </w:r>
      <w:r>
        <w:t xml:space="preserve">: Exact-Seat Holds, Sandbox Payments, Check-in &amp; Moderation</w:t>
      </w:r>
      <w:r>
        <w:br/>
      </w:r>
      <w:r>
        <w:rPr>
          <w:b/>
          <w:bCs/>
        </w:rPr>
        <w:t xml:space="preserve">Status</w:t>
      </w:r>
      <w:r>
        <w:t xml:space="preserve">: Planning &amp; Review Baseline</w:t>
      </w:r>
    </w:p>
    <w:p>
      <w:r>
        <w:pict>
          <v:rect style="width:0;height:1.5pt" o:hralign="center" o:hrstd="t" o:hr="t"/>
        </w:pict>
      </w:r>
    </w:p>
    <w:bookmarkStart w:id="9" w:name="sprint-goal-walking-skeleton-baseline"/>
    <w:p>
      <w:pPr>
        <w:pStyle w:val="Heading2"/>
      </w:pPr>
      <w:r>
        <w:t xml:space="preserve">1. Sprint Goal &amp; Walking Skeleton Baseline</w:t>
      </w:r>
    </w:p>
    <w:p>
      <w:pPr>
        <w:pStyle w:val="FirstParagraph"/>
      </w:pPr>
      <w:r>
        <w:t xml:space="preserve">Deliver the official</w:t>
      </w:r>
      <w:r>
        <w:t xml:space="preserve"> </w:t>
      </w:r>
      <w:r>
        <w:rPr>
          <w:b/>
          <w:bCs/>
        </w:rPr>
        <w:t xml:space="preserve">Walking Skeleton Baseline</w:t>
      </w:r>
      <w:r>
        <w:t xml:space="preserve"> </w:t>
      </w:r>
      <w:r>
        <w:t xml:space="preserve">for StudyHub as mandated by the CPEPE361 Midterm Phase specification: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Managed Database Connection</w:t>
      </w:r>
      <w:r>
        <w:t xml:space="preserve">: Supabase PostgreSQL with robust schemas, automated trigger functions, and Row-Level Security (RLS) enforcement.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Multi-Role Authentication</w:t>
      </w:r>
      <w:r>
        <w:t xml:space="preserve">: Supabase Auth with custom user roles (</w:t>
      </w:r>
      <w:r>
        <w:rPr>
          <w:rStyle w:val="VerbatimChar"/>
        </w:rPr>
        <w:t xml:space="preserve">seeker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), Row-Level Security as the security boundary, and Next.js SSR session refresh and route redirects in</w:t>
      </w:r>
      <w:r>
        <w:t xml:space="preserve"> </w:t>
      </w:r>
      <w:r>
        <w:rPr>
          <w:rStyle w:val="VerbatimChar"/>
        </w:rPr>
        <w:t xml:space="preserve">proxy.ts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Primary End-to-End CRUD Flows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User Profile CRUD</w:t>
      </w:r>
      <w:r>
        <w:t xml:space="preserve">: View and edit user personal info, contact numbers, and preferences.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Host Space Listing CRUD</w:t>
      </w:r>
      <w:r>
        <w:t xml:space="preserve">: Host creation, viewing, updating, and deletion of basic study hub/co-working venue details (name, location, description, operating hours, base hourly rate, and amenity tags).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Accessible UI Shell</w:t>
      </w:r>
      <w:r>
        <w:t xml:space="preserve">: Next.js 16 App Router layout, WCAG 2.1 AA compliant design tokens, and shadcn/ui accessible primitives (built on Base UI).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Quality Assurance</w:t>
      </w:r>
      <w:r>
        <w:t xml:space="preserve">: Automated Vitest unit test suite covering input validation schemas and RBAC route guard logic.</w:t>
      </w:r>
    </w:p>
    <w:p>
      <w:r>
        <w:pict>
          <v:rect style="width:0;height:1.5pt" o:hralign="center" o:hrstd="t" o:hr="t"/>
        </w:pict>
      </w:r>
    </w:p>
    <w:bookmarkEnd w:id="9"/>
    <w:bookmarkStart w:id="10" w:name="team-workload-domain-distribution"/>
    <w:p>
      <w:pPr>
        <w:pStyle w:val="Heading2"/>
      </w:pPr>
      <w:r>
        <w:t xml:space="preserve">2. Team Workload &amp; Domain Distribution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4"/>
        <w:gridCol w:w="777"/>
        <w:gridCol w:w="6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Role &amp; Primary Domain</w:t>
            </w:r>
          </w:p>
        </w:tc>
        <w:tc>
          <w:tcPr/>
          <w:p>
            <w:pPr>
              <w:pStyle w:val="Compact"/>
            </w:pPr>
            <w:r>
              <w:t xml:space="preserve">Story Responsibility &amp; Deliverables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Adrian Seth Tabotabo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Lead &amp; Database Architect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STORY-01 &amp; STORY-05</w:t>
            </w:r>
            <w:r>
              <w:t xml:space="preserve">: Database migrations (</w:t>
            </w:r>
            <w:r>
              <w:rPr>
                <w:rStyle w:val="VerbatimChar"/>
              </w:rPr>
              <w:t xml:space="preserve">profiles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spaces</w:t>
            </w:r>
            <w:r>
              <w:t xml:space="preserve"> </w:t>
            </w:r>
            <w:r>
              <w:t xml:space="preserve">tables,</w:t>
            </w:r>
            <w:r>
              <w:t xml:space="preserve"> </w:t>
            </w:r>
            <w:r>
              <w:rPr>
                <w:rStyle w:val="VerbatimChar"/>
              </w:rPr>
              <w:t xml:space="preserve">user_role</w:t>
            </w:r>
            <w:r>
              <w:t xml:space="preserve"> </w:t>
            </w:r>
            <w:r>
              <w:t xml:space="preserve">ENUM), RLS policies, trigger</w:t>
            </w:r>
            <w:r>
              <w:t xml:space="preserve"> </w:t>
            </w:r>
            <w:r>
              <w:rPr>
                <w:rStyle w:val="VerbatimChar"/>
              </w:rPr>
              <w:t xml:space="preserve">handle_new_user()</w:t>
            </w:r>
            <w:r>
              <w:t xml:space="preserve">, seed data fixtures, pgTAP policy tests, Space Listing backend Server Actions.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Maria Faith Antigua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Design System Lead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STORY-02</w:t>
            </w:r>
            <w:r>
              <w:t xml:space="preserve">: Next.js App Router config, Tailwind 4 token system in the</w:t>
            </w:r>
            <w:r>
              <w:t xml:space="preserve"> </w:t>
            </w:r>
            <w:r>
              <w:rPr>
                <w:rStyle w:val="VerbatimChar"/>
              </w:rPr>
              <w:t xml:space="preserve">@theme</w:t>
            </w:r>
            <w:r>
              <w:t xml:space="preserve"> </w:t>
            </w:r>
            <w:r>
              <w:t xml:space="preserve">block of</w:t>
            </w:r>
            <w:r>
              <w:t xml:space="preserve"> </w:t>
            </w:r>
            <w:r>
              <w:rPr>
                <w:rStyle w:val="VerbatimChar"/>
              </w:rPr>
              <w:t xml:space="preserve">app/globals.css</w:t>
            </w:r>
            <w:r>
              <w:t xml:space="preserve"> </w:t>
            </w:r>
            <w:r>
              <w:t xml:space="preserve">(WCAG 2.1 AA contrast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4.5</m:t>
              </m:r>
              <m:r>
                <m:rPr>
                  <m:sty m:val="p"/>
                </m:rPr>
                <m:t>: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48</m:t>
              </m:r>
              <m:r>
                <m:rPr>
                  <m:nor/>
                  <m:sty m:val="p"/>
                </m:rPr>
                <m:t>px</m:t>
              </m:r>
            </m:oMath>
            <w:r>
              <w:t xml:space="preserve"> </w:t>
            </w:r>
            <w:r>
              <w:t xml:space="preserve">touch targets), shadcn/ui accessible primitives on Base UI (</w:t>
            </w:r>
            <w:r>
              <w:rPr>
                <w:rStyle w:val="VerbatimChar"/>
              </w:rPr>
              <w:t xml:space="preserve">Button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Input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Badge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Alert</w:t>
            </w:r>
            <w:r>
              <w:t xml:space="preserve">), public landing hero, navbar, and footer.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Luke Miguel Dongque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 &amp; Security Specialist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STORY-03 &amp; STORY-06</w:t>
            </w:r>
            <w:r>
              <w:t xml:space="preserve">: Authentication interfaces (</w:t>
            </w:r>
            <w:r>
              <w:rPr>
                <w:rStyle w:val="VerbatimChar"/>
              </w:rPr>
              <w:t xml:space="preserve">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/register</w:t>
            </w:r>
            <w:r>
              <w:t xml:space="preserve">), interactive Seeker vs. Host role selector card, client &amp; server Zod validation schemas, root</w:t>
            </w:r>
            <w:r>
              <w:t xml:space="preserve"> </w:t>
            </w:r>
            <w:r>
              <w:rPr>
                <w:rStyle w:val="VerbatimChar"/>
              </w:rPr>
              <w:t xml:space="preserve">proxy.ts</w:t>
            </w:r>
            <w:r>
              <w:t xml:space="preserve"> </w:t>
            </w:r>
            <w:r>
              <w:t xml:space="preserve">session guard, with RLS as the security boundary; Vitest unit testing suite and Playwright smoke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James Niño Mandawe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Portal Shells &amp; QA Engineer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STORY-04 &amp; STORY-05 (pages)</w:t>
            </w:r>
            <w:r>
              <w:t xml:space="preserve">: Authenticated Seeker dashboard layout (</w:t>
            </w:r>
            <w:r>
              <w:rPr>
                <w:rStyle w:val="VerbatimChar"/>
              </w:rPr>
              <w:t xml:space="preserve">/seeker</w:t>
            </w:r>
            <w:r>
              <w:t xml:space="preserve">), profile view/update form, Host portal layout (</w:t>
            </w:r>
            <w:r>
              <w:rPr>
                <w:rStyle w:val="VerbatimChar"/>
              </w:rPr>
              <w:t xml:space="preserve">/host</w:t>
            </w:r>
            <w:r>
              <w:t xml:space="preserve">) and space listing forms, DoD compliance verification.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586b3abce011ba0399726056e770488060b6238"/>
    <w:p>
      <w:pPr>
        <w:pStyle w:val="Heading2"/>
      </w:pPr>
      <w:r>
        <w:t xml:space="preserve">3. Product Backlog with MoSCoW Prioritization</w:t>
      </w:r>
    </w:p>
    <w:p>
      <w:pPr>
        <w:pStyle w:val="FirstParagraph"/>
      </w:pPr>
      <w:r>
        <w:t xml:space="preserve">To satisfy the CPEPE361 Prelim &amp; Midterm requirements, the product features are categorized using MoSCoW prioritization, clearly delineating Sprint 1’s walking skeleton from Sprint 2 and Sprint 3 deliverables: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6"/>
        <w:gridCol w:w="1552"/>
        <w:gridCol w:w="517"/>
        <w:gridCol w:w="50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Feature / User Need</w:t>
            </w:r>
          </w:p>
        </w:tc>
        <w:tc>
          <w:tcPr/>
          <w:p>
            <w:pPr>
              <w:pStyle w:val="Compact"/>
            </w:pPr>
            <w:r>
              <w:t xml:space="preserve">Target Sprint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 (M)</w:t>
            </w:r>
          </w:p>
        </w:tc>
        <w:tc>
          <w:tcPr/>
          <w:p>
            <w:pPr>
              <w:pStyle w:val="Compact"/>
            </w:pPr>
            <w:r>
              <w:t xml:space="preserve">Multi-Role Authentication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Email/password login and registration with explicit role selection (</w:t>
            </w:r>
            <w:r>
              <w:rPr>
                <w:rStyle w:val="VerbatimChar"/>
              </w:rPr>
              <w:t xml:space="preserve">seeker</w:t>
            </w:r>
            <w:r>
              <w:t xml:space="preserve"> </w:t>
            </w:r>
            <w:r>
              <w:t xml:space="preserve">vs. </w:t>
            </w:r>
            <w:r>
              <w:rPr>
                <w:rStyle w:val="VerbatimChar"/>
              </w:rPr>
              <w:t xml:space="preserve">host</w:t>
            </w:r>
            <w:r>
              <w:t xml:space="preserve">), blocking client escalation to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 (M)</w:t>
            </w:r>
          </w:p>
        </w:tc>
        <w:tc>
          <w:tcPr/>
          <w:p>
            <w:pPr>
              <w:pStyle w:val="Compact"/>
            </w:pPr>
            <w:r>
              <w:t xml:space="preserve">Database Schemas &amp; Row-Level Security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PostgreSQL tables for</w:t>
            </w:r>
            <w:r>
              <w:t xml:space="preserve"> </w:t>
            </w:r>
            <w:r>
              <w:rPr>
                <w:rStyle w:val="VerbatimChar"/>
              </w:rPr>
              <w:t xml:space="preserve">profiles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spaces</w:t>
            </w:r>
            <w:r>
              <w:t xml:space="preserve"> </w:t>
            </w:r>
            <w:r>
              <w:t xml:space="preserve">with 1:1 user links, cascade deletes, and RLS preventing cross-tenant mutation.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 (M)</w:t>
            </w:r>
          </w:p>
        </w:tc>
        <w:tc>
          <w:tcPr/>
          <w:p>
            <w:pPr>
              <w:pStyle w:val="Compact"/>
            </w:pPr>
            <w:r>
              <w:t xml:space="preserve">RBAC Route Guard Middleware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Server-side session verification protecting</w:t>
            </w:r>
            <w:r>
              <w:t xml:space="preserve"> </w:t>
            </w:r>
            <w:r>
              <w:rPr>
                <w:rStyle w:val="VerbatimChar"/>
              </w:rPr>
              <w:t xml:space="preserve">/seeker/*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/host/*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/admin/*</w:t>
            </w:r>
            <w:r>
              <w:t xml:space="preserve"> </w:t>
            </w:r>
            <w:r>
              <w:t xml:space="preserve">routes from unauthorized roles.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 (M)</w:t>
            </w:r>
          </w:p>
        </w:tc>
        <w:tc>
          <w:tcPr/>
          <w:p>
            <w:pPr>
              <w:pStyle w:val="Compact"/>
            </w:pPr>
            <w:r>
              <w:t xml:space="preserve">Primary CRUD 1: User Profile Management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Seekers and Hosts can read and update their own full name, phone number, and preferences.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 (M)</w:t>
            </w:r>
          </w:p>
        </w:tc>
        <w:tc>
          <w:tcPr/>
          <w:p>
            <w:pPr>
              <w:pStyle w:val="Compact"/>
            </w:pPr>
            <w:r>
              <w:t xml:space="preserve">Primary CRUD 2: Host Space Listing CRUD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Hosts can create, view, update, and delete basic study space listings (name, address, rate, hours, amenities).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Should Have (S)</w:t>
            </w:r>
          </w:p>
        </w:tc>
        <w:tc>
          <w:tcPr/>
          <w:p>
            <w:pPr>
              <w:pStyle w:val="Compact"/>
            </w:pPr>
            <w:r>
              <w:t xml:space="preserve">WCAG 2.1 AA Design System &amp; Shell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Accessible color tokens, keyboard navigation focus rings, mobile-responsive layout, and public landing hero.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Should Have (S)</w:t>
            </w:r>
          </w:p>
        </w:tc>
        <w:tc>
          <w:tcPr/>
          <w:p>
            <w:pPr>
              <w:pStyle w:val="Compact"/>
            </w:pPr>
            <w:r>
              <w:t xml:space="preserve">Automated Unit Testing Suite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Vitest test coverage for auth form validations, password constraints, and role-guard redirection logic.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Should Have (S)</w:t>
            </w:r>
          </w:p>
        </w:tc>
        <w:tc>
          <w:tcPr/>
          <w:p>
            <w:pPr>
              <w:pStyle w:val="Compact"/>
            </w:pPr>
            <w:r>
              <w:t xml:space="preserve">Test Data Seeding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seed.sql</w:t>
            </w:r>
            <w:r>
              <w:t xml:space="preserve"> </w:t>
            </w:r>
            <w:r>
              <w:t xml:space="preserve">script with reproducible Admin, Host, and Seeker accounts and sample venue records.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Could Have (C)</w:t>
            </w:r>
          </w:p>
        </w:tc>
        <w:tc>
          <w:tcPr/>
          <w:p>
            <w:pPr>
              <w:pStyle w:val="Compact"/>
            </w:pPr>
            <w:r>
              <w:t xml:space="preserve">Amenity Multi-Select Badges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Interactive toggles for Wi-Fi speed tier, power outlet accessibility, aircon, and quiet zone tags on space listings.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Could Have (C)</w:t>
            </w:r>
          </w:p>
        </w:tc>
        <w:tc>
          <w:tcPr/>
          <w:p>
            <w:pPr>
              <w:pStyle w:val="Compact"/>
            </w:pPr>
            <w:r>
              <w:t xml:space="preserve">Admin Console Shell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Read-only administrative dashboard displaying registered user counts and database health metrics.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Won’t Have (W)</w:t>
            </w:r>
          </w:p>
        </w:tc>
        <w:tc>
          <w:tcPr/>
          <w:p>
            <w:pPr>
              <w:pStyle w:val="Compact"/>
            </w:pPr>
            <w:r>
              <w:t xml:space="preserve">Interactive Snap-Grid Seat Map Builder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Visual canvas/grid for hosts to place desks, power sockets, and zones (deferred to Sprint 2).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Won’t Have (W)</w:t>
            </w:r>
          </w:p>
        </w:tc>
        <w:tc>
          <w:tcPr/>
          <w:p>
            <w:pPr>
              <w:pStyle w:val="Compact"/>
            </w:pPr>
            <w:r>
              <w:t xml:space="preserve">Live Geo-Search &amp; Interactive Map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Leaflet/OpenStreetMap discovery with live distance calculation and amenity filtering (deferred to Sprint 2).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Won’t Have (W)</w:t>
            </w:r>
          </w:p>
        </w:tc>
        <w:tc>
          <w:tcPr/>
          <w:p>
            <w:pPr>
              <w:pStyle w:val="Compact"/>
            </w:pPr>
            <w:r>
              <w:t xml:space="preserve">Image Storage &amp; Venue Photo Uploads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Supabase Storage bucket integration for space photography (deferred to Sprint 2).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Won’t Have (W)</w:t>
            </w:r>
          </w:p>
        </w:tc>
        <w:tc>
          <w:tcPr/>
          <w:p>
            <w:pPr>
              <w:pStyle w:val="Compact"/>
            </w:pPr>
            <w:r>
              <w:t xml:space="preserve">Reserve-Now Seat Holds &amp; Timed Locks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Sprint 3</w:t>
            </w:r>
          </w:p>
        </w:tc>
        <w:tc>
          <w:tcPr/>
          <w:p>
            <w:pPr>
              <w:pStyle w:val="Compact"/>
            </w:pPr>
            <w:r>
              <w:t xml:space="preserve">Atomic PostgreSQL transaction holding open seats, with a payment window and a seeker-set wait window (deferred to Sprint 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Won’t Have (W)</w:t>
            </w:r>
          </w:p>
        </w:tc>
        <w:tc>
          <w:tcPr/>
          <w:p>
            <w:pPr>
              <w:pStyle w:val="Compact"/>
            </w:pPr>
            <w:r>
              <w:t xml:space="preserve">Sandbox Reservation Fee Payments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Sprint 3</w:t>
            </w:r>
          </w:p>
        </w:tc>
        <w:tc>
          <w:tcPr/>
          <w:p>
            <w:pPr>
              <w:pStyle w:val="Compact"/>
            </w:pPr>
            <w:r>
              <w:t xml:space="preserve">Mock payment gateway with forfeiture on no-show and admin refund workflows (deferred to Sprint 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Won’t Have (W)</w:t>
            </w:r>
          </w:p>
        </w:tc>
        <w:tc>
          <w:tcPr/>
          <w:p>
            <w:pPr>
              <w:pStyle w:val="Compact"/>
            </w:pPr>
            <w:r>
              <w:t xml:space="preserve">QR Check-in &amp; Review Moderation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Sprint 3</w:t>
            </w:r>
          </w:p>
        </w:tc>
        <w:tc>
          <w:tcPr/>
          <w:p>
            <w:pPr>
              <w:pStyle w:val="Compact"/>
            </w:pPr>
            <w:r>
              <w:t xml:space="preserve">Host QR scanner verification and moderation dispute console (deferred to Sprint 3).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33" w:name="sprint-1-user-stories-task-decomposition"/>
    <w:p>
      <w:pPr>
        <w:pStyle w:val="Heading2"/>
      </w:pPr>
      <w:r>
        <w:t xml:space="preserve">4. Sprint 1 User Stories &amp; Task Decomposition</w:t>
      </w:r>
    </w:p>
    <w:p>
      <w:pPr>
        <w:pStyle w:val="FirstParagraph"/>
      </w:pPr>
      <w:r>
        <w:t xml:space="preserve">In accordance with the CPEPE361 Task Decomposition Spec, every user story includes an identifier, agile user narrative, story point estimate (scale 1–10), time estimate, a single assigned owner, a Git branch prefix, granular task breakdown, and acceptance criteria. Each story starts with a merged design doc on</w:t>
      </w:r>
      <w:r>
        <w:t xml:space="preserve"> </w:t>
      </w:r>
      <w:r>
        <w:rPr>
          <w:rStyle w:val="VerbatimChar"/>
        </w:rPr>
        <w:t xml:space="preserve">feature/STORY-xx-design</w:t>
      </w:r>
      <w:r>
        <w:t xml:space="preserve">, and each task then ships as its own pull request from its own</w:t>
      </w:r>
      <w:r>
        <w:t xml:space="preserve"> </w:t>
      </w:r>
      <w:r>
        <w:rPr>
          <w:rStyle w:val="VerbatimChar"/>
        </w:rPr>
        <w:t xml:space="preserve">feature/STORY-xx-short-desc</w:t>
      </w:r>
      <w:r>
        <w:t xml:space="preserve"> </w:t>
      </w:r>
      <w:r>
        <w:t xml:space="preserve">branch.</w:t>
      </w:r>
    </w:p>
    <w:p>
      <w:r>
        <w:pict>
          <v:rect style="width:0;height:1.5pt" o:hralign="center" o:hrstd="t" o:hr="t"/>
        </w:pict>
      </w:r>
    </w:p>
    <w:bookmarkStart w:id="14" w:name="X032787d204ce754ac72d83229c8b3f734f771f9"/>
    <w:p>
      <w:pPr>
        <w:pStyle w:val="Heading3"/>
      </w:pPr>
      <w:r>
        <w:t xml:space="preserve">[STORY-00] Repository Foundation &amp; Team Conventions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Story</w:t>
      </w:r>
      <w:r>
        <w:t xml:space="preserve">:</w:t>
      </w:r>
      <w:r>
        <w:t xml:space="preserve"> </w:t>
      </w:r>
      <w:r>
        <w:rPr>
          <w:i/>
          <w:iCs/>
        </w:rPr>
        <w:t xml:space="preserve">As a team, we want a configured repository, an agreed workflow, and a working scaffold, so that every later story starts from the same baseline.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Story Points</w:t>
      </w:r>
      <w:r>
        <w:t xml:space="preserve">:</w:t>
      </w:r>
      <w:r>
        <w:t xml:space="preserve"> </w:t>
      </w:r>
      <w:r>
        <w:rPr>
          <w:rStyle w:val="VerbatimChar"/>
        </w:rPr>
        <w:t xml:space="preserve">5 / 10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Time Estimate</w:t>
      </w:r>
      <w:r>
        <w:t xml:space="preserve">:</w:t>
      </w:r>
      <w:r>
        <w:t xml:space="preserve"> </w:t>
      </w:r>
      <w:r>
        <w:rPr>
          <w:rStyle w:val="VerbatimChar"/>
        </w:rPr>
        <w:t xml:space="preserve">3 Days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Assignee</w:t>
      </w:r>
      <w:r>
        <w:t xml:space="preserve">:</w:t>
      </w:r>
      <w:r>
        <w:t xml:space="preserve"> </w:t>
      </w:r>
      <w:r>
        <w:rPr>
          <w:rStyle w:val="VerbatimChar"/>
        </w:rPr>
        <w:t xml:space="preserve">Adrian Seth Tabotabo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Git 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feature/STORY-00-short-desc</w:t>
      </w:r>
      <w:r>
        <w:t xml:space="preserve"> </w:t>
      </w:r>
      <w:r>
        <w:t xml:space="preserve">(one per task)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MoSCoW</w:t>
      </w:r>
      <w:r>
        <w:t xml:space="preserve">:</w:t>
      </w:r>
      <w:r>
        <w:t xml:space="preserve"> </w:t>
      </w:r>
      <w:r>
        <w:rPr>
          <w:rStyle w:val="VerbatimChar"/>
        </w:rPr>
        <w:t xml:space="preserve">Must Have</w:t>
      </w:r>
    </w:p>
    <w:bookmarkStart w:id="12" w:name="granular-tasks"/>
    <w:p>
      <w:pPr>
        <w:pStyle w:val="Heading4"/>
      </w:pPr>
      <w:r>
        <w:t xml:space="preserve">Granular Tasks: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TSK-00.1</w:t>
      </w:r>
      <w:r>
        <w:t xml:space="preserve"> </w:t>
      </w:r>
      <w:r>
        <w:t xml:space="preserve">(#61) Configure repository settings and the two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rulesets.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TSK-00.2</w:t>
      </w:r>
      <w:r>
        <w:t xml:space="preserve"> </w:t>
      </w:r>
      <w:r>
        <w:t xml:space="preserve">(#62) Rebuild the project board, labels, milestones, and story issues.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TSK-00.3</w:t>
      </w:r>
      <w:r>
        <w:t xml:space="preserve"> </w:t>
      </w:r>
      <w:r>
        <w:t xml:space="preserve">(#63) Move the course documents into</w:t>
      </w:r>
      <w:r>
        <w:t xml:space="preserve"> </w:t>
      </w:r>
      <w:r>
        <w:rPr>
          <w:rStyle w:val="VerbatimChar"/>
        </w:rPr>
        <w:t xml:space="preserve">docs/course/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merged</w:t>
      </w:r>
      <w:r>
        <w:t xml:space="preserve"> </w:t>
      </w:r>
      <w:r>
        <w:t xml:space="preserve">(PR #68).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TSK-00.4</w:t>
      </w:r>
      <w:r>
        <w:t xml:space="preserve"> </w:t>
      </w:r>
      <w:r>
        <w:t xml:space="preserve">(#64) Scaffold Next.js 16, shadcn/ui, Supabase, and CI —</w:t>
      </w:r>
      <w:r>
        <w:t xml:space="preserve"> </w:t>
      </w:r>
      <w:r>
        <w:rPr>
          <w:b/>
          <w:bCs/>
        </w:rPr>
        <w:t xml:space="preserve">merged</w:t>
      </w:r>
      <w:r>
        <w:t xml:space="preserve"> </w:t>
      </w:r>
      <w:r>
        <w:t xml:space="preserve">(PR #69).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TSK-00.5</w:t>
      </w:r>
      <w:r>
        <w:t xml:space="preserve"> </w:t>
      </w:r>
      <w:r>
        <w:t xml:space="preserve">(#65) Add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 the decisions log, the glossary, and the templates.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TSK-00.6</w:t>
      </w:r>
      <w:r>
        <w:t xml:space="preserve"> </w:t>
      </w:r>
      <w:r>
        <w:t xml:space="preserve">(#66) Add the onboarding, development, and team guides.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TSK-00.7</w:t>
      </w:r>
      <w:r>
        <w:t xml:space="preserve"> </w:t>
      </w:r>
      <w:r>
        <w:t xml:space="preserve">(#67) Align the Sprint plan, README, and worksheet with the SRS and the decisions.</w:t>
      </w:r>
    </w:p>
    <w:bookmarkEnd w:id="12"/>
    <w:bookmarkStart w:id="13" w:name="acceptance-criteria"/>
    <w:p>
      <w:pPr>
        <w:pStyle w:val="Heading4"/>
      </w:pPr>
      <w:r>
        <w:t xml:space="preserve">Acceptance Criteria: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main</w:t>
      </w:r>
      <w:r>
        <w:t xml:space="preserve"> </w:t>
      </w:r>
      <w:r>
        <w:t xml:space="preserve">is protected, and every change lands through a reviewed, squash-merged pull request.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npm run check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pass on a fresh clone.</w:t>
      </w:r>
    </w:p>
    <w:p>
      <w:pPr>
        <w:pStyle w:val="Compact"/>
        <w:numPr>
          <w:ilvl w:val="0"/>
          <w:numId w:val="1008"/>
        </w:numPr>
      </w:pPr>
      <w:r>
        <w:t xml:space="preserve">No document in the repository contradicts the SRS or the decisions log.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Xb74693b5b1f92f7efd568b1e3d237b1a59cfe27"/>
    <w:p>
      <w:pPr>
        <w:pStyle w:val="Heading3"/>
      </w:pPr>
      <w:r>
        <w:t xml:space="preserve">[STORY-01] Foundation, Database Schemas &amp; Row-Level Security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Story</w:t>
      </w:r>
      <w:r>
        <w:t xml:space="preserve">:</w:t>
      </w:r>
      <w:r>
        <w:t xml:space="preserve"> </w:t>
      </w:r>
      <w:r>
        <w:rPr>
          <w:i/>
          <w:iCs/>
        </w:rPr>
        <w:t xml:space="preserve">As a developer, I want a robust Supabase PostgreSQL schema with RLS and automated triggers, so that user profiles and space listings are securely isolated and persisted.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Story Points</w:t>
      </w:r>
      <w:r>
        <w:t xml:space="preserve">:</w:t>
      </w:r>
      <w:r>
        <w:t xml:space="preserve"> </w:t>
      </w:r>
      <w:r>
        <w:rPr>
          <w:rStyle w:val="VerbatimChar"/>
        </w:rPr>
        <w:t xml:space="preserve">8 / 10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Time Estimate</w:t>
      </w:r>
      <w:r>
        <w:t xml:space="preserve">:</w:t>
      </w:r>
      <w:r>
        <w:t xml:space="preserve"> </w:t>
      </w:r>
      <w:r>
        <w:rPr>
          <w:rStyle w:val="VerbatimChar"/>
        </w:rPr>
        <w:t xml:space="preserve">3 Days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Assignee</w:t>
      </w:r>
      <w:r>
        <w:t xml:space="preserve">:</w:t>
      </w:r>
      <w:r>
        <w:t xml:space="preserve"> </w:t>
      </w:r>
      <w:r>
        <w:rPr>
          <w:rStyle w:val="VerbatimChar"/>
        </w:rPr>
        <w:t xml:space="preserve">Adrian Seth Tabotabo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Git 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feature/STORY-01-database-rls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MoSCoW</w:t>
      </w:r>
      <w:r>
        <w:t xml:space="preserve">:</w:t>
      </w:r>
      <w:r>
        <w:t xml:space="preserve"> </w:t>
      </w:r>
      <w:r>
        <w:rPr>
          <w:rStyle w:val="VerbatimChar"/>
        </w:rPr>
        <w:t xml:space="preserve">Must Have</w:t>
      </w:r>
    </w:p>
    <w:bookmarkStart w:id="15" w:name="granular-tasks-1"/>
    <w:p>
      <w:pPr>
        <w:pStyle w:val="Heading4"/>
      </w:pPr>
      <w:r>
        <w:t xml:space="preserve">Granular Tasks:</w:t>
      </w:r>
    </w:p>
    <w:p>
      <w:pPr>
        <w:pStyle w:val="Compact"/>
        <w:numPr>
          <w:ilvl w:val="0"/>
          <w:numId w:val="1010"/>
        </w:numPr>
      </w:pPr>
      <w:r>
        <w:t xml:space="preserve">Bind the Supabase environment variables already scaffolded in STORY-00 (</w:t>
      </w:r>
      <w:r>
        <w:rPr>
          <w:rStyle w:val="VerbatimChar"/>
        </w:rPr>
        <w:t xml:space="preserve">NEXT_PUBLIC_SUPABASE_URL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NEXT_PUBLIC_SUPABASE_PUBLISHABLE_KEY</w:t>
      </w:r>
      <w:r>
        <w:t xml:space="preserve">;</w:t>
      </w:r>
      <w:r>
        <w:t xml:space="preserve"> </w:t>
      </w:r>
      <w:r>
        <w:rPr>
          <w:rStyle w:val="VerbatimChar"/>
        </w:rPr>
        <w:t xml:space="preserve">SUPABASE_SECRET_KEY</w:t>
      </w:r>
      <w:r>
        <w:t xml:space="preserve"> </w:t>
      </w:r>
      <w:r>
        <w:t xml:space="preserve">stays server-only).</w:t>
      </w:r>
    </w:p>
    <w:p>
      <w:pPr>
        <w:pStyle w:val="Compact"/>
        <w:numPr>
          <w:ilvl w:val="0"/>
          <w:numId w:val="1010"/>
        </w:numPr>
      </w:pPr>
      <w:r>
        <w:t xml:space="preserve">Write migration</w:t>
      </w:r>
      <w:r>
        <w:t xml:space="preserve"> </w:t>
      </w:r>
      <w:r>
        <w:rPr>
          <w:rStyle w:val="VerbatimChar"/>
        </w:rPr>
        <w:t xml:space="preserve">20260914000001_init_auth_and_profiles.sql</w:t>
      </w:r>
      <w:r>
        <w:t xml:space="preserve"> </w:t>
      </w:r>
      <w:r>
        <w:t xml:space="preserve">defining</w:t>
      </w:r>
      <w:r>
        <w:t xml:space="preserve"> </w:t>
      </w:r>
      <w:r>
        <w:rPr>
          <w:rStyle w:val="VerbatimChar"/>
        </w:rPr>
        <w:t xml:space="preserve">user_role</w:t>
      </w:r>
      <w:r>
        <w:t xml:space="preserve"> </w:t>
      </w:r>
      <w:r>
        <w:t xml:space="preserve">ENUM (</w:t>
      </w:r>
      <w:r>
        <w:rPr>
          <w:rStyle w:val="VerbatimChar"/>
        </w:rPr>
        <w:t xml:space="preserve">seeker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public.profiles</w:t>
      </w:r>
      <w:r>
        <w:t xml:space="preserve"> </w:t>
      </w:r>
      <w:r>
        <w:t xml:space="preserve">table linked 1:1 to</w:t>
      </w:r>
      <w:r>
        <w:t xml:space="preserve"> </w:t>
      </w:r>
      <w:r>
        <w:rPr>
          <w:rStyle w:val="VerbatimChar"/>
        </w:rPr>
        <w:t xml:space="preserve">auth.users(id)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handle_new_user()</w:t>
      </w:r>
      <w:r>
        <w:t xml:space="preserve"> </w:t>
      </w:r>
      <w:r>
        <w:t xml:space="preserve">PostgreSQL trigger function extracting role metadata upon signup and sanitizing against client-side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self-promotion.</w:t>
      </w:r>
    </w:p>
    <w:p>
      <w:pPr>
        <w:pStyle w:val="Compact"/>
        <w:numPr>
          <w:ilvl w:val="0"/>
          <w:numId w:val="1010"/>
        </w:numPr>
      </w:pPr>
      <w:r>
        <w:t xml:space="preserve">Define</w:t>
      </w:r>
      <w:r>
        <w:t xml:space="preserve"> </w:t>
      </w:r>
      <w:r>
        <w:rPr>
          <w:rStyle w:val="VerbatimChar"/>
        </w:rPr>
        <w:t xml:space="preserve">public.spaces</w:t>
      </w:r>
      <w:r>
        <w:t xml:space="preserve"> </w:t>
      </w:r>
      <w:r>
        <w:t xml:space="preserve">table with fields: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host_id</w:t>
      </w:r>
      <w:r>
        <w:t xml:space="preserve"> </w:t>
      </w:r>
      <w:r>
        <w:t xml:space="preserve">(FK to profiles),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hourly_rate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operating_hours</w:t>
      </w:r>
      <w:r>
        <w:t xml:space="preserve">,</w:t>
      </w:r>
      <w:r>
        <w:t xml:space="preserve"> </w:t>
      </w:r>
      <w:r>
        <w:rPr>
          <w:rStyle w:val="VerbatimChar"/>
        </w:rPr>
        <w:t xml:space="preserve">amenities</w:t>
      </w:r>
      <w:r>
        <w:t xml:space="preserve"> </w:t>
      </w:r>
      <w:r>
        <w:t xml:space="preserve">(text array),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 and timestamps.</w:t>
      </w:r>
    </w:p>
    <w:p>
      <w:pPr>
        <w:pStyle w:val="Compact"/>
        <w:numPr>
          <w:ilvl w:val="0"/>
          <w:numId w:val="1010"/>
        </w:numPr>
      </w:pPr>
      <w:r>
        <w:t xml:space="preserve">Configure Row-Level Security (RLS) policies: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profiles</w:t>
      </w:r>
      <w:r>
        <w:t xml:space="preserve">: Public select, self-update only, admin full oversight.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spaces</w:t>
      </w:r>
      <w:r>
        <w:t xml:space="preserve">: Public select for active spaces, host insert/update/delete restricted to</w:t>
      </w:r>
      <w:r>
        <w:t xml:space="preserve"> </w:t>
      </w:r>
      <w:r>
        <w:rPr>
          <w:rStyle w:val="VerbatimChar"/>
        </w:rPr>
        <w:t xml:space="preserve">host_id = auth.uid()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supabase/seed.sql</w:t>
      </w:r>
      <w:r>
        <w:t xml:space="preserve"> </w:t>
      </w:r>
      <w:r>
        <w:t xml:space="preserve">with reproducible invented test accounts (</w:t>
      </w:r>
      <w:r>
        <w:rPr>
          <w:rStyle w:val="VerbatimChar"/>
        </w:rPr>
        <w:t xml:space="preserve">admin@example.test</w:t>
      </w:r>
      <w:r>
        <w:t xml:space="preserve">, seeded locally only,</w:t>
      </w:r>
      <w:r>
        <w:t xml:space="preserve"> </w:t>
      </w:r>
      <w:r>
        <w:rPr>
          <w:rStyle w:val="VerbatimChar"/>
        </w:rPr>
        <w:t xml:space="preserve">host@example.test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seeker@example.test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Generate TypeScript database definitions with</w:t>
      </w:r>
      <w:r>
        <w:t xml:space="preserve"> </w:t>
      </w:r>
      <w:r>
        <w:rPr>
          <w:rStyle w:val="VerbatimChar"/>
        </w:rPr>
        <w:t xml:space="preserve">npm run db:types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lib/supabase/database.types.ts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Add the Supabase SSR client factories (</w:t>
      </w:r>
      <w:r>
        <w:rPr>
          <w:rStyle w:val="VerbatimChar"/>
        </w:rPr>
        <w:t xml:space="preserve">lib/supabase/client.ts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lib/supabase/server.ts</w:t>
      </w:r>
      <w:r>
        <w:t xml:space="preserve">) that STORY-03, STORY-04 and STORY-05 build on.</w:t>
      </w:r>
    </w:p>
    <w:bookmarkEnd w:id="15"/>
    <w:bookmarkStart w:id="16" w:name="acceptance-criteria-1"/>
    <w:p>
      <w:pPr>
        <w:pStyle w:val="Heading4"/>
      </w:pPr>
      <w:r>
        <w:t xml:space="preserve">Acceptance Criteria:</w:t>
      </w:r>
    </w:p>
    <w:p>
      <w:pPr>
        <w:pStyle w:val="Compact"/>
        <w:numPr>
          <w:ilvl w:val="0"/>
          <w:numId w:val="1012"/>
        </w:numPr>
      </w:pPr>
      <w:r>
        <w:t xml:space="preserve">Database migration executes cleanly without warnings or foreign-key anomalies.</w:t>
      </w:r>
    </w:p>
    <w:p>
      <w:pPr>
        <w:pStyle w:val="Compact"/>
        <w:numPr>
          <w:ilvl w:val="0"/>
          <w:numId w:val="1013"/>
        </w:numPr>
      </w:pPr>
      <w:r>
        <w:t xml:space="preserve">RLS rejects any unauthorized cross-account profile update attempt.</w:t>
      </w:r>
    </w:p>
    <w:p>
      <w:pPr>
        <w:pStyle w:val="Compact"/>
        <w:numPr>
          <w:ilvl w:val="0"/>
          <w:numId w:val="1014"/>
        </w:numPr>
      </w:pPr>
      <w:r>
        <w:t xml:space="preserve">User signup automatically creates a matching row in</w:t>
      </w:r>
      <w:r>
        <w:t xml:space="preserve"> </w:t>
      </w:r>
      <w:r>
        <w:rPr>
          <w:rStyle w:val="VerbatimChar"/>
        </w:rPr>
        <w:t xml:space="preserve">public.profiles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X6d91c864b90151a16924385247bcb989c588167"/>
    <w:p>
      <w:pPr>
        <w:pStyle w:val="Heading3"/>
      </w:pPr>
      <w:r>
        <w:t xml:space="preserve">[STORY-02] Accessible Design System &amp; Public Shell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Story</w:t>
      </w:r>
      <w:r>
        <w:t xml:space="preserve">:</w:t>
      </w:r>
      <w:r>
        <w:t xml:space="preserve"> </w:t>
      </w:r>
      <w:r>
        <w:rPr>
          <w:i/>
          <w:iCs/>
        </w:rPr>
        <w:t xml:space="preserve">As a public visitor, I want an accessible, responsive landing page and clean UI components, so that I can understand StudyHub’s value proposition and navigate seamlessly.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Story Points</w:t>
      </w:r>
      <w:r>
        <w:t xml:space="preserve">:</w:t>
      </w:r>
      <w:r>
        <w:t xml:space="preserve"> </w:t>
      </w:r>
      <w:r>
        <w:rPr>
          <w:rStyle w:val="VerbatimChar"/>
        </w:rPr>
        <w:t xml:space="preserve">5 / 10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Time Estimate</w:t>
      </w:r>
      <w:r>
        <w:t xml:space="preserve">:</w:t>
      </w:r>
      <w:r>
        <w:t xml:space="preserve"> </w:t>
      </w:r>
      <w:r>
        <w:rPr>
          <w:rStyle w:val="VerbatimChar"/>
        </w:rPr>
        <w:t xml:space="preserve">2 Days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Assignee</w:t>
      </w:r>
      <w:r>
        <w:t xml:space="preserve">:</w:t>
      </w:r>
      <w:r>
        <w:t xml:space="preserve"> </w:t>
      </w:r>
      <w:r>
        <w:rPr>
          <w:rStyle w:val="VerbatimChar"/>
        </w:rPr>
        <w:t xml:space="preserve">Maria Faith Antigua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 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feature/STORY-02-design-system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MoSCoW</w:t>
      </w:r>
      <w:r>
        <w:t xml:space="preserve">:</w:t>
      </w:r>
      <w:r>
        <w:t xml:space="preserve"> </w:t>
      </w:r>
      <w:r>
        <w:rPr>
          <w:rStyle w:val="VerbatimChar"/>
        </w:rPr>
        <w:t xml:space="preserve">Should Have</w:t>
      </w:r>
    </w:p>
    <w:bookmarkStart w:id="18" w:name="granular-tasks-2"/>
    <w:p>
      <w:pPr>
        <w:pStyle w:val="Heading4"/>
      </w:pPr>
      <w:r>
        <w:t xml:space="preserve">Granular Tasks:</w:t>
      </w:r>
    </w:p>
    <w:p>
      <w:pPr>
        <w:pStyle w:val="Compact"/>
        <w:numPr>
          <w:ilvl w:val="0"/>
          <w:numId w:val="1016"/>
        </w:numPr>
      </w:pPr>
      <w:r>
        <w:t xml:space="preserve">Configure Tailwind 4 design tokens in the</w:t>
      </w:r>
      <w:r>
        <w:t xml:space="preserve"> </w:t>
      </w:r>
      <w:r>
        <w:rPr>
          <w:rStyle w:val="VerbatimChar"/>
        </w:rPr>
        <w:t xml:space="preserve">@theme</w:t>
      </w:r>
      <w:r>
        <w:t xml:space="preserve"> </w:t>
      </w:r>
      <w:r>
        <w:t xml:space="preserve">block of</w:t>
      </w:r>
      <w:r>
        <w:t xml:space="preserve"> </w:t>
      </w:r>
      <w:r>
        <w:rPr>
          <w:rStyle w:val="VerbatimChar"/>
        </w:rPr>
        <w:t xml:space="preserve">app/globals.css</w:t>
      </w:r>
      <w:r>
        <w:t xml:space="preserve">, ensuring WCAG 2.1 AA compliance with minimum</w:t>
      </w:r>
      <w:r>
        <w:t xml:space="preserve"> </w:t>
      </w:r>
      <m:oMath>
        <m:r>
          <m:t>4.5</m:t>
        </m:r>
        <m:r>
          <m:rPr>
            <m:sty m:val="p"/>
          </m:rPr>
          <m:t>:</m:t>
        </m:r>
        <m:r>
          <m:t>1</m:t>
        </m:r>
      </m:oMath>
      <w:r>
        <w:t xml:space="preserve"> </w:t>
      </w:r>
      <w:r>
        <w:t xml:space="preserve">text contrast.</w:t>
      </w:r>
    </w:p>
    <w:p>
      <w:pPr>
        <w:pStyle w:val="Compact"/>
        <w:numPr>
          <w:ilvl w:val="0"/>
          <w:numId w:val="1016"/>
        </w:numPr>
      </w:pPr>
      <w:r>
        <w:t xml:space="preserve">Add accessible shadcn/ui primitives on Base UI (</w:t>
      </w:r>
      <w:r>
        <w:rPr>
          <w:rStyle w:val="VerbatimChar"/>
        </w:rPr>
        <w:t xml:space="preserve">npx shadcn add</w:t>
      </w:r>
      <w:r>
        <w:t xml:space="preserve">):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Badge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</w:t>
      </w:r>
      <w:r>
        <w:t xml:space="preserve">, with visible keyboard focus rings.</w:t>
      </w:r>
    </w:p>
    <w:p>
      <w:pPr>
        <w:pStyle w:val="Compact"/>
        <w:numPr>
          <w:ilvl w:val="0"/>
          <w:numId w:val="1016"/>
        </w:numPr>
      </w:pPr>
      <w:r>
        <w:t xml:space="preserve">Build responsive public navigation header with dynamic login/register state.</w:t>
      </w:r>
    </w:p>
    <w:p>
      <w:pPr>
        <w:pStyle w:val="Compact"/>
        <w:numPr>
          <w:ilvl w:val="0"/>
          <w:numId w:val="1016"/>
        </w:numPr>
      </w:pPr>
      <w:r>
        <w:t xml:space="preserve">Build landing page (</w:t>
      </w:r>
      <w:r>
        <w:rPr>
          <w:rStyle w:val="VerbatimChar"/>
        </w:rPr>
        <w:t xml:space="preserve">/</w:t>
      </w:r>
      <w:r>
        <w:t xml:space="preserve">) showcasing StudyHub’s 3 core value pillars:</w:t>
      </w:r>
    </w:p>
    <w:p>
      <w:pPr>
        <w:pStyle w:val="Compact"/>
        <w:numPr>
          <w:ilvl w:val="1"/>
          <w:numId w:val="1017"/>
        </w:numPr>
      </w:pPr>
      <w:r>
        <w:rPr>
          <w:i/>
          <w:iCs/>
        </w:rPr>
        <w:t xml:space="preserve">Live Snap-Grid Map</w:t>
      </w:r>
      <w:r>
        <w:t xml:space="preserve"> </w:t>
      </w:r>
      <w:r>
        <w:t xml:space="preserve">(interactive seat view preview).</w:t>
      </w:r>
    </w:p>
    <w:p>
      <w:pPr>
        <w:pStyle w:val="Compact"/>
        <w:numPr>
          <w:ilvl w:val="1"/>
          <w:numId w:val="1017"/>
        </w:numPr>
      </w:pPr>
      <w:r>
        <w:rPr>
          <w:i/>
          <w:iCs/>
        </w:rPr>
        <w:t xml:space="preserve">Verified Amenities</w:t>
      </w:r>
      <w:r>
        <w:t xml:space="preserve"> </w:t>
      </w:r>
      <w:r>
        <w:t xml:space="preserve">(Wi-Fi tiers, power outlets, quiet zones).</w:t>
      </w:r>
    </w:p>
    <w:p>
      <w:pPr>
        <w:pStyle w:val="Compact"/>
        <w:numPr>
          <w:ilvl w:val="1"/>
          <w:numId w:val="1017"/>
        </w:numPr>
      </w:pPr>
      <w:r>
        <w:rPr>
          <w:i/>
          <w:iCs/>
        </w:rPr>
        <w:t xml:space="preserve">Reserve-Now Holds</w:t>
      </w:r>
      <w:r>
        <w:t xml:space="preserve"> </w:t>
      </w:r>
      <w:r>
        <w:t xml:space="preserve">(guaranteed seat upon arrival).</w:t>
      </w:r>
    </w:p>
    <w:p>
      <w:pPr>
        <w:pStyle w:val="Compact"/>
        <w:numPr>
          <w:ilvl w:val="0"/>
          <w:numId w:val="1016"/>
        </w:numPr>
      </w:pPr>
      <w:r>
        <w:t xml:space="preserve">Build accessible, semantic footer with platform disclaimers and navigation links.</w:t>
      </w:r>
    </w:p>
    <w:bookmarkEnd w:id="18"/>
    <w:bookmarkStart w:id="19" w:name="acceptance-criteria-2"/>
    <w:p>
      <w:pPr>
        <w:pStyle w:val="Heading4"/>
      </w:pPr>
      <w:r>
        <w:t xml:space="preserve">Acceptance Criteria:</w:t>
      </w:r>
    </w:p>
    <w:p>
      <w:pPr>
        <w:pStyle w:val="Compact"/>
        <w:numPr>
          <w:ilvl w:val="0"/>
          <w:numId w:val="1018"/>
        </w:numPr>
      </w:pPr>
      <w:r>
        <w:t xml:space="preserve">All interactive elements maintain touch targets</w:t>
      </w:r>
      <w:r>
        <w:t xml:space="preserve"> </w:t>
      </w:r>
      <m:oMath>
        <m:r>
          <m:rPr>
            <m:sty m:val="p"/>
          </m:rPr>
          <m:t>≥</m:t>
        </m:r>
        <m:r>
          <m:t>48</m:t>
        </m:r>
        <m:r>
          <m:rPr>
            <m:nor/>
            <m:sty m:val="p"/>
          </m:rPr>
          <m:t>px</m:t>
        </m:r>
        <m:r>
          <m:rPr>
            <m:sty m:val="p"/>
          </m:rPr>
          <m:t>×</m:t>
        </m:r>
        <m:r>
          <m:t>48</m:t>
        </m:r>
        <m:r>
          <m:rPr>
            <m:nor/>
            <m:sty m:val="p"/>
          </m:rPr>
          <m:t>px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Keyboard navigation (</w:t>
      </w:r>
      <w:r>
        <w:rPr>
          <w:rStyle w:val="VerbatimChar"/>
        </w:rPr>
        <w:t xml:space="preserve">Tab</w:t>
      </w:r>
      <w:r>
        <w:t xml:space="preserve">,</w:t>
      </w:r>
      <w:r>
        <w:t xml:space="preserve"> </w:t>
      </w:r>
      <w:r>
        <w:rPr>
          <w:rStyle w:val="VerbatimChar"/>
        </w:rPr>
        <w:t xml:space="preserve">Shift+Tab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Space</w:t>
      </w:r>
      <w:r>
        <w:t xml:space="preserve">) operates with visible focus indicators.</w:t>
      </w:r>
    </w:p>
    <w:p>
      <w:pPr>
        <w:pStyle w:val="Compact"/>
        <w:numPr>
          <w:ilvl w:val="0"/>
          <w:numId w:val="1020"/>
        </w:numPr>
      </w:pPr>
      <w:r>
        <w:t xml:space="preserve">Landing page renders responsively on mobile (</w:t>
      </w:r>
      <m:oMath>
        <m:r>
          <m:t>360</m:t>
        </m:r>
        <m:r>
          <m:rPr>
            <m:nor/>
            <m:sty m:val="p"/>
          </m:rPr>
          <m:t>px</m:t>
        </m:r>
      </m:oMath>
      <w:r>
        <w:t xml:space="preserve">), tablet (</w:t>
      </w:r>
      <m:oMath>
        <m:r>
          <m:t>768</m:t>
        </m:r>
        <m:r>
          <m:rPr>
            <m:nor/>
            <m:sty m:val="p"/>
          </m:rPr>
          <m:t>px</m:t>
        </m:r>
      </m:oMath>
      <w:r>
        <w:t xml:space="preserve">), and desktop (</w:t>
      </w:r>
      <m:oMath>
        <m:r>
          <m:t>1024</m:t>
        </m:r>
        <m:r>
          <m:rPr>
            <m:nor/>
            <m:sty m:val="p"/>
          </m:rPr>
          <m:t>px</m:t>
        </m:r>
      </m:oMath>
      <w:r>
        <w:t xml:space="preserve">) without horizontal scrolling.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X79e3ac1560e47ef4aca74c3fcfd0859ede998ba"/>
    <w:p>
      <w:pPr>
        <w:pStyle w:val="Heading3"/>
      </w:pPr>
      <w:r>
        <w:t xml:space="preserve">[STORY-03] Multi-Role Authentication, Registration &amp; RBAC Middleware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Story</w:t>
      </w:r>
      <w:r>
        <w:t xml:space="preserve">:</w:t>
      </w:r>
      <w:r>
        <w:t xml:space="preserve"> </w:t>
      </w:r>
      <w:r>
        <w:rPr>
          <w:i/>
          <w:iCs/>
        </w:rPr>
        <w:t xml:space="preserve">As a user, I want to register as either a Seeker or a Host and log in securely, so that I am authenticated and routed to my role-specific dashboard with protected access.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Story Points</w:t>
      </w:r>
      <w:r>
        <w:t xml:space="preserve">:</w:t>
      </w:r>
      <w:r>
        <w:t xml:space="preserve"> </w:t>
      </w:r>
      <w:r>
        <w:rPr>
          <w:rStyle w:val="VerbatimChar"/>
        </w:rPr>
        <w:t xml:space="preserve">8 / 10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Time Estimate</w:t>
      </w:r>
      <w:r>
        <w:t xml:space="preserve">:</w:t>
      </w:r>
      <w:r>
        <w:t xml:space="preserve"> </w:t>
      </w:r>
      <w:r>
        <w:rPr>
          <w:rStyle w:val="VerbatimChar"/>
        </w:rPr>
        <w:t xml:space="preserve">3 Days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Assignee</w:t>
      </w:r>
      <w:r>
        <w:t xml:space="preserve">:</w:t>
      </w:r>
      <w:r>
        <w:t xml:space="preserve"> </w:t>
      </w:r>
      <w:r>
        <w:rPr>
          <w:rStyle w:val="VerbatimChar"/>
        </w:rPr>
        <w:t xml:space="preserve">Luke Miguel Dongque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Git 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feature/STORY-03-auth-rbac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MoSCoW</w:t>
      </w:r>
      <w:r>
        <w:t xml:space="preserve">:</w:t>
      </w:r>
      <w:r>
        <w:t xml:space="preserve"> </w:t>
      </w:r>
      <w:r>
        <w:rPr>
          <w:rStyle w:val="VerbatimChar"/>
        </w:rPr>
        <w:t xml:space="preserve">Must Have</w:t>
      </w:r>
    </w:p>
    <w:bookmarkStart w:id="21" w:name="granular-tasks-3"/>
    <w:p>
      <w:pPr>
        <w:pStyle w:val="Heading4"/>
      </w:pPr>
      <w:r>
        <w:t xml:space="preserve">Granular Tasks:</w:t>
      </w:r>
    </w:p>
    <w:p>
      <w:pPr>
        <w:pStyle w:val="Compact"/>
        <w:numPr>
          <w:ilvl w:val="0"/>
          <w:numId w:val="1022"/>
        </w:numPr>
      </w:pPr>
      <w:r>
        <w:t xml:space="preserve">Build the session helper</w:t>
      </w:r>
      <w:r>
        <w:t xml:space="preserve"> </w:t>
      </w:r>
      <w:r>
        <w:rPr>
          <w:rStyle w:val="VerbatimChar"/>
        </w:rPr>
        <w:t xml:space="preserve">lib/supabase/proxy.ts</w:t>
      </w:r>
      <w:r>
        <w:t xml:space="preserve"> </w:t>
      </w:r>
      <w:r>
        <w:t xml:space="preserve">on STORY-01’s client factories (</w:t>
      </w:r>
      <w:r>
        <w:rPr>
          <w:rStyle w:val="VerbatimChar"/>
        </w:rPr>
        <w:t xml:space="preserve">lib/supabase/client.ts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server.ts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Build Zod validation schemas (</w:t>
      </w:r>
      <w:r>
        <w:rPr>
          <w:rStyle w:val="VerbatimChar"/>
        </w:rPr>
        <w:t xml:space="preserve">lib/validation/auth.ts</w:t>
      </w:r>
      <w:r>
        <w:t xml:space="preserve">) validating email formats, password complexity (</w:t>
      </w:r>
      <m:oMath>
        <m:r>
          <m:rPr>
            <m:sty m:val="p"/>
          </m:rPr>
          <m:t>≥</m:t>
        </m:r>
        <m:r>
          <m:t>8</m:t>
        </m:r>
      </m:oMath>
      <w:r>
        <w:t xml:space="preserve"> </w:t>
      </w:r>
      <w:r>
        <w:t xml:space="preserve">chars, numbers, symbols), and role selection.</w:t>
      </w:r>
    </w:p>
    <w:p>
      <w:pPr>
        <w:pStyle w:val="Compact"/>
        <w:numPr>
          <w:ilvl w:val="0"/>
          <w:numId w:val="1022"/>
        </w:numPr>
      </w:pPr>
      <w:r>
        <w:t xml:space="preserve">Build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page with reactive client state, loading indicators, and error alert banners.</w:t>
      </w:r>
    </w:p>
    <w:p>
      <w:pPr>
        <w:pStyle w:val="Compact"/>
        <w:numPr>
          <w:ilvl w:val="0"/>
          <w:numId w:val="1022"/>
        </w:numPr>
      </w:pPr>
      <w:r>
        <w:t xml:space="preserve">Build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 </w:t>
      </w:r>
      <w:r>
        <w:t xml:space="preserve">page featuring an interactive Role Selector Card (Seeker vs. Host) with contextual explanatory copy.</w:t>
      </w:r>
    </w:p>
    <w:p>
      <w:pPr>
        <w:pStyle w:val="Compact"/>
        <w:numPr>
          <w:ilvl w:val="0"/>
          <w:numId w:val="1022"/>
        </w:numPr>
      </w:pPr>
      <w:r>
        <w:t xml:space="preserve">Implement root</w:t>
      </w:r>
      <w:r>
        <w:t xml:space="preserve"> </w:t>
      </w:r>
      <w:r>
        <w:rPr>
          <w:rStyle w:val="VerbatimChar"/>
        </w:rPr>
        <w:t xml:space="preserve">proxy.ts</w:t>
      </w:r>
      <w:r>
        <w:t xml:space="preserve"> </w:t>
      </w:r>
      <w:r>
        <w:t xml:space="preserve">(Next 16’s replacement for</w:t>
      </w:r>
      <w:r>
        <w:t xml:space="preserve"> </w:t>
      </w:r>
      <w:r>
        <w:rPr>
          <w:rStyle w:val="VerbatimChar"/>
        </w:rPr>
        <w:t xml:space="preserve">middleware.ts</w:t>
      </w:r>
      <w:r>
        <w:t xml:space="preserve">), refreshing the session and applying RBAC redirects, with RLS as the real boundary:</w:t>
      </w:r>
    </w:p>
    <w:p>
      <w:pPr>
        <w:pStyle w:val="Compact"/>
        <w:numPr>
          <w:ilvl w:val="1"/>
          <w:numId w:val="1023"/>
        </w:numPr>
      </w:pPr>
      <w:r>
        <w:t xml:space="preserve">Anonymous users attempting to access</w:t>
      </w:r>
      <w:r>
        <w:t xml:space="preserve"> </w:t>
      </w:r>
      <w:r>
        <w:rPr>
          <w:rStyle w:val="VerbatimChar"/>
        </w:rPr>
        <w:t xml:space="preserve">/seeker/*</w:t>
      </w:r>
      <w:r>
        <w:t xml:space="preserve">,</w:t>
      </w:r>
      <w:r>
        <w:t xml:space="preserve"> </w:t>
      </w:r>
      <w:r>
        <w:rPr>
          <w:rStyle w:val="VerbatimChar"/>
        </w:rPr>
        <w:t xml:space="preserve">/host/*</w:t>
      </w:r>
      <w:r>
        <w:t xml:space="preserve">, or</w:t>
      </w:r>
      <w:r>
        <w:t xml:space="preserve"> </w:t>
      </w:r>
      <w:r>
        <w:rPr>
          <w:rStyle w:val="VerbatimChar"/>
        </w:rPr>
        <w:t xml:space="preserve">/admin/*</w:t>
      </w:r>
      <w:r>
        <w:t xml:space="preserve"> </w:t>
      </w:r>
      <w:r>
        <w:t xml:space="preserve">are redirected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</w:p>
    <w:p>
      <w:pPr>
        <w:pStyle w:val="Compact"/>
        <w:numPr>
          <w:ilvl w:val="1"/>
          <w:numId w:val="1023"/>
        </w:numPr>
      </w:pPr>
      <w:r>
        <w:t xml:space="preserve">Logged-in Seekers accessing</w:t>
      </w:r>
      <w:r>
        <w:t xml:space="preserve"> </w:t>
      </w:r>
      <w:r>
        <w:rPr>
          <w:rStyle w:val="VerbatimChar"/>
        </w:rPr>
        <w:t xml:space="preserve">/host/*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/admin/*</w:t>
      </w:r>
      <w:r>
        <w:t xml:space="preserve"> </w:t>
      </w:r>
      <w:r>
        <w:t xml:space="preserve">are routed back to</w:t>
      </w:r>
      <w:r>
        <w:t xml:space="preserve"> </w:t>
      </w:r>
      <w:r>
        <w:rPr>
          <w:rStyle w:val="VerbatimChar"/>
        </w:rPr>
        <w:t xml:space="preserve">/seeker</w:t>
      </w:r>
      <w:r>
        <w:t xml:space="preserve">.</w:t>
      </w:r>
    </w:p>
    <w:p>
      <w:pPr>
        <w:pStyle w:val="Compact"/>
        <w:numPr>
          <w:ilvl w:val="1"/>
          <w:numId w:val="1023"/>
        </w:numPr>
      </w:pPr>
      <w:r>
        <w:t xml:space="preserve">Logged-in Hosts accessing</w:t>
      </w:r>
      <w:r>
        <w:t xml:space="preserve"> </w:t>
      </w:r>
      <w:r>
        <w:rPr>
          <w:rStyle w:val="VerbatimChar"/>
        </w:rPr>
        <w:t xml:space="preserve">/admin/*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/seeker/*</w:t>
      </w:r>
      <w:r>
        <w:t xml:space="preserve"> </w:t>
      </w:r>
      <w:r>
        <w:t xml:space="preserve">are routed back to</w:t>
      </w:r>
      <w:r>
        <w:t xml:space="preserve"> </w:t>
      </w:r>
      <w:r>
        <w:rPr>
          <w:rStyle w:val="VerbatimChar"/>
        </w:rPr>
        <w:t xml:space="preserve">/host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Implement safe post-login redirection based on authenticated user role.</w:t>
      </w:r>
    </w:p>
    <w:bookmarkEnd w:id="21"/>
    <w:bookmarkStart w:id="22" w:name="acceptance-criteria-3"/>
    <w:p>
      <w:pPr>
        <w:pStyle w:val="Heading4"/>
      </w:pPr>
      <w:r>
        <w:t xml:space="preserve">Acceptance Criteria:</w:t>
      </w:r>
    </w:p>
    <w:p>
      <w:pPr>
        <w:pStyle w:val="Compact"/>
        <w:numPr>
          <w:ilvl w:val="0"/>
          <w:numId w:val="1024"/>
        </w:numPr>
      </w:pPr>
      <w:r>
        <w:t xml:space="preserve">Unauthenticated requests to</w:t>
      </w:r>
      <w:r>
        <w:t xml:space="preserve"> </w:t>
      </w:r>
      <w:r>
        <w:rPr>
          <w:rStyle w:val="VerbatimChar"/>
        </w:rPr>
        <w:t xml:space="preserve">/seeker</w:t>
      </w:r>
      <w:r>
        <w:t xml:space="preserve">,</w:t>
      </w:r>
      <w:r>
        <w:t xml:space="preserve"> </w:t>
      </w:r>
      <w:r>
        <w:rPr>
          <w:rStyle w:val="VerbatimChar"/>
        </w:rPr>
        <w:t xml:space="preserve">/host</w:t>
      </w:r>
      <w:r>
        <w:t xml:space="preserve">, or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redirect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returnUrl</w:t>
      </w:r>
      <w:r>
        <w:t xml:space="preserve"> </w:t>
      </w:r>
      <w:r>
        <w:t xml:space="preserve">parameter.</w:t>
      </w:r>
    </w:p>
    <w:p>
      <w:pPr>
        <w:pStyle w:val="Compact"/>
        <w:numPr>
          <w:ilvl w:val="0"/>
          <w:numId w:val="1025"/>
        </w:numPr>
      </w:pPr>
      <w:r>
        <w:t xml:space="preserve">Seeker registration assigns</w:t>
      </w:r>
      <w:r>
        <w:t xml:space="preserve"> </w:t>
      </w:r>
      <w:r>
        <w:rPr>
          <w:rStyle w:val="VerbatimChar"/>
        </w:rPr>
        <w:t xml:space="preserve">seeker</w:t>
      </w:r>
      <w:r>
        <w:t xml:space="preserve"> </w:t>
      </w:r>
      <w:r>
        <w:t xml:space="preserve">role; Host registration assigns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role.</w:t>
      </w:r>
    </w:p>
    <w:p>
      <w:pPr>
        <w:pStyle w:val="Compact"/>
        <w:numPr>
          <w:ilvl w:val="0"/>
          <w:numId w:val="1026"/>
        </w:numPr>
      </w:pPr>
      <w:r>
        <w:t xml:space="preserve">Role escalation via tampered request metadata is rejected at the database trigger layer.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story-04-seeker-portal-user-profile-crud"/>
    <w:p>
      <w:pPr>
        <w:pStyle w:val="Heading3"/>
      </w:pPr>
      <w:r>
        <w:t xml:space="preserve">[STORY-04] Seeker Portal &amp; User Profile CRUD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Story</w:t>
      </w:r>
      <w:r>
        <w:t xml:space="preserve">:</w:t>
      </w:r>
      <w:r>
        <w:t xml:space="preserve"> </w:t>
      </w:r>
      <w:r>
        <w:rPr>
          <w:i/>
          <w:iCs/>
        </w:rPr>
        <w:t xml:space="preserve">As a Seeker, I want to access my personal dashboard and view/update my profile details, so that my account information and contact preferences remain accurate.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Story Points</w:t>
      </w:r>
      <w:r>
        <w:t xml:space="preserve">:</w:t>
      </w:r>
      <w:r>
        <w:t xml:space="preserve"> </w:t>
      </w:r>
      <w:r>
        <w:rPr>
          <w:rStyle w:val="VerbatimChar"/>
        </w:rPr>
        <w:t xml:space="preserve">5 / 10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Time Estimate</w:t>
      </w:r>
      <w:r>
        <w:t xml:space="preserve">:</w:t>
      </w:r>
      <w:r>
        <w:t xml:space="preserve"> </w:t>
      </w:r>
      <w:r>
        <w:rPr>
          <w:rStyle w:val="VerbatimChar"/>
        </w:rPr>
        <w:t xml:space="preserve">2 Days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Assignee</w:t>
      </w:r>
      <w:r>
        <w:t xml:space="preserve">:</w:t>
      </w:r>
      <w:r>
        <w:t xml:space="preserve"> </w:t>
      </w:r>
      <w:r>
        <w:rPr>
          <w:rStyle w:val="VerbatimChar"/>
        </w:rPr>
        <w:t xml:space="preserve">James Niño Mandawe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Git 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feature/STORY-04-seeker-profile-crud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MoSCoW</w:t>
      </w:r>
      <w:r>
        <w:t xml:space="preserve">:</w:t>
      </w:r>
      <w:r>
        <w:t xml:space="preserve"> </w:t>
      </w:r>
      <w:r>
        <w:rPr>
          <w:rStyle w:val="VerbatimChar"/>
        </w:rPr>
        <w:t xml:space="preserve">Must Have</w:t>
      </w:r>
    </w:p>
    <w:bookmarkStart w:id="24" w:name="granular-tasks-4"/>
    <w:p>
      <w:pPr>
        <w:pStyle w:val="Heading4"/>
      </w:pPr>
      <w:r>
        <w:t xml:space="preserve">Granular Tasks:</w:t>
      </w:r>
    </w:p>
    <w:p>
      <w:pPr>
        <w:pStyle w:val="Compact"/>
        <w:numPr>
          <w:ilvl w:val="0"/>
          <w:numId w:val="1028"/>
        </w:numPr>
      </w:pPr>
      <w:r>
        <w:t xml:space="preserve">Build authenticated dashboard shell (</w:t>
      </w:r>
      <w:r>
        <w:rPr>
          <w:rStyle w:val="VerbatimChar"/>
        </w:rPr>
        <w:t xml:space="preserve">app/(dashboard)/seeker/layout.tsx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components/dashboard-header.tsx</w:t>
      </w:r>
      <w:r>
        <w:t xml:space="preserve">).</w:t>
      </w:r>
    </w:p>
    <w:p>
      <w:pPr>
        <w:pStyle w:val="Compact"/>
        <w:numPr>
          <w:ilvl w:val="0"/>
          <w:numId w:val="1028"/>
        </w:numPr>
      </w:pPr>
      <w:r>
        <w:t xml:space="preserve">Construct Seeker dashboard view (</w:t>
      </w:r>
      <w:r>
        <w:rPr>
          <w:rStyle w:val="VerbatimChar"/>
        </w:rPr>
        <w:t xml:space="preserve">app/(dashboard)/seeker/page.tsx</w:t>
      </w:r>
      <w:r>
        <w:t xml:space="preserve">) showing account status, role badge, and quick stats.</w:t>
      </w:r>
    </w:p>
    <w:p>
      <w:pPr>
        <w:pStyle w:val="Compact"/>
        <w:numPr>
          <w:ilvl w:val="0"/>
          <w:numId w:val="1028"/>
        </w:numPr>
      </w:pPr>
      <w:r>
        <w:t xml:space="preserve">Implement Profile Edit form allowing users to update their</w:t>
      </w:r>
      <w:r>
        <w:t xml:space="preserve"> </w:t>
      </w:r>
      <w:r>
        <w:rPr>
          <w:rStyle w:val="VerbatimChar"/>
        </w:rPr>
        <w:t xml:space="preserve">full_name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phone_number</w:t>
      </w:r>
      <w:r>
        <w:t xml:space="preserve">, and study preference tags.</w:t>
      </w:r>
    </w:p>
    <w:p>
      <w:pPr>
        <w:pStyle w:val="Compact"/>
        <w:numPr>
          <w:ilvl w:val="0"/>
          <w:numId w:val="1028"/>
        </w:numPr>
      </w:pPr>
      <w:r>
        <w:t xml:space="preserve">Wire form submission to Supabase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table update action with optimistic UI state and toast/alert feedback.</w:t>
      </w:r>
    </w:p>
    <w:p>
      <w:pPr>
        <w:pStyle w:val="Compact"/>
        <w:numPr>
          <w:ilvl w:val="0"/>
          <w:numId w:val="1028"/>
        </w:numPr>
      </w:pPr>
      <w:r>
        <w:t xml:space="preserve">Display informational placeholder cards highlighting upcoming Sprint 2 (Search Spaces) and Sprint 3 (Active Reservations) features.</w:t>
      </w:r>
    </w:p>
    <w:bookmarkEnd w:id="24"/>
    <w:bookmarkStart w:id="25" w:name="acceptance-criteria-4"/>
    <w:p>
      <w:pPr>
        <w:pStyle w:val="Heading4"/>
      </w:pPr>
      <w:r>
        <w:t xml:space="preserve">Acceptance Criteria:</w:t>
      </w:r>
    </w:p>
    <w:p>
      <w:pPr>
        <w:pStyle w:val="Compact"/>
        <w:numPr>
          <w:ilvl w:val="0"/>
          <w:numId w:val="1029"/>
        </w:numPr>
      </w:pPr>
      <w:r>
        <w:t xml:space="preserve">Profile details load automatically for the currently logged-in user.</w:t>
      </w:r>
    </w:p>
    <w:p>
      <w:pPr>
        <w:pStyle w:val="Compact"/>
        <w:numPr>
          <w:ilvl w:val="0"/>
          <w:numId w:val="1030"/>
        </w:numPr>
      </w:pPr>
      <w:r>
        <w:t xml:space="preserve">Updating full name or phone number persists immediately to the database and reflects upon page refresh.</w:t>
      </w:r>
    </w:p>
    <w:p>
      <w:pPr>
        <w:pStyle w:val="Compact"/>
        <w:numPr>
          <w:ilvl w:val="0"/>
          <w:numId w:val="1031"/>
        </w:numPr>
      </w:pPr>
      <w:r>
        <w:t xml:space="preserve">Attempts to alter user ID or role during update are rejected.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story-05-host-portal-space-listing-crud"/>
    <w:p>
      <w:pPr>
        <w:pStyle w:val="Heading3"/>
      </w:pPr>
      <w:r>
        <w:t xml:space="preserve">[STORY-05] Host Portal &amp; Space Listing CRUD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Story</w:t>
      </w:r>
      <w:r>
        <w:t xml:space="preserve">:</w:t>
      </w:r>
      <w:r>
        <w:t xml:space="preserve"> </w:t>
      </w:r>
      <w:r>
        <w:rPr>
          <w:i/>
          <w:iCs/>
        </w:rPr>
        <w:t xml:space="preserve">As a Host, I want to create, view, edit, and delete basic study space listings in my portal, so that I can represent my venue to prospective seekers.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Story Points</w:t>
      </w:r>
      <w:r>
        <w:t xml:space="preserve">:</w:t>
      </w:r>
      <w:r>
        <w:t xml:space="preserve"> </w:t>
      </w:r>
      <w:r>
        <w:rPr>
          <w:rStyle w:val="VerbatimChar"/>
        </w:rPr>
        <w:t xml:space="preserve">8 / 10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Time Estimate</w:t>
      </w:r>
      <w:r>
        <w:t xml:space="preserve">:</w:t>
      </w:r>
      <w:r>
        <w:t xml:space="preserve"> </w:t>
      </w:r>
      <w:r>
        <w:rPr>
          <w:rStyle w:val="VerbatimChar"/>
        </w:rPr>
        <w:t xml:space="preserve">3 Days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Assignee</w:t>
      </w:r>
      <w:r>
        <w:t xml:space="preserve">:</w:t>
      </w:r>
      <w:r>
        <w:t xml:space="preserve"> </w:t>
      </w:r>
      <w:r>
        <w:rPr>
          <w:rStyle w:val="VerbatimChar"/>
        </w:rPr>
        <w:t xml:space="preserve">Adrian Seth Tabotabo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Git 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feature/STORY-05-host-space-crud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MoSCoW</w:t>
      </w:r>
      <w:r>
        <w:t xml:space="preserve">:</w:t>
      </w:r>
      <w:r>
        <w:t xml:space="preserve"> </w:t>
      </w:r>
      <w:r>
        <w:rPr>
          <w:rStyle w:val="VerbatimChar"/>
        </w:rPr>
        <w:t xml:space="preserve">Must Have</w:t>
      </w:r>
    </w:p>
    <w:bookmarkStart w:id="27" w:name="granular-tasks-5"/>
    <w:p>
      <w:pPr>
        <w:pStyle w:val="Heading4"/>
      </w:pPr>
      <w:r>
        <w:t xml:space="preserve">Granular Tasks:</w:t>
      </w:r>
    </w:p>
    <w:p>
      <w:pPr>
        <w:pStyle w:val="Compact"/>
        <w:numPr>
          <w:ilvl w:val="0"/>
          <w:numId w:val="1033"/>
        </w:numPr>
      </w:pPr>
      <w:r>
        <w:t xml:space="preserve">Build Host portal shell (</w:t>
      </w:r>
      <w:r>
        <w:rPr>
          <w:rStyle w:val="VerbatimChar"/>
        </w:rPr>
        <w:t xml:space="preserve">app/(dashboard)/host/layout.tsx</w:t>
      </w:r>
      <w:r>
        <w:t xml:space="preserve">) with host navigation and logout button.</w:t>
      </w:r>
    </w:p>
    <w:p>
      <w:pPr>
        <w:pStyle w:val="Compact"/>
        <w:numPr>
          <w:ilvl w:val="0"/>
          <w:numId w:val="1033"/>
        </w:numPr>
      </w:pPr>
      <w:r>
        <w:t xml:space="preserve">Build Host space management dashboard (</w:t>
      </w:r>
      <w:r>
        <w:rPr>
          <w:rStyle w:val="VerbatimChar"/>
        </w:rPr>
        <w:t xml:space="preserve">app/(dashboard)/host/page.tsx</w:t>
      </w:r>
      <w:r>
        <w:t xml:space="preserve">) listing all spaces owned by the authenticated host.</w:t>
      </w:r>
    </w:p>
    <w:p>
      <w:pPr>
        <w:pStyle w:val="Compact"/>
        <w:numPr>
          <w:ilvl w:val="0"/>
          <w:numId w:val="1033"/>
        </w:numPr>
      </w:pPr>
      <w:r>
        <w:t xml:space="preserve">Implement</w:t>
      </w:r>
      <w:r>
        <w:t xml:space="preserve"> </w:t>
      </w:r>
      <w:r>
        <w:t xml:space="preserve">“Create Space Listing”</w:t>
      </w:r>
      <w:r>
        <w:t xml:space="preserve"> </w:t>
      </w:r>
      <w:r>
        <w:t xml:space="preserve">modal/form:</w:t>
      </w:r>
    </w:p>
    <w:p>
      <w:pPr>
        <w:pStyle w:val="Compact"/>
        <w:numPr>
          <w:ilvl w:val="1"/>
          <w:numId w:val="1034"/>
        </w:numPr>
      </w:pPr>
      <w:r>
        <w:t xml:space="preserve">Space Name (</w:t>
      </w:r>
      <w:r>
        <w:rPr>
          <w:rStyle w:val="VerbatimChar"/>
        </w:rPr>
        <w:t xml:space="preserve">text</w:t>
      </w:r>
      <w:r>
        <w:t xml:space="preserve">, required).</w:t>
      </w:r>
    </w:p>
    <w:p>
      <w:pPr>
        <w:pStyle w:val="Compact"/>
        <w:numPr>
          <w:ilvl w:val="1"/>
          <w:numId w:val="1034"/>
        </w:numPr>
      </w:pPr>
      <w:r>
        <w:t xml:space="preserve">Address / Location (</w:t>
      </w:r>
      <w:r>
        <w:rPr>
          <w:rStyle w:val="VerbatimChar"/>
        </w:rPr>
        <w:t xml:space="preserve">text</w:t>
      </w:r>
      <w:r>
        <w:t xml:space="preserve">, required).</w:t>
      </w:r>
    </w:p>
    <w:p>
      <w:pPr>
        <w:pStyle w:val="Compact"/>
        <w:numPr>
          <w:ilvl w:val="1"/>
          <w:numId w:val="1034"/>
        </w:numPr>
      </w:pPr>
      <w:r>
        <w:t xml:space="preserve">Description (</w:t>
      </w:r>
      <w:r>
        <w:rPr>
          <w:rStyle w:val="VerbatimChar"/>
        </w:rPr>
        <w:t xml:space="preserve">textarea</w:t>
      </w:r>
      <w:r>
        <w:t xml:space="preserve">).</w:t>
      </w:r>
    </w:p>
    <w:p>
      <w:pPr>
        <w:pStyle w:val="Compact"/>
        <w:numPr>
          <w:ilvl w:val="1"/>
          <w:numId w:val="1034"/>
        </w:numPr>
      </w:pPr>
      <w:r>
        <w:t xml:space="preserve">Operating Hours (</w:t>
      </w:r>
      <w:r>
        <w:rPr>
          <w:rStyle w:val="VerbatimChar"/>
        </w:rPr>
        <w:t xml:space="preserve">text</w:t>
      </w:r>
      <w:r>
        <w:t xml:space="preserve">, e.g.,</w:t>
      </w:r>
      <w:r>
        <w:t xml:space="preserve"> </w:t>
      </w:r>
      <w:r>
        <w:t xml:space="preserve">“7:00 AM - 11:00 PM”</w:t>
      </w:r>
      <w:r>
        <w:t xml:space="preserve">).</w:t>
      </w:r>
    </w:p>
    <w:p>
      <w:pPr>
        <w:pStyle w:val="Compact"/>
        <w:numPr>
          <w:ilvl w:val="1"/>
          <w:numId w:val="1034"/>
        </w:numPr>
      </w:pPr>
      <w:r>
        <w:t xml:space="preserve">Base Hourly Rate (</w:t>
      </w:r>
      <w:r>
        <w:rPr>
          <w:rStyle w:val="VerbatimChar"/>
        </w:rPr>
        <w:t xml:space="preserve">numeric</w:t>
      </w:r>
      <w:r>
        <w:t xml:space="preserve">, PHP).</w:t>
      </w:r>
    </w:p>
    <w:p>
      <w:pPr>
        <w:pStyle w:val="Compact"/>
        <w:numPr>
          <w:ilvl w:val="1"/>
          <w:numId w:val="1034"/>
        </w:numPr>
      </w:pPr>
      <w:r>
        <w:t xml:space="preserve">Amenity Checkbox Tags (High-Speed Wi-Fi, Dedicated Outlets, Air Conditioning, Quiet Zone).</w:t>
      </w:r>
    </w:p>
    <w:p>
      <w:pPr>
        <w:pStyle w:val="Compact"/>
        <w:numPr>
          <w:ilvl w:val="0"/>
          <w:numId w:val="1033"/>
        </w:numPr>
      </w:pPr>
      <w:r>
        <w:t xml:space="preserve">Implement</w:t>
      </w:r>
      <w:r>
        <w:t xml:space="preserve"> </w:t>
      </w:r>
      <w:r>
        <w:t xml:space="preserve">“Edit Space Listing”</w:t>
      </w:r>
      <w:r>
        <w:t xml:space="preserve"> </w:t>
      </w:r>
      <w:r>
        <w:t xml:space="preserve">dialog allowing hosts to modify existing listing details.</w:t>
      </w:r>
    </w:p>
    <w:p>
      <w:pPr>
        <w:pStyle w:val="Compact"/>
        <w:numPr>
          <w:ilvl w:val="0"/>
          <w:numId w:val="1033"/>
        </w:numPr>
      </w:pPr>
      <w:r>
        <w:t xml:space="preserve">Implement</w:t>
      </w:r>
      <w:r>
        <w:t xml:space="preserve"> </w:t>
      </w:r>
      <w:r>
        <w:t xml:space="preserve">“Delete Space”</w:t>
      </w:r>
      <w:r>
        <w:t xml:space="preserve"> </w:t>
      </w:r>
      <w:r>
        <w:t xml:space="preserve">confirmation dialog ensuring safe deletion of unneeded listings.</w:t>
      </w:r>
    </w:p>
    <w:p>
      <w:pPr>
        <w:pStyle w:val="Compact"/>
        <w:numPr>
          <w:ilvl w:val="0"/>
          <w:numId w:val="1033"/>
        </w:numPr>
      </w:pPr>
      <w:r>
        <w:t xml:space="preserve">Enforce RLS verification ensuring hosts can neither view unapproved draft listings of other hosts nor modify other hosts’ venues.</w:t>
      </w:r>
    </w:p>
    <w:bookmarkEnd w:id="27"/>
    <w:bookmarkStart w:id="28" w:name="acceptance-criteria-5"/>
    <w:p>
      <w:pPr>
        <w:pStyle w:val="Heading4"/>
      </w:pPr>
      <w:r>
        <w:t xml:space="preserve">Acceptance Criteria:</w:t>
      </w:r>
    </w:p>
    <w:p>
      <w:pPr>
        <w:pStyle w:val="Compact"/>
        <w:numPr>
          <w:ilvl w:val="0"/>
          <w:numId w:val="1035"/>
        </w:numPr>
      </w:pPr>
      <w:r>
        <w:t xml:space="preserve">Host can create a new space listing and see it appear immediately in their space list.</w:t>
      </w:r>
    </w:p>
    <w:p>
      <w:pPr>
        <w:pStyle w:val="Compact"/>
        <w:numPr>
          <w:ilvl w:val="0"/>
          <w:numId w:val="1036"/>
        </w:numPr>
      </w:pPr>
      <w:r>
        <w:t xml:space="preserve">Host can update the name, rate, or amenities of their own listing.</w:t>
      </w:r>
    </w:p>
    <w:p>
      <w:pPr>
        <w:pStyle w:val="Compact"/>
        <w:numPr>
          <w:ilvl w:val="0"/>
          <w:numId w:val="1037"/>
        </w:numPr>
      </w:pPr>
      <w:r>
        <w:t xml:space="preserve">Host can delete their listing with confirmation.</w:t>
      </w:r>
    </w:p>
    <w:p>
      <w:pPr>
        <w:pStyle w:val="Compact"/>
        <w:numPr>
          <w:ilvl w:val="0"/>
          <w:numId w:val="1038"/>
        </w:numPr>
      </w:pPr>
      <w:r>
        <w:t xml:space="preserve">Non-owners cannot edit or delete spaces belonging to another host.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Xfa6cdb3ec61bd6c4db234eeb52f4e5088c14535"/>
    <w:p>
      <w:pPr>
        <w:pStyle w:val="Heading3"/>
      </w:pPr>
      <w:r>
        <w:t xml:space="preserve">[STORY-06] Automated Unit Testing &amp; QA Verification Suite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Story</w:t>
      </w:r>
      <w:r>
        <w:t xml:space="preserve">:</w:t>
      </w:r>
      <w:r>
        <w:t xml:space="preserve"> </w:t>
      </w:r>
      <w:r>
        <w:rPr>
          <w:i/>
          <w:iCs/>
        </w:rPr>
        <w:t xml:space="preserve">As a QA engineer, I want automated unit tests for validation schemas and route guard logic, so that our codebase maintains high reliability and passes the Definition of Done.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Story Points</w:t>
      </w:r>
      <w:r>
        <w:t xml:space="preserve">:</w:t>
      </w:r>
      <w:r>
        <w:t xml:space="preserve"> </w:t>
      </w:r>
      <w:r>
        <w:rPr>
          <w:rStyle w:val="VerbatimChar"/>
        </w:rPr>
        <w:t xml:space="preserve">5 / 10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Time Estimate</w:t>
      </w:r>
      <w:r>
        <w:t xml:space="preserve">:</w:t>
      </w:r>
      <w:r>
        <w:t xml:space="preserve"> </w:t>
      </w:r>
      <w:r>
        <w:rPr>
          <w:rStyle w:val="VerbatimChar"/>
        </w:rPr>
        <w:t xml:space="preserve">2 Days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Assignee</w:t>
      </w:r>
      <w:r>
        <w:t xml:space="preserve">:</w:t>
      </w:r>
      <w:r>
        <w:t xml:space="preserve"> </w:t>
      </w:r>
      <w:r>
        <w:rPr>
          <w:rStyle w:val="VerbatimChar"/>
        </w:rPr>
        <w:t xml:space="preserve">Luke Miguel Dongque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Git 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feature/STORY-06-testing-qa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MoSCoW</w:t>
      </w:r>
      <w:r>
        <w:t xml:space="preserve">:</w:t>
      </w:r>
      <w:r>
        <w:t xml:space="preserve"> </w:t>
      </w:r>
      <w:r>
        <w:rPr>
          <w:rStyle w:val="VerbatimChar"/>
        </w:rPr>
        <w:t xml:space="preserve">Should Have</w:t>
      </w:r>
    </w:p>
    <w:bookmarkStart w:id="30" w:name="granular-tasks-6"/>
    <w:p>
      <w:pPr>
        <w:pStyle w:val="Heading4"/>
      </w:pPr>
      <w:r>
        <w:t xml:space="preserve">Granular Tasks:</w:t>
      </w:r>
    </w:p>
    <w:p>
      <w:pPr>
        <w:pStyle w:val="Compact"/>
        <w:numPr>
          <w:ilvl w:val="0"/>
          <w:numId w:val="1040"/>
        </w:numPr>
      </w:pPr>
      <w:r>
        <w:t xml:space="preserve">Extend the Vitest harness scaffolded in STORY-00 (</w:t>
      </w:r>
      <w:r>
        <w:rPr>
          <w:rStyle w:val="VerbatimChar"/>
        </w:rPr>
        <w:t xml:space="preserve">vitest.config.mts</w:t>
      </w:r>
      <w:r>
        <w:t xml:space="preserve">).</w:t>
      </w:r>
    </w:p>
    <w:p>
      <w:pPr>
        <w:pStyle w:val="Compact"/>
        <w:numPr>
          <w:ilvl w:val="0"/>
          <w:numId w:val="1040"/>
        </w:numPr>
      </w:pPr>
      <w:r>
        <w:t xml:space="preserve">Write unit tests for the authentication validation schemas next to the code (</w:t>
      </w:r>
      <w:r>
        <w:rPr>
          <w:rStyle w:val="VerbatimChar"/>
        </w:rPr>
        <w:t xml:space="preserve">lib/validation/auth.test.ts</w:t>
      </w:r>
      <w:r>
        <w:t xml:space="preserve">):</w:t>
      </w:r>
    </w:p>
    <w:p>
      <w:pPr>
        <w:pStyle w:val="Compact"/>
        <w:numPr>
          <w:ilvl w:val="1"/>
          <w:numId w:val="1041"/>
        </w:numPr>
      </w:pPr>
      <w:r>
        <w:t xml:space="preserve">Validates valid email, weak passwords (&lt; 8 chars, missing numbers), and role enumeration.</w:t>
      </w:r>
    </w:p>
    <w:p>
      <w:pPr>
        <w:pStyle w:val="Compact"/>
        <w:numPr>
          <w:ilvl w:val="0"/>
          <w:numId w:val="1040"/>
        </w:numPr>
      </w:pPr>
      <w:r>
        <w:t xml:space="preserve">Write unit tests for the RBAC route guard logic next to the code (</w:t>
      </w:r>
      <w:r>
        <w:rPr>
          <w:rStyle w:val="VerbatimChar"/>
        </w:rPr>
        <w:t xml:space="preserve">lib/auth/role-guard.test.ts</w:t>
      </w:r>
      <w:r>
        <w:t xml:space="preserve">):</w:t>
      </w:r>
    </w:p>
    <w:p>
      <w:pPr>
        <w:pStyle w:val="Compact"/>
        <w:numPr>
          <w:ilvl w:val="1"/>
          <w:numId w:val="1042"/>
        </w:numPr>
      </w:pPr>
      <w:r>
        <w:t xml:space="preserve">Tests unauthenticated redirection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</w:p>
    <w:p>
      <w:pPr>
        <w:pStyle w:val="Compact"/>
        <w:numPr>
          <w:ilvl w:val="1"/>
          <w:numId w:val="1042"/>
        </w:numPr>
      </w:pPr>
      <w:r>
        <w:t xml:space="preserve">Tests Seeker access permissions (allow</w:t>
      </w:r>
      <w:r>
        <w:t xml:space="preserve"> </w:t>
      </w:r>
      <w:r>
        <w:rPr>
          <w:rStyle w:val="VerbatimChar"/>
        </w:rPr>
        <w:t xml:space="preserve">/seeker</w:t>
      </w:r>
      <w:r>
        <w:t xml:space="preserve">, deny</w:t>
      </w:r>
      <w:r>
        <w:t xml:space="preserve"> </w:t>
      </w:r>
      <w:r>
        <w:rPr>
          <w:rStyle w:val="VerbatimChar"/>
        </w:rPr>
        <w:t xml:space="preserve">/host</w:t>
      </w:r>
      <w:r>
        <w:t xml:space="preserve">, deny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).</w:t>
      </w:r>
    </w:p>
    <w:p>
      <w:pPr>
        <w:pStyle w:val="Compact"/>
        <w:numPr>
          <w:ilvl w:val="1"/>
          <w:numId w:val="1042"/>
        </w:numPr>
      </w:pPr>
      <w:r>
        <w:t xml:space="preserve">Tests Host access permissions (allow</w:t>
      </w:r>
      <w:r>
        <w:t xml:space="preserve"> </w:t>
      </w:r>
      <w:r>
        <w:rPr>
          <w:rStyle w:val="VerbatimChar"/>
        </w:rPr>
        <w:t xml:space="preserve">/host</w:t>
      </w:r>
      <w:r>
        <w:t xml:space="preserve">, deny</w:t>
      </w:r>
      <w:r>
        <w:t xml:space="preserve"> </w:t>
      </w:r>
      <w:r>
        <w:rPr>
          <w:rStyle w:val="VerbatimChar"/>
        </w:rPr>
        <w:t xml:space="preserve">/seeker</w:t>
      </w:r>
      <w:r>
        <w:t xml:space="preserve">, deny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).</w:t>
      </w:r>
    </w:p>
    <w:p>
      <w:pPr>
        <w:pStyle w:val="Compact"/>
        <w:numPr>
          <w:ilvl w:val="1"/>
          <w:numId w:val="1042"/>
        </w:numPr>
      </w:pPr>
      <w:r>
        <w:t xml:space="preserve">Tests Admin access permissions across all portals.</w:t>
      </w:r>
    </w:p>
    <w:p>
      <w:pPr>
        <w:pStyle w:val="Compact"/>
        <w:numPr>
          <w:ilvl w:val="0"/>
          <w:numId w:val="1040"/>
        </w:numPr>
      </w:pPr>
      <w:r>
        <w:t xml:space="preserve">Write validation tests for Space Listing schema (ensuring positive rates, non-empty titles).</w:t>
      </w:r>
    </w:p>
    <w:p>
      <w:pPr>
        <w:pStyle w:val="Compact"/>
        <w:numPr>
          <w:ilvl w:val="0"/>
          <w:numId w:val="1040"/>
        </w:numPr>
      </w:pPr>
      <w:r>
        <w:t xml:space="preserve">Run the repository checks before every push:</w:t>
      </w:r>
      <w:r>
        <w:t xml:space="preserve"> </w:t>
      </w:r>
      <w:r>
        <w:rPr>
          <w:rStyle w:val="VerbatimChar"/>
        </w:rPr>
        <w:t xml:space="preserve">npm run check</w:t>
      </w:r>
      <w:r>
        <w:t xml:space="preserve"> </w:t>
      </w:r>
      <w:r>
        <w:t xml:space="preserve">(typecheck, lint, format check, unit tests) and</w:t>
      </w:r>
      <w:r>
        <w:t xml:space="preserve"> </w:t>
      </w:r>
      <w:r>
        <w:rPr>
          <w:rStyle w:val="VerbatimChar"/>
        </w:rPr>
        <w:t xml:space="preserve">npm run db:test</w:t>
      </w:r>
      <w:r>
        <w:t xml:space="preserve"> </w:t>
      </w:r>
      <w:r>
        <w:t xml:space="preserve">(pgTAP policy tests).</w:t>
      </w:r>
    </w:p>
    <w:bookmarkEnd w:id="30"/>
    <w:bookmarkStart w:id="31" w:name="acceptance-criteria-6"/>
    <w:p>
      <w:pPr>
        <w:pStyle w:val="Heading4"/>
      </w:pPr>
      <w:r>
        <w:t xml:space="preserve">Acceptance Criteria: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npm run check</w:t>
      </w:r>
      <w:r>
        <w:t xml:space="preserve"> </w:t>
      </w:r>
      <w:r>
        <w:t xml:space="preserve">passes (typecheck, lint, format check, and all Vitest unit tests).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npm run db:test</w:t>
      </w:r>
      <w:r>
        <w:t xml:space="preserve"> </w:t>
      </w:r>
      <w:r>
        <w:t xml:space="preserve">passes (pgTAP policy tests, including the negative tests).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npm run build</w:t>
      </w:r>
      <w:r>
        <w:t xml:space="preserve"> </w:t>
      </w:r>
      <w:r>
        <w:t xml:space="preserve">succeeds, matching the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job in CI.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9" w:name="X67b171f9b5ac892c87da8c27d2681c36d15026a"/>
    <w:p>
      <w:pPr>
        <w:pStyle w:val="Heading2"/>
      </w:pPr>
      <w:r>
        <w:t xml:space="preserve">5. Project Management Board Mapping (GitHub Projects)</w:t>
      </w:r>
    </w:p>
    <w:p>
      <w:pPr>
        <w:pStyle w:val="FirstParagraph"/>
      </w:pPr>
      <w:r>
        <w:t xml:space="preserve">In compliance with the CPEPE361 brief, below is the visual state mapping of all user story cards across the</w:t>
      </w:r>
      <w:r>
        <w:t xml:space="preserve"> </w:t>
      </w:r>
      <w:r>
        <w:rPr>
          <w:b/>
          <w:bCs/>
        </w:rPr>
        <w:t xml:space="preserve">5 required project board columns</w:t>
      </w:r>
      <w:r>
        <w:t xml:space="preserve">:</w:t>
      </w:r>
    </w:p>
    <w:p>
      <w:pPr>
        <w:pStyle w:val="CaptionedFigure"/>
      </w:pPr>
      <w:r>
        <w:drawing>
          <wp:inline>
            <wp:extent cx="5943600" cy="2738717"/>
            <wp:effectExtent b="0" l="0" r="0" t="0"/>
            <wp:docPr descr="StudyHub CPEPE361 Project Management Board" title="" id="35" name="Picture"/>
            <a:graphic>
              <a:graphicData uri="http://schemas.openxmlformats.org/drawingml/2006/picture">
                <pic:pic>
                  <pic:nvPicPr>
                    <pic:cNvPr descr="./StudyHub_Project_Management_Board.svg" id="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8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StudyHub CPEPE361 Project Management Board</w:t>
      </w:r>
    </w:p>
    <w:p>
      <w:pPr>
        <w:pStyle w:val="BodyText"/>
      </w:pPr>
      <w:r>
        <w:rPr>
          <w:i/>
          <w:iCs/>
        </w:rPr>
        <w:t xml:space="preserve">(Interactive version with HTML summary cards:</w:t>
      </w:r>
      <w:r>
        <w:rPr>
          <w:i/>
          <w:iCs/>
        </w:rPr>
        <w:t xml:space="preserve"> </w:t>
      </w:r>
      <w:hyperlink r:id="rId37">
        <w:r>
          <w:rPr>
            <w:rStyle w:val="Hyperlink"/>
            <w:i/>
            <w:iCs/>
          </w:rPr>
          <w:t xml:space="preserve">StudyHub_Project_Management_Board.html</w:t>
        </w:r>
      </w:hyperlink>
      <w:r>
        <w:rPr>
          <w:i/>
          <w:iCs/>
        </w:rPr>
        <w:t xml:space="preserve">)</w:t>
      </w:r>
    </w:p>
    <w:p>
      <w:pPr>
        <w:pStyle w:val="BodyText"/>
      </w:pPr>
      <w:r>
        <w:t xml:space="preserve">📋 Click to expand plain-text ASCII Board for manual copy-pasting</w:t>
      </w:r>
    </w:p>
    <w:p>
      <w:pPr>
        <w:pStyle w:val="SourceCode"/>
      </w:pPr>
      <w:r>
        <w:rPr>
          <w:rStyle w:val="VerbatimChar"/>
        </w:rPr>
        <w:t xml:space="preserve">+--------------------+--------------------+--------------------------+------------------------------+--------------------+</w:t>
      </w:r>
      <w:r>
        <w:br/>
      </w:r>
      <w:r>
        <w:rPr>
          <w:rStyle w:val="VerbatimChar"/>
        </w:rPr>
        <w:t xml:space="preserve">|  PRODUCT BACKLOG   |  SPRINT 1 BACKLOG  |       IN PROGRESS        |         CODE REVIEW          |        DONE        |</w:t>
      </w:r>
      <w:r>
        <w:br/>
      </w:r>
      <w:r>
        <w:rPr>
          <w:rStyle w:val="VerbatimChar"/>
        </w:rPr>
        <w:t xml:space="preserve">+--------------------+--------------------+--------------------------+------------------------------+--------------------+</w:t>
      </w:r>
      <w:r>
        <w:br/>
      </w:r>
      <w:r>
        <w:rPr>
          <w:rStyle w:val="VerbatimChar"/>
        </w:rPr>
        <w:t xml:space="preserve">| [STORY-07]         | [STORY-01]         | [STORY-00]               |                              |                    |</w:t>
      </w:r>
      <w:r>
        <w:br/>
      </w:r>
      <w:r>
        <w:rPr>
          <w:rStyle w:val="VerbatimChar"/>
        </w:rPr>
        <w:t xml:space="preserve">| Snap-Grid Seat Map | Foundation, DB &amp;   | Repo Foundation &amp;        | (PR Review Gate)             | (Baseline State)   |</w:t>
      </w:r>
      <w:r>
        <w:br/>
      </w:r>
      <w:r>
        <w:rPr>
          <w:rStyle w:val="VerbatimChar"/>
        </w:rPr>
        <w:t xml:space="preserve">| Builder (Sprint 2) | RLS Policies       | Team Conventions         |                              |                    |</w:t>
      </w:r>
      <w:r>
        <w:br/>
      </w:r>
      <w:r>
        <w:rPr>
          <w:rStyle w:val="VerbatimChar"/>
        </w:rPr>
        <w:t xml:space="preserve">| Points: 10         | Est: 3d | Pts: 8   | Est: 3d | Pts: 5         | No pending PRs               | 0 stories complete |</w:t>
      </w:r>
      <w:r>
        <w:br/>
      </w:r>
      <w:r>
        <w:rPr>
          <w:rStyle w:val="VerbatimChar"/>
        </w:rPr>
        <w:t xml:space="preserve">|                    | Assignee: Adrian   | Assignee: Adrian         | Adrian squash-merges         | Pending merges     |</w:t>
      </w:r>
      <w:r>
        <w:br/>
      </w:r>
      <w:r>
        <w:rPr>
          <w:rStyle w:val="VerbatimChar"/>
        </w:rPr>
        <w:t xml:space="preserve">| [STORY-08]         |                    | WIP limit: 4             |                              |                    |</w:t>
      </w:r>
      <w:r>
        <w:br/>
      </w:r>
      <w:r>
        <w:rPr>
          <w:rStyle w:val="VerbatimChar"/>
        </w:rPr>
        <w:t xml:space="preserve">| Live Geo-Discovery | [STORY-02]         | Issue #49 - 2 of 7 tasks |                              |                    |</w:t>
      </w:r>
      <w:r>
        <w:br/>
      </w:r>
      <w:r>
        <w:rPr>
          <w:rStyle w:val="VerbatimChar"/>
        </w:rPr>
        <w:t xml:space="preserve">| &amp; Map (Sprint 2)   | Design System &amp;    |                          |                              |                    |</w:t>
      </w:r>
      <w:r>
        <w:br/>
      </w:r>
      <w:r>
        <w:rPr>
          <w:rStyle w:val="VerbatimChar"/>
        </w:rPr>
        <w:t xml:space="preserve">| Points: 8          | Public Shell       |                          |                              |                    |</w:t>
      </w:r>
      <w:r>
        <w:br/>
      </w:r>
      <w:r>
        <w:rPr>
          <w:rStyle w:val="VerbatimChar"/>
        </w:rPr>
        <w:t xml:space="preserve">|                    | Est: 2d | Pts: 5   |                          |                              |                    |</w:t>
      </w:r>
      <w:r>
        <w:br/>
      </w:r>
      <w:r>
        <w:rPr>
          <w:rStyle w:val="VerbatimChar"/>
        </w:rPr>
        <w:t xml:space="preserve">| [STORY-09]         | Assignee: Maria    |                          |                              |                    |</w:t>
      </w:r>
      <w:r>
        <w:br/>
      </w:r>
      <w:r>
        <w:rPr>
          <w:rStyle w:val="VerbatimChar"/>
        </w:rPr>
        <w:t xml:space="preserve">| Exact-Seat Holds &amp; |                    |                          |                              |                    |</w:t>
      </w:r>
      <w:r>
        <w:br/>
      </w:r>
      <w:r>
        <w:rPr>
          <w:rStyle w:val="VerbatimChar"/>
        </w:rPr>
        <w:t xml:space="preserve">| Payments (Sprint 3)| [STORY-03]         |                          |                              |                    |</w:t>
      </w:r>
      <w:r>
        <w:br/>
      </w:r>
      <w:r>
        <w:rPr>
          <w:rStyle w:val="VerbatimChar"/>
        </w:rPr>
        <w:t xml:space="preserve">| Points: 10         | Multi-Role Auth &amp;  |                          |                              |                    |</w:t>
      </w:r>
      <w:r>
        <w:br/>
      </w:r>
      <w:r>
        <w:rPr>
          <w:rStyle w:val="VerbatimChar"/>
        </w:rPr>
        <w:t xml:space="preserve">|                    | RBAC Middleware    |                          |                              |                    |</w:t>
      </w:r>
      <w:r>
        <w:br/>
      </w:r>
      <w:r>
        <w:rPr>
          <w:rStyle w:val="VerbatimChar"/>
        </w:rPr>
        <w:t xml:space="preserve">| [STORY-10]         | Est: 3d | Pts: 8   |                          |                              |                    |</w:t>
      </w:r>
      <w:r>
        <w:br/>
      </w:r>
      <w:r>
        <w:rPr>
          <w:rStyle w:val="VerbatimChar"/>
        </w:rPr>
        <w:t xml:space="preserve">| QR Check-in &amp;      | Assignee: Luke     |                          |                              |                    |</w:t>
      </w:r>
      <w:r>
        <w:br/>
      </w:r>
      <w:r>
        <w:rPr>
          <w:rStyle w:val="VerbatimChar"/>
        </w:rPr>
        <w:t xml:space="preserve">| Moderation (S3)    |                    |                          |                              |                    |</w:t>
      </w:r>
      <w:r>
        <w:br/>
      </w:r>
      <w:r>
        <w:rPr>
          <w:rStyle w:val="VerbatimChar"/>
        </w:rPr>
        <w:t xml:space="preserve">| Points: 8          | [STORY-04]         |                          |                              |                    |</w:t>
      </w:r>
      <w:r>
        <w:br/>
      </w:r>
      <w:r>
        <w:rPr>
          <w:rStyle w:val="VerbatimChar"/>
        </w:rPr>
        <w:t xml:space="preserve">|                    | Seeker Dashboard &amp; |                          |                              |                    |</w:t>
      </w:r>
      <w:r>
        <w:br/>
      </w:r>
      <w:r>
        <w:rPr>
          <w:rStyle w:val="VerbatimChar"/>
        </w:rPr>
        <w:t xml:space="preserve">|                    | Profile CRUD       |                          |                              |                    |</w:t>
      </w:r>
      <w:r>
        <w:br/>
      </w:r>
      <w:r>
        <w:rPr>
          <w:rStyle w:val="VerbatimChar"/>
        </w:rPr>
        <w:t xml:space="preserve">|                    | Est: 2d | Pts: 5   |                          |                              |                    |</w:t>
      </w:r>
      <w:r>
        <w:br/>
      </w:r>
      <w:r>
        <w:rPr>
          <w:rStyle w:val="VerbatimChar"/>
        </w:rPr>
        <w:t xml:space="preserve">|                    | Assignee: James    |                          |                              |                    |</w:t>
      </w:r>
      <w:r>
        <w:br/>
      </w:r>
      <w:r>
        <w:rPr>
          <w:rStyle w:val="VerbatimChar"/>
        </w:rPr>
        <w:t xml:space="preserve">|                    |                    |                          |                              |                    |</w:t>
      </w:r>
      <w:r>
        <w:br/>
      </w:r>
      <w:r>
        <w:rPr>
          <w:rStyle w:val="VerbatimChar"/>
        </w:rPr>
        <w:t xml:space="preserve">|                    | [STORY-05]         |                          |                              |                    |</w:t>
      </w:r>
      <w:r>
        <w:br/>
      </w:r>
      <w:r>
        <w:rPr>
          <w:rStyle w:val="VerbatimChar"/>
        </w:rPr>
        <w:t xml:space="preserve">|                    | Host Space Listing |                          |                              |                    |</w:t>
      </w:r>
      <w:r>
        <w:br/>
      </w:r>
      <w:r>
        <w:rPr>
          <w:rStyle w:val="VerbatimChar"/>
        </w:rPr>
        <w:t xml:space="preserve">|                    | CRUD               |                          |                              |                    |</w:t>
      </w:r>
      <w:r>
        <w:br/>
      </w:r>
      <w:r>
        <w:rPr>
          <w:rStyle w:val="VerbatimChar"/>
        </w:rPr>
        <w:t xml:space="preserve">|                    | Est: 3d | Pts: 8   |                          |                              |                    |</w:t>
      </w:r>
      <w:r>
        <w:br/>
      </w:r>
      <w:r>
        <w:rPr>
          <w:rStyle w:val="VerbatimChar"/>
        </w:rPr>
        <w:t xml:space="preserve">|                    | Assignee: Adrian   |                          |                              |                    |</w:t>
      </w:r>
      <w:r>
        <w:br/>
      </w:r>
      <w:r>
        <w:rPr>
          <w:rStyle w:val="VerbatimChar"/>
        </w:rPr>
        <w:t xml:space="preserve">|                    |                    |                          |                              |                    |</w:t>
      </w:r>
      <w:r>
        <w:br/>
      </w:r>
      <w:r>
        <w:rPr>
          <w:rStyle w:val="VerbatimChar"/>
        </w:rPr>
        <w:t xml:space="preserve">|                    | [STORY-06]         |                          |                              |                    |</w:t>
      </w:r>
      <w:r>
        <w:br/>
      </w:r>
      <w:r>
        <w:rPr>
          <w:rStyle w:val="VerbatimChar"/>
        </w:rPr>
        <w:t xml:space="preserve">|                    | Vitest Unit Tests  |                          |                              |                    |</w:t>
      </w:r>
      <w:r>
        <w:br/>
      </w:r>
      <w:r>
        <w:rPr>
          <w:rStyle w:val="VerbatimChar"/>
        </w:rPr>
        <w:t xml:space="preserve">|                    | Est: 2d | Pts: 5   |                          |                              |                    |</w:t>
      </w:r>
      <w:r>
        <w:br/>
      </w:r>
      <w:r>
        <w:rPr>
          <w:rStyle w:val="VerbatimChar"/>
        </w:rPr>
        <w:t xml:space="preserve">|                    | Assignee: Luke     |                          |                              |                    |</w:t>
      </w:r>
      <w:r>
        <w:br/>
      </w:r>
      <w:r>
        <w:rPr>
          <w:rStyle w:val="VerbatimChar"/>
        </w:rPr>
        <w:t xml:space="preserve">+--------------------+--------------------+--------------------------+------------------------------+--------------------+</w:t>
      </w:r>
    </w:p>
    <w:bookmarkStart w:id="38" w:name="Xd26b263946ea90e3a9d32d88ed265d63218eaad"/>
    <w:p>
      <w:pPr>
        <w:pStyle w:val="Heading3"/>
      </w:pPr>
      <w:r>
        <w:t xml:space="preserve">Story Card Summary Table for Board Import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3"/>
        <w:gridCol w:w="1991"/>
        <w:gridCol w:w="741"/>
        <w:gridCol w:w="1296"/>
        <w:gridCol w:w="555"/>
        <w:gridCol w:w="416"/>
        <w:gridCol w:w="694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Card ID</w:t>
            </w:r>
          </w:p>
        </w:tc>
        <w:tc>
          <w:tcPr/>
          <w:p>
            <w:pPr>
              <w:pStyle w:val="Compact"/>
            </w:pPr>
            <w:r>
              <w:t xml:space="preserve">Card Title &amp; Description</w:t>
            </w:r>
          </w:p>
        </w:tc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Assignee</w:t>
            </w:r>
          </w:p>
        </w:tc>
        <w:tc>
          <w:tcPr/>
          <w:p>
            <w:pPr>
              <w:pStyle w:val="Compac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</w:pPr>
            <w:r>
              <w:t xml:space="preserve">Time Est.</w:t>
            </w:r>
          </w:p>
        </w:tc>
        <w:tc>
          <w:tcPr/>
          <w:p>
            <w:pPr>
              <w:pStyle w:val="Compact"/>
            </w:pPr>
            <w:r>
              <w:t xml:space="preserve">MoSCoW</w:t>
            </w:r>
          </w:p>
        </w:tc>
        <w:tc>
          <w:tcPr/>
          <w:p>
            <w:pPr>
              <w:pStyle w:val="Compact"/>
            </w:pPr>
            <w:r>
              <w:t xml:space="preserve">Git Branch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STORY-00</w:t>
            </w:r>
          </w:p>
        </w:tc>
        <w:tc>
          <w:tcPr/>
          <w:p>
            <w:pPr>
              <w:pStyle w:val="Compact"/>
            </w:pPr>
            <w:r>
              <w:t xml:space="preserve">Repository Foundation &amp; Team Conventions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Adrian Seth Tabotabo</w:t>
            </w:r>
          </w:p>
        </w:tc>
        <w:tc>
          <w:tcPr/>
          <w:p>
            <w:pPr>
              <w:pStyle w:val="Compact"/>
            </w:pPr>
            <w:r>
              <w:t xml:space="preserve">5 / 10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feature/STORY-00-short-desc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STORY-01</w:t>
            </w:r>
          </w:p>
        </w:tc>
        <w:tc>
          <w:tcPr/>
          <w:p>
            <w:pPr>
              <w:pStyle w:val="Compact"/>
            </w:pPr>
            <w:r>
              <w:t xml:space="preserve">Foundation, Database Schemas &amp; RLS Policies</w:t>
            </w:r>
          </w:p>
        </w:tc>
        <w:tc>
          <w:tcPr/>
          <w:p>
            <w:pPr>
              <w:pStyle w:val="Compact"/>
            </w:pPr>
            <w:r>
              <w:t xml:space="preserve">Sprint 1 Backlog</w:t>
            </w:r>
          </w:p>
        </w:tc>
        <w:tc>
          <w:tcPr/>
          <w:p>
            <w:pPr>
              <w:pStyle w:val="Compact"/>
            </w:pPr>
            <w:r>
              <w:t xml:space="preserve">Adrian Seth Tabotabo</w:t>
            </w:r>
          </w:p>
        </w:tc>
        <w:tc>
          <w:tcPr/>
          <w:p>
            <w:pPr>
              <w:pStyle w:val="Compact"/>
            </w:pPr>
            <w:r>
              <w:t xml:space="preserve">8 / 10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feature/STORY-01-database-rls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STORY-02</w:t>
            </w:r>
          </w:p>
        </w:tc>
        <w:tc>
          <w:tcPr/>
          <w:p>
            <w:pPr>
              <w:pStyle w:val="Compact"/>
            </w:pPr>
            <w:r>
              <w:t xml:space="preserve">Accessible Design System &amp; Public Shell</w:t>
            </w:r>
          </w:p>
        </w:tc>
        <w:tc>
          <w:tcPr/>
          <w:p>
            <w:pPr>
              <w:pStyle w:val="Compact"/>
            </w:pPr>
            <w:r>
              <w:t xml:space="preserve">Sprint 1 Backlog</w:t>
            </w:r>
          </w:p>
        </w:tc>
        <w:tc>
          <w:tcPr/>
          <w:p>
            <w:pPr>
              <w:pStyle w:val="Compact"/>
            </w:pPr>
            <w:r>
              <w:t xml:space="preserve">Maria Faith Antigua</w:t>
            </w:r>
          </w:p>
        </w:tc>
        <w:tc>
          <w:tcPr/>
          <w:p>
            <w:pPr>
              <w:pStyle w:val="Compact"/>
            </w:pPr>
            <w:r>
              <w:t xml:space="preserve">5 / 10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feature/STORY-02-design-system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STORY-03</w:t>
            </w:r>
          </w:p>
        </w:tc>
        <w:tc>
          <w:tcPr/>
          <w:p>
            <w:pPr>
              <w:pStyle w:val="Compact"/>
            </w:pPr>
            <w:r>
              <w:t xml:space="preserve">Multi-Role Authentication &amp; RBAC Guard</w:t>
            </w:r>
          </w:p>
        </w:tc>
        <w:tc>
          <w:tcPr/>
          <w:p>
            <w:pPr>
              <w:pStyle w:val="Compact"/>
            </w:pPr>
            <w:r>
              <w:t xml:space="preserve">Sprint 1 Backlog</w:t>
            </w:r>
          </w:p>
        </w:tc>
        <w:tc>
          <w:tcPr/>
          <w:p>
            <w:pPr>
              <w:pStyle w:val="Compact"/>
            </w:pPr>
            <w:r>
              <w:t xml:space="preserve">Luke Miguel Dongque</w:t>
            </w:r>
          </w:p>
        </w:tc>
        <w:tc>
          <w:tcPr/>
          <w:p>
            <w:pPr>
              <w:pStyle w:val="Compact"/>
            </w:pPr>
            <w:r>
              <w:t xml:space="preserve">8 / 10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feature/STORY-03-auth-rbac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STORY-04</w:t>
            </w:r>
          </w:p>
        </w:tc>
        <w:tc>
          <w:tcPr/>
          <w:p>
            <w:pPr>
              <w:pStyle w:val="Compact"/>
            </w:pPr>
            <w:r>
              <w:t xml:space="preserve">Seeker Portal &amp; User Profile CRUD</w:t>
            </w:r>
          </w:p>
        </w:tc>
        <w:tc>
          <w:tcPr/>
          <w:p>
            <w:pPr>
              <w:pStyle w:val="Compact"/>
            </w:pPr>
            <w:r>
              <w:t xml:space="preserve">Sprint 1 Backlog</w:t>
            </w:r>
          </w:p>
        </w:tc>
        <w:tc>
          <w:tcPr/>
          <w:p>
            <w:pPr>
              <w:pStyle w:val="Compact"/>
            </w:pPr>
            <w:r>
              <w:t xml:space="preserve">James Niño Mandawe</w:t>
            </w:r>
          </w:p>
        </w:tc>
        <w:tc>
          <w:tcPr/>
          <w:p>
            <w:pPr>
              <w:pStyle w:val="Compact"/>
            </w:pPr>
            <w:r>
              <w:t xml:space="preserve">5 / 10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feature/STORY-04-seeker-profile-crud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STORY-05</w:t>
            </w:r>
          </w:p>
        </w:tc>
        <w:tc>
          <w:tcPr/>
          <w:p>
            <w:pPr>
              <w:pStyle w:val="Compact"/>
            </w:pPr>
            <w:r>
              <w:t xml:space="preserve">Host Portal &amp; Space Listing CRUD</w:t>
            </w:r>
          </w:p>
        </w:tc>
        <w:tc>
          <w:tcPr/>
          <w:p>
            <w:pPr>
              <w:pStyle w:val="Compact"/>
            </w:pPr>
            <w:r>
              <w:t xml:space="preserve">Sprint 1 Backlog</w:t>
            </w:r>
          </w:p>
        </w:tc>
        <w:tc>
          <w:tcPr/>
          <w:p>
            <w:pPr>
              <w:pStyle w:val="Compact"/>
            </w:pPr>
            <w:r>
              <w:t xml:space="preserve">Adrian Seth Tabotabo</w:t>
            </w:r>
          </w:p>
        </w:tc>
        <w:tc>
          <w:tcPr/>
          <w:p>
            <w:pPr>
              <w:pStyle w:val="Compact"/>
            </w:pPr>
            <w:r>
              <w:t xml:space="preserve">8 / 10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feature/STORY-05-host-space-crud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STORY-06</w:t>
            </w:r>
          </w:p>
        </w:tc>
        <w:tc>
          <w:tcPr/>
          <w:p>
            <w:pPr>
              <w:pStyle w:val="Compact"/>
            </w:pPr>
            <w:r>
              <w:t xml:space="preserve">Automated Testing Suite &amp; QA Validation</w:t>
            </w:r>
          </w:p>
        </w:tc>
        <w:tc>
          <w:tcPr/>
          <w:p>
            <w:pPr>
              <w:pStyle w:val="Compact"/>
            </w:pPr>
            <w:r>
              <w:t xml:space="preserve">Sprint 1 Backlog</w:t>
            </w:r>
          </w:p>
        </w:tc>
        <w:tc>
          <w:tcPr/>
          <w:p>
            <w:pPr>
              <w:pStyle w:val="Compact"/>
            </w:pPr>
            <w:r>
              <w:t xml:space="preserve">Luke Miguel Dongque</w:t>
            </w:r>
          </w:p>
        </w:tc>
        <w:tc>
          <w:tcPr/>
          <w:p>
            <w:pPr>
              <w:pStyle w:val="Compact"/>
            </w:pPr>
            <w:r>
              <w:t xml:space="preserve">5 / 10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feature/STORY-06-testing-qa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STORY-07</w:t>
            </w:r>
          </w:p>
        </w:tc>
        <w:tc>
          <w:tcPr/>
          <w:p>
            <w:pPr>
              <w:pStyle w:val="Compact"/>
            </w:pPr>
            <w:r>
              <w:t xml:space="preserve">Interactive Snap-Grid Seat Map Builder</w:t>
            </w:r>
          </w:p>
        </w:tc>
        <w:tc>
          <w:tcPr/>
          <w:p>
            <w:pPr>
              <w:pStyle w:val="Compact"/>
            </w:pPr>
            <w:r>
              <w:t xml:space="preserve">Product Backlog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10 / 10</w:t>
            </w:r>
          </w:p>
        </w:tc>
        <w:tc>
          <w:tcPr/>
          <w:p>
            <w:pPr>
              <w:pStyle w:val="Compact"/>
            </w:pPr>
            <w:r>
              <w:t xml:space="preserve">5 Days</w:t>
            </w:r>
          </w:p>
        </w:tc>
        <w:tc>
          <w:tcPr/>
          <w:p>
            <w:pPr>
              <w:pStyle w:val="Compact"/>
            </w:pPr>
            <w:r>
              <w:t xml:space="preserve">Won’t Have (S1)</w:t>
            </w:r>
          </w:p>
        </w:tc>
        <w:tc>
          <w:tcPr/>
          <w:p>
            <w:pPr>
              <w:pStyle w:val="Compact"/>
            </w:pPr>
            <w:r>
              <w:t xml:space="preserve">Defer to Sprint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STORY-08</w:t>
            </w:r>
          </w:p>
        </w:tc>
        <w:tc>
          <w:tcPr/>
          <w:p>
            <w:pPr>
              <w:pStyle w:val="Compact"/>
            </w:pPr>
            <w:r>
              <w:t xml:space="preserve">Live Geo-Discovery &amp; Map Tag Filters</w:t>
            </w:r>
          </w:p>
        </w:tc>
        <w:tc>
          <w:tcPr/>
          <w:p>
            <w:pPr>
              <w:pStyle w:val="Compact"/>
            </w:pPr>
            <w:r>
              <w:t xml:space="preserve">Product Backlog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8 / 10</w:t>
            </w:r>
          </w:p>
        </w:tc>
        <w:tc>
          <w:tcPr/>
          <w:p>
            <w:pPr>
              <w:pStyle w:val="Compact"/>
            </w:pPr>
            <w:r>
              <w:t xml:space="preserve">4 Days</w:t>
            </w:r>
          </w:p>
        </w:tc>
        <w:tc>
          <w:tcPr/>
          <w:p>
            <w:pPr>
              <w:pStyle w:val="Compact"/>
            </w:pPr>
            <w:r>
              <w:t xml:space="preserve">Won’t Have (S1)</w:t>
            </w:r>
          </w:p>
        </w:tc>
        <w:tc>
          <w:tcPr/>
          <w:p>
            <w:pPr>
              <w:pStyle w:val="Compact"/>
            </w:pPr>
            <w:r>
              <w:t xml:space="preserve">Defer to Sprint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STORY-09</w:t>
            </w:r>
          </w:p>
        </w:tc>
        <w:tc>
          <w:tcPr/>
          <w:p>
            <w:pPr>
              <w:pStyle w:val="Compact"/>
            </w:pPr>
            <w:r>
              <w:t xml:space="preserve">Reserve-Now Seat Holds &amp; Sandbox Payments</w:t>
            </w:r>
          </w:p>
        </w:tc>
        <w:tc>
          <w:tcPr/>
          <w:p>
            <w:pPr>
              <w:pStyle w:val="Compact"/>
            </w:pPr>
            <w:r>
              <w:t xml:space="preserve">Product Backlog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10 / 10</w:t>
            </w:r>
          </w:p>
        </w:tc>
        <w:tc>
          <w:tcPr/>
          <w:p>
            <w:pPr>
              <w:pStyle w:val="Compact"/>
            </w:pPr>
            <w:r>
              <w:t xml:space="preserve">5 Days</w:t>
            </w:r>
          </w:p>
        </w:tc>
        <w:tc>
          <w:tcPr/>
          <w:p>
            <w:pPr>
              <w:pStyle w:val="Compact"/>
            </w:pPr>
            <w:r>
              <w:t xml:space="preserve">Won’t Have (S1)</w:t>
            </w:r>
          </w:p>
        </w:tc>
        <w:tc>
          <w:tcPr/>
          <w:p>
            <w:pPr>
              <w:pStyle w:val="Compact"/>
            </w:pPr>
            <w:r>
              <w:t xml:space="preserve">Defer to Sprint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STORY-10</w:t>
            </w:r>
          </w:p>
        </w:tc>
        <w:tc>
          <w:tcPr/>
          <w:p>
            <w:pPr>
              <w:pStyle w:val="Compact"/>
            </w:pPr>
            <w:r>
              <w:t xml:space="preserve">QR Check-in &amp; Review Moderation</w:t>
            </w:r>
          </w:p>
        </w:tc>
        <w:tc>
          <w:tcPr/>
          <w:p>
            <w:pPr>
              <w:pStyle w:val="Compact"/>
            </w:pPr>
            <w:r>
              <w:t xml:space="preserve">Product Backlog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8 / 10</w:t>
            </w:r>
          </w:p>
        </w:tc>
        <w:tc>
          <w:tcPr/>
          <w:p>
            <w:pPr>
              <w:pStyle w:val="Compact"/>
            </w:pPr>
            <w:r>
              <w:t xml:space="preserve">4 Days</w:t>
            </w:r>
          </w:p>
        </w:tc>
        <w:tc>
          <w:tcPr/>
          <w:p>
            <w:pPr>
              <w:pStyle w:val="Compact"/>
            </w:pPr>
            <w:r>
              <w:t xml:space="preserve">Won’t Have (S1)</w:t>
            </w:r>
          </w:p>
        </w:tc>
        <w:tc>
          <w:tcPr/>
          <w:p>
            <w:pPr>
              <w:pStyle w:val="Compact"/>
            </w:pPr>
            <w:r>
              <w:t xml:space="preserve">Defer to Sprint 3</w:t>
            </w:r>
          </w:p>
        </w:tc>
      </w:tr>
    </w:tbl>
    <w:p>
      <w:pPr>
        <w:pStyle w:val="BodyText"/>
      </w:pPr>
      <w:r>
        <w:rPr>
          <w:b/>
          <w:bCs/>
        </w:rPr>
        <w:t xml:space="preserve">Issue mapping.</w:t>
      </w:r>
      <w:r>
        <w:t xml:space="preserve"> </w:t>
      </w:r>
      <w:r>
        <w:rPr>
          <w:rStyle w:val="VerbatimChar"/>
        </w:rPr>
        <w:t xml:space="preserve">STORY-00</w:t>
      </w:r>
      <w:r>
        <w:t xml:space="preserve"> </w:t>
      </w:r>
      <w:r>
        <w:t xml:space="preserve">#49 ·</w:t>
      </w:r>
      <w:r>
        <w:t xml:space="preserve"> </w:t>
      </w:r>
      <w:r>
        <w:rPr>
          <w:rStyle w:val="VerbatimChar"/>
        </w:rPr>
        <w:t xml:space="preserve">STORY-01</w:t>
      </w:r>
      <w:r>
        <w:t xml:space="preserve"> </w:t>
      </w:r>
      <w:r>
        <w:t xml:space="preserve">#50 ·</w:t>
      </w:r>
      <w:r>
        <w:t xml:space="preserve"> </w:t>
      </w:r>
      <w:r>
        <w:rPr>
          <w:rStyle w:val="VerbatimChar"/>
        </w:rPr>
        <w:t xml:space="preserve">STORY-02</w:t>
      </w:r>
      <w:r>
        <w:t xml:space="preserve"> </w:t>
      </w:r>
      <w:r>
        <w:t xml:space="preserve">#51 ·</w:t>
      </w:r>
      <w:r>
        <w:t xml:space="preserve"> </w:t>
      </w:r>
      <w:r>
        <w:rPr>
          <w:rStyle w:val="VerbatimChar"/>
        </w:rPr>
        <w:t xml:space="preserve">STORY-03</w:t>
      </w:r>
      <w:r>
        <w:t xml:space="preserve"> </w:t>
      </w:r>
      <w:r>
        <w:t xml:space="preserve">#52 ·</w:t>
      </w:r>
      <w:r>
        <w:t xml:space="preserve"> </w:t>
      </w:r>
      <w:r>
        <w:rPr>
          <w:rStyle w:val="VerbatimChar"/>
        </w:rPr>
        <w:t xml:space="preserve">STORY-04</w:t>
      </w:r>
      <w:r>
        <w:t xml:space="preserve"> </w:t>
      </w:r>
      <w:r>
        <w:t xml:space="preserve">#53 ·</w:t>
      </w:r>
      <w:r>
        <w:t xml:space="preserve"> </w:t>
      </w:r>
      <w:r>
        <w:rPr>
          <w:rStyle w:val="VerbatimChar"/>
        </w:rPr>
        <w:t xml:space="preserve">STORY-05</w:t>
      </w:r>
      <w:r>
        <w:t xml:space="preserve"> </w:t>
      </w:r>
      <w:r>
        <w:t xml:space="preserve">#54 ·</w:t>
      </w:r>
      <w:r>
        <w:t xml:space="preserve"> </w:t>
      </w:r>
      <w:r>
        <w:rPr>
          <w:rStyle w:val="VerbatimChar"/>
        </w:rPr>
        <w:t xml:space="preserve">STORY-06</w:t>
      </w:r>
      <w:r>
        <w:t xml:space="preserve"> </w:t>
      </w:r>
      <w:r>
        <w:t xml:space="preserve">#55 ·</w:t>
      </w:r>
      <w:r>
        <w:t xml:space="preserve"> </w:t>
      </w:r>
      <w:r>
        <w:rPr>
          <w:rStyle w:val="VerbatimChar"/>
        </w:rPr>
        <w:t xml:space="preserve">STORY-07</w:t>
      </w:r>
      <w:r>
        <w:t xml:space="preserve"> </w:t>
      </w:r>
      <w:r>
        <w:t xml:space="preserve">#56 ·</w:t>
      </w:r>
      <w:r>
        <w:t xml:space="preserve"> </w:t>
      </w:r>
      <w:r>
        <w:rPr>
          <w:rStyle w:val="VerbatimChar"/>
        </w:rPr>
        <w:t xml:space="preserve">STORY-08</w:t>
      </w:r>
      <w:r>
        <w:t xml:space="preserve"> </w:t>
      </w:r>
      <w:r>
        <w:t xml:space="preserve">#57 ·</w:t>
      </w:r>
      <w:r>
        <w:t xml:space="preserve"> </w:t>
      </w:r>
      <w:r>
        <w:rPr>
          <w:rStyle w:val="VerbatimChar"/>
        </w:rPr>
        <w:t xml:space="preserve">STORY-09</w:t>
      </w:r>
      <w:r>
        <w:t xml:space="preserve"> </w:t>
      </w:r>
      <w:r>
        <w:t xml:space="preserve">#58 ·</w:t>
      </w:r>
      <w:r>
        <w:t xml:space="preserve"> </w:t>
      </w:r>
      <w:r>
        <w:rPr>
          <w:rStyle w:val="VerbatimChar"/>
        </w:rPr>
        <w:t xml:space="preserve">STORY-10</w:t>
      </w:r>
      <w:r>
        <w:t xml:space="preserve"> </w:t>
      </w:r>
      <w:r>
        <w:t xml:space="preserve">#59. The STORY-00 tasks are</w:t>
      </w:r>
      <w:r>
        <w:t xml:space="preserve"> </w:t>
      </w:r>
      <w:r>
        <w:rPr>
          <w:rStyle w:val="VerbatimChar"/>
        </w:rPr>
        <w:t xml:space="preserve">TSK-00.1</w:t>
      </w:r>
      <w:r>
        <w:t xml:space="preserve"> </w:t>
      </w:r>
      <w:r>
        <w:t xml:space="preserve">#61 ·</w:t>
      </w:r>
      <w:r>
        <w:t xml:space="preserve"> </w:t>
      </w:r>
      <w:r>
        <w:rPr>
          <w:rStyle w:val="VerbatimChar"/>
        </w:rPr>
        <w:t xml:space="preserve">TSK-00.2</w:t>
      </w:r>
      <w:r>
        <w:t xml:space="preserve"> </w:t>
      </w:r>
      <w:r>
        <w:t xml:space="preserve">#62 ·</w:t>
      </w:r>
      <w:r>
        <w:t xml:space="preserve"> </w:t>
      </w:r>
      <w:r>
        <w:rPr>
          <w:rStyle w:val="VerbatimChar"/>
        </w:rPr>
        <w:t xml:space="preserve">TSK-00.3</w:t>
      </w:r>
      <w:r>
        <w:t xml:space="preserve"> </w:t>
      </w:r>
      <w:r>
        <w:t xml:space="preserve">#63 (merged, PR #68) ·</w:t>
      </w:r>
      <w:r>
        <w:t xml:space="preserve"> </w:t>
      </w:r>
      <w:r>
        <w:rPr>
          <w:rStyle w:val="VerbatimChar"/>
        </w:rPr>
        <w:t xml:space="preserve">TSK-00.4</w:t>
      </w:r>
      <w:r>
        <w:t xml:space="preserve"> </w:t>
      </w:r>
      <w:r>
        <w:t xml:space="preserve">#64 (merged, PR #69) ·</w:t>
      </w:r>
      <w:r>
        <w:t xml:space="preserve"> </w:t>
      </w:r>
      <w:r>
        <w:rPr>
          <w:rStyle w:val="VerbatimChar"/>
        </w:rPr>
        <w:t xml:space="preserve">TSK-00.5</w:t>
      </w:r>
      <w:r>
        <w:t xml:space="preserve"> </w:t>
      </w:r>
      <w:r>
        <w:t xml:space="preserve">#65 ·</w:t>
      </w:r>
      <w:r>
        <w:t xml:space="preserve"> </w:t>
      </w:r>
      <w:r>
        <w:rPr>
          <w:rStyle w:val="VerbatimChar"/>
        </w:rPr>
        <w:t xml:space="preserve">TSK-00.6</w:t>
      </w:r>
      <w:r>
        <w:t xml:space="preserve"> </w:t>
      </w:r>
      <w:r>
        <w:t xml:space="preserve">#66 ·</w:t>
      </w:r>
      <w:r>
        <w:t xml:space="preserve"> </w:t>
      </w:r>
      <w:r>
        <w:rPr>
          <w:rStyle w:val="VerbatimChar"/>
        </w:rPr>
        <w:t xml:space="preserve">TSK-00.7</w:t>
      </w:r>
      <w:r>
        <w:t xml:space="preserve"> </w:t>
      </w:r>
      <w:r>
        <w:t xml:space="preserve">#67.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definition-of-done-dod-checklist"/>
    <w:p>
      <w:pPr>
        <w:pStyle w:val="Heading2"/>
      </w:pPr>
      <w:r>
        <w:t xml:space="preserve">6. Definition of Done (DoD) Checklist</w:t>
      </w:r>
    </w:p>
    <w:p>
      <w:pPr>
        <w:pStyle w:val="FirstParagraph"/>
      </w:pPr>
      <w:r>
        <w:t xml:space="preserve">A user story or sprint deliverable is formally marked as</w:t>
      </w:r>
      <w:r>
        <w:t xml:space="preserve"> </w:t>
      </w:r>
      <w:r>
        <w:rPr>
          <w:b/>
          <w:bCs/>
        </w:rPr>
        <w:t xml:space="preserve">DONE</w:t>
      </w:r>
      <w:r>
        <w:t xml:space="preserve"> </w:t>
      </w:r>
      <w:r>
        <w:t xml:space="preserve">only when satisfying all criteria below: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Code Authorship &amp; Branching</w:t>
      </w:r>
      <w:r>
        <w:t xml:space="preserve">: Implemented on its designated</w:t>
      </w:r>
      <w:r>
        <w:t xml:space="preserve"> </w:t>
      </w:r>
      <w:r>
        <w:rPr>
          <w:rStyle w:val="VerbatimChar"/>
        </w:rPr>
        <w:t xml:space="preserve">feature/STORY-xx-short-desc</w:t>
      </w:r>
      <w:r>
        <w:t xml:space="preserve"> </w:t>
      </w:r>
      <w:r>
        <w:t xml:space="preserve">branch and squash-merged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by Adrian, so the PR title and body become the commit.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Design Gate</w:t>
      </w:r>
      <w:r>
        <w:t xml:space="preserve">: The design doc for the story (</w:t>
      </w:r>
      <w:r>
        <w:rPr>
          <w:rStyle w:val="VerbatimChar"/>
        </w:rPr>
        <w:t xml:space="preserve">docs/design/STORY-xx-*.md</w:t>
      </w:r>
      <w:r>
        <w:t xml:space="preserve">) was merged before its code started, and this pull request links it.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Local Checks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run check</w:t>
      </w:r>
      <w:r>
        <w:t xml:space="preserve"> </w:t>
      </w:r>
      <w:r>
        <w:t xml:space="preserve">passes (typecheck, lint, format check, Vitest), and</w:t>
      </w:r>
      <w:r>
        <w:t xml:space="preserve"> </w:t>
      </w:r>
      <w:r>
        <w:rPr>
          <w:rStyle w:val="VerbatimChar"/>
        </w:rPr>
        <w:t xml:space="preserve">npm run db:test</w:t>
      </w:r>
      <w:r>
        <w:t xml:space="preserve"> </w:t>
      </w:r>
      <w:r>
        <w:t xml:space="preserve">passes when SQL changed.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CI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,</w:t>
      </w:r>
      <w:r>
        <w:t xml:space="preserve"> </w:t>
      </w:r>
      <w:r>
        <w:rPr>
          <w:rStyle w:val="VerbatimChar"/>
        </w:rPr>
        <w:t xml:space="preserve">pr-title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(once migrations exist) are green.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Database Integrity &amp; Security</w:t>
      </w:r>
      <w:r>
        <w:t xml:space="preserve">: All table mutations protected by verified Row-Level Security policies, with negative tests; no secret key exposed to the client.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Accessibility &amp; Responsiveness</w:t>
      </w:r>
      <w:r>
        <w:t xml:space="preserve">: WCAG 2.1 AA compliant color contrast (</w:t>
      </w:r>
      <m:oMath>
        <m:r>
          <m:rPr>
            <m:sty m:val="p"/>
          </m:rPr>
          <m:t>≥</m:t>
        </m:r>
        <m:r>
          <m:t>4.5</m:t>
        </m:r>
        <m:r>
          <m:rPr>
            <m:sty m:val="p"/>
          </m:rPr>
          <m:t>:</m:t>
        </m:r>
        <m:r>
          <m:t>1</m:t>
        </m:r>
      </m:oMath>
      <w:r>
        <w:t xml:space="preserve">), touch targets</w:t>
      </w:r>
      <w:r>
        <w:t xml:space="preserve"> </w:t>
      </w:r>
      <m:oMath>
        <m:r>
          <m:rPr>
            <m:sty m:val="p"/>
          </m:rPr>
          <m:t>≥</m:t>
        </m:r>
        <m:r>
          <m:t>48</m:t>
        </m:r>
        <m:r>
          <m:rPr>
            <m:nor/>
            <m:sty m:val="p"/>
          </m:rPr>
          <m:t>px</m:t>
        </m:r>
        <m:r>
          <m:rPr>
            <m:sty m:val="p"/>
          </m:rPr>
          <m:t>×</m:t>
        </m:r>
        <m:r>
          <m:t>48</m:t>
        </m:r>
        <m:r>
          <m:rPr>
            <m:nor/>
            <m:sty m:val="p"/>
          </m:rPr>
          <m:t>px</m:t>
        </m:r>
      </m:oMath>
      <w:r>
        <w:t xml:space="preserve">, keyboard focus rings, and no horizontal scrolling at</w:t>
      </w:r>
      <w:r>
        <w:t xml:space="preserve"> </w:t>
      </w:r>
      <m:oMath>
        <m:r>
          <m:t>360</m:t>
        </m:r>
      </m:oMath>
      <w:r>
        <w:t xml:space="preserve">,</w:t>
      </w:r>
      <w:r>
        <w:t xml:space="preserve"> </w:t>
      </w:r>
      <m:oMath>
        <m:r>
          <m:t>768</m:t>
        </m:r>
      </m:oMath>
      <w:r>
        <w:t xml:space="preserve">, and</w:t>
      </w:r>
      <w:r>
        <w:t xml:space="preserve"> </w:t>
      </w:r>
      <m:oMath>
        <m:r>
          <m:t>1024</m:t>
        </m:r>
        <m:r>
          <m:rPr>
            <m:nor/>
            <m:sty m:val="p"/>
          </m:rPr>
          <m:t>px</m:t>
        </m:r>
      </m:oMath>
      <w:r>
        <w:t xml:space="preserve">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Verified Criteria</w:t>
      </w:r>
      <w:r>
        <w:t xml:space="preserve">: Every acceptance criterion is ticked by the named person who verified it, and the pull request says how.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Peer Code Review</w:t>
      </w:r>
      <w:r>
        <w:t xml:space="preserve">: The pull request has been reviewed and all review threads are resolved. The required approval count is 1; Adrian approves teammates’ PRs, and a teammate approves Adrian’s (D-014).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Docs</w:t>
      </w:r>
      <w:r>
        <w:t xml:space="preserve">: Any document this change makes stale is updated in the same pull request.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Tracking</w:t>
      </w:r>
      <w:r>
        <w:t xml:space="preserve">: The issue is closed and its card is in Done.</w:t>
      </w:r>
    </w:p>
    <w:bookmarkEnd w:id="40"/>
    <w:bookmarkEnd w:id="41"/>
    <w:sectPr>
      <w:footnotePr>
        <w:numRestart w:val="eachSect"/>
      </w:footnotePr>
      <w:pgSz w:h="15840" w:orient="portrait" w:w="12240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Times New Roman" w:hAnsi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="Times New Roman" w:eastAsia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="Times New Roman" w:eastAsia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cs="Times New Roman" w:eastAsia="Times New Roman" w:hAnsi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cs="Times New Roman" w:eastAsia="Times New Roman" w:hAnsi="Times New Roman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="Times New Roman" w:eastAsia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="Times New Roman" w:eastAsia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="Times New Roman" w:eastAsia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="Times New Roman" w:eastAsia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="Times New Roman" w:eastAsia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="Times New Roman" w:eastAsia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="Times New Roman" w:eastAsia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="Times New Roman" w:eastAsia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="Times New Roman" w:eastAsia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="Times New Roman" w:eastAsia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="Times New Roman" w:eastAsia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="Times New Roman" w:eastAsia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="Times New Roman" w:eastAsia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="Times New Roman" w:eastAsia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svg" /><Relationship Type="http://schemas.openxmlformats.org/officeDocument/2006/relationships/hyperlink" Id="rId37" Target="./StudyHub_Project_Management_Board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./StudyHub_Project_Management_Board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2026-09-25T15:53:55Z</dcterms:created>
  <dcterms:modified xsi:type="dcterms:W3CDTF">2026-09-25T15:53:55Z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