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BMPlexMono-bold.ttf" ContentType="application/x-font-ttf"/>
  <Override PartName="/word/fonts/IBMPlexMono-boldItalic.ttf" ContentType="application/x-font-ttf"/>
  <Override PartName="/word/fonts/IBMPlexMono-italic.ttf" ContentType="application/x-font-ttf"/>
  <Override PartName="/word/fonts/IBMPlexMono-regular.ttf" ContentType="application/x-font-ttf"/>
  <Override PartName="/word/fonts/Schoolbell-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IBM Plex Mono" w:cs="IBM Plex Mono" w:eastAsia="IBM Plex Mono" w:hAnsi="IBM Plex Mono"/>
          <w:b w:val="1"/>
          <w:bCs w:val="1"/>
          <w:color w:val="6e54c8"/>
          <w:sz w:val="16"/>
          <w:szCs w:val="16"/>
          <w:rtl w:val="0"/>
        </w:rPr>
        <w:t>ON-CHAIN TRANSPARENCY REPORT</w:t>
      </w:r>
      <w:r w:rsidDel="00000000" w:rsidR="00000000" w:rsidRPr="00000000">
        <w:rPr>
          <w:rtl w:val="0"/>
        </w:rPr>
      </w:r>
    </w:p>
    <w:p w:rsidR="00000000" w:rsidDel="00000000" w:rsidP="00000000" w:rsidRDefault="00000000" w:rsidRPr="00000000" w14:paraId="00000003">
      <w:pPr>
        <w:pBdr>
          <w:bottom w:color="6e54c8" w:space="12" w:sz="14" w:val="single"/>
        </w:pBdr>
        <w:spacing w:after="260" w:lineRule="auto"/>
        <w:jc w:val="center"/>
        <w:rPr/>
      </w:pP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Schoolbell" w:cs="Schoolbell" w:eastAsia="Schoolbell" w:hAnsi="Schoolbell"/>
          <w:color w:val="1a1523"/>
          <w:sz w:val="88"/>
          <w:szCs w:val="88"/>
          <w:rtl w:val="0"/>
        </w:rPr>
        <w:t>r3tards NFT</w:t>
      </w:r>
      <w:r w:rsidDel="00000000" w:rsidR="00000000" w:rsidRPr="00000000">
        <w:rPr>
          <w:rtl w:val="0"/>
        </w:rPr>
      </w:r>
    </w:p>
    <w:p w:rsidR="00000000" w:rsidDel="00000000" w:rsidP="00000000" w:rsidRDefault="00000000" w:rsidRPr="00000000" w14:paraId="00000005">
      <w:pPr>
        <w:spacing w:after="30" w:lineRule="auto"/>
        <w:jc w:val="center"/>
        <w:rPr/>
      </w:pPr>
      <w:r w:rsidDel="00000000" w:rsidR="00000000" w:rsidRPr="00000000">
        <w:rPr>
          <w:rFonts w:ascii="Schoolbell" w:cs="Schoolbell" w:eastAsia="Schoolbell" w:hAnsi="Schoolbell"/>
          <w:color w:val="4a3494"/>
          <w:sz w:val="52"/>
          <w:szCs w:val="52"/>
          <w:rtl w:val="0"/>
        </w:rPr>
        <w:t>TRANSPARENCY AUDIT</w:t>
      </w:r>
      <w:r w:rsidDel="00000000" w:rsidR="00000000" w:rsidRPr="00000000">
        <w:rPr>
          <w:rtl w:val="0"/>
        </w:rPr>
      </w:r>
    </w:p>
    <w:p w:rsidR="00000000" w:rsidDel="00000000" w:rsidP="00000000" w:rsidRDefault="00000000" w:rsidRPr="00000000" w14:paraId="00000006">
      <w:pPr>
        <w:spacing w:after="220" w:lineRule="auto"/>
        <w:jc w:val="center"/>
        <w:rPr/>
      </w:pPr>
      <w:r w:rsidDel="00000000" w:rsidR="00000000" w:rsidRPr="00000000">
        <w:rPr>
          <w:rFonts w:ascii="IBM Plex Mono" w:cs="IBM Plex Mono" w:eastAsia="IBM Plex Mono" w:hAnsi="IBM Plex Mono"/>
          <w:color w:val="6b6478"/>
          <w:sz w:val="19"/>
          <w:szCs w:val="19"/>
          <w:rtl w:val="0"/>
        </w:rPr>
        <w:t>Mint Proceeds  •  Royalties  •  Validator Stake  •  Supply</w:t>
      </w:r>
      <w:r w:rsidDel="00000000" w:rsidR="00000000" w:rsidRPr="00000000">
        <w:rPr>
          <w:rtl w:val="0"/>
        </w:rPr>
      </w:r>
    </w:p>
    <w:p w:rsidR="00000000" w:rsidDel="00000000" w:rsidP="00000000" w:rsidRDefault="00000000" w:rsidRPr="00000000" w14:paraId="00000007">
      <w:pPr>
        <w:spacing w:after="320" w:lineRule="auto"/>
        <w:jc w:val="center"/>
        <w:rPr/>
      </w:pPr>
      <w:r w:rsidDel="00000000" w:rsidR="00000000" w:rsidRPr="00000000">
        <w:rPr>
          <w:rFonts w:ascii="IBM Plex Mono" w:cs="IBM Plex Mono" w:eastAsia="IBM Plex Mono" w:hAnsi="IBM Plex Mono"/>
          <w:i w:val="1"/>
          <w:iCs w:val="1"/>
          <w:color w:val="1a1523"/>
          <w:sz w:val="18"/>
          <w:szCs w:val="18"/>
          <w:rtl w:val="0"/>
        </w:rPr>
        <w:t>A public transparency report for the r3tards NFT collection on Monad</w:t>
      </w:r>
      <w:r w:rsidDel="00000000" w:rsidR="00000000" w:rsidRPr="00000000">
        <w:rPr>
          <w:rtl w:val="0"/>
        </w:rPr>
      </w:r>
    </w:p>
    <w:tbl>
      <w:tblPr>
        <w:tblStyle w:val="Table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3400"/>
        <w:gridCol w:w="5960"/>
        <w:tblGridChange w:id="0">
          <w:tblGrid>
            <w:gridCol w:w="3400"/>
            <w:gridCol w:w="5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55" w:type="dxa"/>
              <w:left w:w="55" w:type="dxa"/>
              <w:bottom w:w="55" w:type="dxa"/>
              <w:right w:w="55" w:type="dxa"/>
            </w:tcMar>
            <w:vAlign w:val="center"/>
          </w:tcPr>
          <w:p w:rsidR="00000000" w:rsidDel="00000000" w:rsidP="00000000" w:rsidRDefault="00000000" w:rsidRPr="00000000" w14:paraId="00000008">
            <w:pPr>
              <w:spacing w:before="0" w:after="20"/>
              <w:jc w:val="center"/>
              <w:rPr/>
            </w:pPr>
            <w:r w:rsidDel="00000000" w:rsidR="00000000" w:rsidRPr="00000000">
              <w:rPr>
                <w:rFonts w:ascii="IBM Plex Mono" w:cs="IBM Plex Mono" w:eastAsia="IBM Plex Mono" w:hAnsi="IBM Plex Mono"/>
                <w:b w:val="1"/>
                <w:bCs w:val="1"/>
                <w:color w:val="6b6478"/>
                <w:sz w:val="15"/>
                <w:szCs w:val="14"/>
                <w:rtl w:val="0"/>
              </w:rPr>
              <w:t xml:space="preserve">COLLECTION</w:t>
            </w:r>
            <w:r w:rsidDel="00000000" w:rsidR="00000000" w:rsidRPr="00000000">
              <w:rPr>
                <w:sz w:val="15"/>
                <w:rtl w:val="0"/>
              </w:rPr>
            </w:r>
          </w:p>
        </w:tc>
        <w:tc>
          <w:tcPr>
            <w:tcBorders>
              <w:left w:color="6e54c8" w:space="0" w:sz="8" w:val="single"/>
            </w:tcBorders>
            <w:tcMar>
              <w:top w:w="55" w:type="dxa"/>
              <w:left w:w="55" w:type="dxa"/>
              <w:bottom w:w="55" w:type="dxa"/>
              <w:right w:w="55" w:type="dxa"/>
            </w:tcMar>
            <w:vAlign w:val="center"/>
          </w:tcPr>
          <w:p w:rsidR="00000000" w:rsidDel="00000000" w:rsidP="00000000" w:rsidRDefault="00000000" w:rsidRPr="00000000" w14:paraId="00000009">
            <w:pPr>
              <w:spacing w:before="0" w:after="20"/>
              <w:rPr/>
            </w:pPr>
            <w:r w:rsidDel="00000000" w:rsidR="00000000" w:rsidRPr="00000000">
              <w:rPr>
                <w:rFonts w:ascii="IBM Plex Mono" w:cs="IBM Plex Mono" w:eastAsia="IBM Plex Mono" w:hAnsi="IBM Plex Mono"/>
                <w:color w:val="1a1523"/>
                <w:sz w:val="15"/>
                <w:szCs w:val="16"/>
                <w:rtl w:val="0"/>
              </w:rPr>
              <w:t xml:space="preserve">r3tards NFT  —  Monad chain</w:t>
            </w:r>
            <w:r w:rsidDel="00000000" w:rsidR="00000000" w:rsidRPr="00000000">
              <w:rPr>
                <w:sz w:val="15"/>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 w:type="dxa"/>
              <w:left w:w="55" w:type="dxa"/>
              <w:bottom w:w="55" w:type="dxa"/>
              <w:right w:w="55" w:type="dxa"/>
            </w:tcMar>
            <w:vAlign w:val="center"/>
          </w:tcPr>
          <w:p w:rsidR="00000000" w:rsidDel="00000000" w:rsidP="00000000" w:rsidRDefault="00000000" w:rsidRPr="00000000" w14:paraId="0000000A">
            <w:pPr>
              <w:spacing w:before="0" w:after="20"/>
              <w:jc w:val="center"/>
              <w:rPr/>
            </w:pPr>
            <w:r w:rsidDel="00000000" w:rsidR="00000000" w:rsidRPr="00000000">
              <w:rPr>
                <w:rFonts w:ascii="IBM Plex Mono" w:cs="IBM Plex Mono" w:eastAsia="IBM Plex Mono" w:hAnsi="IBM Plex Mono"/>
                <w:b w:val="1"/>
                <w:bCs w:val="1"/>
                <w:color w:val="6b6478"/>
                <w:sz w:val="15"/>
                <w:szCs w:val="14"/>
                <w:rtl w:val="0"/>
              </w:rPr>
              <w:t xml:space="preserve">NFT CONTRACT</w:t>
            </w:r>
            <w:r w:rsidDel="00000000" w:rsidR="00000000" w:rsidRPr="00000000">
              <w:rPr>
                <w:sz w:val="15"/>
                <w:rtl w:val="0"/>
              </w:rPr>
            </w:r>
          </w:p>
        </w:tc>
        <w:tc>
          <w:tcPr>
            <w:tcBorders>
              <w:left w:color="6e54c8" w:space="0" w:sz="8" w:val="single"/>
            </w:tcBorders>
            <w:tcMar>
              <w:top w:w="55" w:type="dxa"/>
              <w:left w:w="55" w:type="dxa"/>
              <w:bottom w:w="55" w:type="dxa"/>
              <w:right w:w="55" w:type="dxa"/>
            </w:tcMar>
            <w:vAlign w:val="center"/>
          </w:tcPr>
          <w:p w:rsidR="00000000" w:rsidDel="00000000" w:rsidP="00000000" w:rsidRDefault="00000000" w:rsidRPr="00000000" w14:paraId="0000000B">
            <w:pPr>
              <w:spacing w:before="0" w:after="20"/>
              <w:rPr/>
            </w:pPr>
            <w:r w:rsidDel="00000000" w:rsidR="00000000" w:rsidRPr="00000000">
              <w:rPr>
                <w:rFonts w:ascii="IBM Plex Mono" w:cs="IBM Plex Mono" w:eastAsia="IBM Plex Mono" w:hAnsi="IBM Plex Mono"/>
                <w:color w:val="1a1523"/>
                <w:sz w:val="13"/>
                <w:szCs w:val="16"/>
                <w:rtl w:val="0"/>
              </w:rPr>
              <w:t xml:space="preserve">0x200723A706de0013316E5cd8EBa2b3f53DD90c29</w:t>
            </w:r>
            <w:r w:rsidDel="00000000" w:rsidR="00000000" w:rsidRPr="00000000">
              <w:rPr>
                <w:sz w:val="13"/>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 w:type="dxa"/>
              <w:left w:w="55" w:type="dxa"/>
              <w:bottom w:w="55" w:type="dxa"/>
              <w:right w:w="55" w:type="dxa"/>
            </w:tcMar>
            <w:vAlign w:val="center"/>
          </w:tcPr>
          <w:p w:rsidR="00000000" w:rsidDel="00000000" w:rsidP="00000000" w:rsidRDefault="00000000" w:rsidRPr="00000000" w14:paraId="0000000C">
            <w:pPr>
              <w:spacing w:before="0" w:after="20"/>
              <w:jc w:val="center"/>
              <w:rPr/>
            </w:pPr>
            <w:r w:rsidDel="00000000" w:rsidR="00000000" w:rsidRPr="00000000">
              <w:rPr>
                <w:rFonts w:ascii="IBM Plex Mono" w:cs="IBM Plex Mono" w:eastAsia="IBM Plex Mono" w:hAnsi="IBM Plex Mono"/>
                <w:b w:val="1"/>
                <w:bCs w:val="1"/>
                <w:color w:val="6b6478"/>
                <w:sz w:val="15"/>
                <w:szCs w:val="14"/>
                <w:rtl w:val="0"/>
              </w:rPr>
              <w:t xml:space="preserve">DEPLOYER / ROYALTY WALLET</w:t>
            </w:r>
            <w:r w:rsidDel="00000000" w:rsidR="00000000" w:rsidRPr="00000000">
              <w:rPr>
                <w:sz w:val="15"/>
                <w:rtl w:val="0"/>
              </w:rPr>
            </w:r>
          </w:p>
        </w:tc>
        <w:tc>
          <w:tcPr>
            <w:tcBorders>
              <w:left w:color="6e54c8" w:space="0" w:sz="8" w:val="single"/>
            </w:tcBorders>
            <w:tcMar>
              <w:top w:w="55" w:type="dxa"/>
              <w:left w:w="55" w:type="dxa"/>
              <w:bottom w:w="55" w:type="dxa"/>
              <w:right w:w="55" w:type="dxa"/>
            </w:tcMar>
            <w:vAlign w:val="center"/>
          </w:tcPr>
          <w:p w:rsidR="00000000" w:rsidDel="00000000" w:rsidP="00000000" w:rsidRDefault="00000000" w:rsidRPr="00000000" w14:paraId="0000000D">
            <w:pPr>
              <w:spacing w:before="0" w:after="20"/>
              <w:rPr/>
            </w:pPr>
            <w:r w:rsidDel="00000000" w:rsidR="00000000" w:rsidRPr="00000000">
              <w:rPr>
                <w:rFonts w:ascii="IBM Plex Mono" w:cs="IBM Plex Mono" w:eastAsia="IBM Plex Mono" w:hAnsi="IBM Plex Mono"/>
                <w:color w:val="1a1523"/>
                <w:sz w:val="13"/>
                <w:szCs w:val="16"/>
                <w:rtl w:val="0"/>
              </w:rPr>
              <w:t xml:space="preserve">0x40Ea55E0b8f02f8eBc9D91e082e202ed988647fA</w:t>
            </w:r>
            <w:r w:rsidDel="00000000" w:rsidR="00000000" w:rsidRPr="00000000">
              <w:rPr>
                <w:sz w:val="13"/>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 w:type="dxa"/>
              <w:left w:w="55" w:type="dxa"/>
              <w:bottom w:w="55" w:type="dxa"/>
              <w:right w:w="55" w:type="dxa"/>
            </w:tcMar>
            <w:vAlign w:val="center"/>
          </w:tcPr>
          <w:p w:rsidR="00000000" w:rsidDel="00000000" w:rsidP="00000000" w:rsidRDefault="00000000" w:rsidRPr="00000000" w14:paraId="0000000E">
            <w:pPr>
              <w:spacing w:before="0" w:after="20"/>
              <w:jc w:val="center"/>
              <w:rPr/>
            </w:pPr>
            <w:r w:rsidDel="00000000" w:rsidR="00000000" w:rsidRPr="00000000">
              <w:rPr>
                <w:rFonts w:ascii="IBM Plex Mono" w:cs="IBM Plex Mono" w:eastAsia="IBM Plex Mono" w:hAnsi="IBM Plex Mono"/>
                <w:b w:val="1"/>
                <w:bCs w:val="1"/>
                <w:color w:val="6b6478"/>
                <w:sz w:val="15"/>
                <w:szCs w:val="14"/>
                <w:rtl w:val="0"/>
              </w:rPr>
              <w:t xml:space="preserve">SNAPSHOT BLOCK</w:t>
            </w:r>
            <w:r w:rsidDel="00000000" w:rsidR="00000000" w:rsidRPr="00000000">
              <w:rPr>
                <w:sz w:val="15"/>
                <w:rtl w:val="0"/>
              </w:rPr>
            </w:r>
          </w:p>
        </w:tc>
        <w:tc>
          <w:tcPr>
            <w:tcBorders>
              <w:left w:color="6e54c8" w:space="0" w:sz="8" w:val="single"/>
            </w:tcBorders>
            <w:tcMar>
              <w:top w:w="55" w:type="dxa"/>
              <w:left w:w="55" w:type="dxa"/>
              <w:bottom w:w="55" w:type="dxa"/>
              <w:right w:w="55" w:type="dxa"/>
            </w:tcMar>
            <w:vAlign w:val="center"/>
          </w:tcPr>
          <w:p w:rsidR="00000000" w:rsidDel="00000000" w:rsidP="00000000" w:rsidRDefault="00000000" w:rsidRPr="00000000" w14:paraId="0000000F">
            <w:pPr>
              <w:spacing w:before="0" w:after="20"/>
              <w:rPr/>
            </w:pPr>
            <w:r w:rsidDel="00000000" w:rsidR="00000000" w:rsidRPr="00000000">
              <w:rPr>
                <w:rFonts w:ascii="IBM Plex Mono" w:cs="IBM Plex Mono" w:eastAsia="IBM Plex Mono" w:hAnsi="IBM Plex Mono"/>
                <w:color w:val="1a1523"/>
                <w:sz w:val="15"/>
                <w:szCs w:val="16"/>
                <w:rtl w:val="0"/>
              </w:rPr>
              <w:t xml:space="preserve">77,822,541</w:t>
            </w:r>
            <w:r w:rsidDel="00000000" w:rsidR="00000000" w:rsidRPr="00000000">
              <w:rPr>
                <w:sz w:val="15"/>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 w:type="dxa"/>
              <w:left w:w="55" w:type="dxa"/>
              <w:bottom w:w="55" w:type="dxa"/>
              <w:right w:w="55" w:type="dxa"/>
            </w:tcMar>
            <w:vAlign w:val="center"/>
          </w:tcPr>
          <w:p w:rsidR="00000000" w:rsidDel="00000000" w:rsidP="00000000" w:rsidRDefault="00000000" w:rsidRPr="00000000" w14:paraId="00000010">
            <w:pPr>
              <w:spacing w:before="0" w:after="20"/>
              <w:jc w:val="center"/>
              <w:rPr/>
            </w:pPr>
            <w:r w:rsidDel="00000000" w:rsidR="00000000" w:rsidRPr="00000000">
              <w:rPr>
                <w:rFonts w:ascii="IBM Plex Mono" w:cs="IBM Plex Mono" w:eastAsia="IBM Plex Mono" w:hAnsi="IBM Plex Mono"/>
                <w:b w:val="1"/>
                <w:bCs w:val="1"/>
                <w:color w:val="6b6478"/>
                <w:sz w:val="15"/>
                <w:szCs w:val="14"/>
                <w:rtl w:val="0"/>
              </w:rPr>
              <w:t xml:space="preserve">START BLOCK</w:t>
            </w:r>
            <w:r w:rsidDel="00000000" w:rsidR="00000000" w:rsidRPr="00000000">
              <w:rPr>
                <w:sz w:val="15"/>
                <w:rtl w:val="0"/>
              </w:rPr>
            </w:r>
          </w:p>
        </w:tc>
        <w:tc>
          <w:tcPr>
            <w:tcBorders>
              <w:left w:color="6e54c8" w:space="0" w:sz="8" w:val="single"/>
            </w:tcBorders>
            <w:tcMar>
              <w:top w:w="55" w:type="dxa"/>
              <w:left w:w="55" w:type="dxa"/>
              <w:bottom w:w="55" w:type="dxa"/>
              <w:right w:w="55" w:type="dxa"/>
            </w:tcMar>
            <w:vAlign w:val="center"/>
          </w:tcPr>
          <w:p w:rsidR="00000000" w:rsidDel="00000000" w:rsidP="00000000" w:rsidRDefault="00000000" w:rsidRPr="00000000" w14:paraId="00000011">
            <w:pPr>
              <w:spacing w:before="0" w:after="20"/>
              <w:rPr/>
            </w:pPr>
            <w:r w:rsidDel="00000000" w:rsidR="00000000" w:rsidRPr="00000000">
              <w:rPr>
                <w:rFonts w:ascii="IBM Plex Mono" w:cs="IBM Plex Mono" w:eastAsia="IBM Plex Mono" w:hAnsi="IBM Plex Mono"/>
                <w:color w:val="1a1523"/>
                <w:sz w:val="15"/>
                <w:szCs w:val="16"/>
                <w:rtl w:val="0"/>
              </w:rPr>
              <w:t xml:space="preserve">67,220,770</w:t>
            </w:r>
            <w:r w:rsidDel="00000000" w:rsidR="00000000" w:rsidRPr="00000000">
              <w:rPr>
                <w:sz w:val="15"/>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 w:type="dxa"/>
              <w:left w:w="55" w:type="dxa"/>
              <w:bottom w:w="55" w:type="dxa"/>
              <w:right w:w="55" w:type="dxa"/>
            </w:tcMar>
            <w:vAlign w:val="center"/>
          </w:tcPr>
          <w:p w:rsidR="00000000" w:rsidDel="00000000" w:rsidP="00000000" w:rsidRDefault="00000000" w:rsidRPr="00000000" w14:paraId="00000012">
            <w:pPr>
              <w:spacing w:before="0" w:after="20"/>
              <w:jc w:val="center"/>
              <w:rPr/>
            </w:pPr>
            <w:r w:rsidDel="00000000" w:rsidR="00000000" w:rsidRPr="00000000">
              <w:rPr>
                <w:rFonts w:ascii="IBM Plex Mono" w:cs="IBM Plex Mono" w:eastAsia="IBM Plex Mono" w:hAnsi="IBM Plex Mono"/>
                <w:b w:val="1"/>
                <w:bCs w:val="1"/>
                <w:color w:val="6b6478"/>
                <w:sz w:val="15"/>
                <w:szCs w:val="14"/>
                <w:rtl w:val="0"/>
              </w:rPr>
              <w:t xml:space="preserve">VALIDATOR</w:t>
            </w:r>
            <w:r w:rsidDel="00000000" w:rsidR="00000000" w:rsidRPr="00000000">
              <w:rPr>
                <w:sz w:val="15"/>
                <w:rtl w:val="0"/>
              </w:rPr>
            </w:r>
          </w:p>
        </w:tc>
        <w:tc>
          <w:tcPr>
            <w:tcBorders>
              <w:left w:color="6e54c8" w:space="0" w:sz="8" w:val="single"/>
            </w:tcBorders>
            <w:tcMar>
              <w:top w:w="55" w:type="dxa"/>
              <w:left w:w="55" w:type="dxa"/>
              <w:bottom w:w="55" w:type="dxa"/>
              <w:right w:w="55" w:type="dxa"/>
            </w:tcMar>
            <w:vAlign w:val="center"/>
          </w:tcPr>
          <w:p w:rsidR="00000000" w:rsidDel="00000000" w:rsidP="00000000" w:rsidRDefault="00000000" w:rsidRPr="00000000" w14:paraId="00000013">
            <w:pPr>
              <w:spacing w:before="0" w:after="20"/>
              <w:rPr/>
            </w:pPr>
            <w:r w:rsidDel="00000000" w:rsidR="00000000" w:rsidRPr="00000000">
              <w:rPr>
                <w:rFonts w:ascii="IBM Plex Mono" w:cs="IBM Plex Mono" w:eastAsia="IBM Plex Mono" w:hAnsi="IBM Plex Mono"/>
                <w:color w:val="1a1523"/>
                <w:sz w:val="15"/>
                <w:szCs w:val="16"/>
                <w:rtl w:val="0"/>
              </w:rPr>
              <w:t xml:space="preserve">forthenads  (ID 154)</w:t>
            </w:r>
            <w:r w:rsidDel="00000000" w:rsidR="00000000" w:rsidRPr="00000000">
              <w:rPr>
                <w:sz w:val="15"/>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5" w:type="dxa"/>
              <w:left w:w="55" w:type="dxa"/>
              <w:bottom w:w="55" w:type="dxa"/>
              <w:right w:w="55" w:type="dxa"/>
            </w:tcMar>
            <w:vAlign w:val="center"/>
          </w:tcPr>
          <w:p w:rsidR="00000000" w:rsidDel="00000000" w:rsidP="00000000" w:rsidRDefault="00000000" w:rsidRPr="00000000" w14:paraId="00000014">
            <w:pPr>
              <w:spacing w:before="0" w:after="20"/>
              <w:jc w:val="center"/>
              <w:rPr/>
            </w:pPr>
            <w:r w:rsidDel="00000000" w:rsidR="00000000" w:rsidRPr="00000000">
              <w:rPr>
                <w:rFonts w:ascii="IBM Plex Mono" w:cs="IBM Plex Mono" w:eastAsia="IBM Plex Mono" w:hAnsi="IBM Plex Mono"/>
                <w:b w:val="1"/>
                <w:bCs w:val="1"/>
                <w:color w:val="6b6478"/>
                <w:sz w:val="15"/>
                <w:szCs w:val="14"/>
                <w:rtl w:val="0"/>
              </w:rPr>
              <w:t xml:space="preserve">DATE GENERATED</w:t>
            </w:r>
            <w:r w:rsidDel="00000000" w:rsidR="00000000" w:rsidRPr="00000000">
              <w:rPr>
                <w:sz w:val="15"/>
                <w:rtl w:val="0"/>
              </w:rPr>
            </w:r>
          </w:p>
        </w:tc>
        <w:tc>
          <w:tcPr>
            <w:tcBorders>
              <w:left w:color="6e54c8" w:space="0" w:sz="8" w:val="single"/>
            </w:tcBorders>
            <w:tcMar>
              <w:top w:w="55" w:type="dxa"/>
              <w:left w:w="55" w:type="dxa"/>
              <w:bottom w:w="55" w:type="dxa"/>
              <w:right w:w="55" w:type="dxa"/>
            </w:tcMar>
            <w:vAlign w:val="center"/>
          </w:tcPr>
          <w:p w:rsidR="00000000" w:rsidDel="00000000" w:rsidP="00000000" w:rsidRDefault="00000000" w:rsidRPr="00000000" w14:paraId="00000015">
            <w:pPr>
              <w:spacing w:before="0" w:after="20"/>
              <w:rPr/>
            </w:pPr>
            <w:r w:rsidDel="00000000" w:rsidR="00000000" w:rsidRPr="00000000">
              <w:rPr>
                <w:rFonts w:ascii="IBM Plex Mono" w:cs="IBM Plex Mono" w:eastAsia="IBM Plex Mono" w:hAnsi="IBM Plex Mono"/>
                <w:color w:val="1a1523"/>
                <w:sz w:val="15"/>
                <w:szCs w:val="16"/>
                <w:rtl w:val="0"/>
              </w:rPr>
              <w:t xml:space="preserve">May 29, 2026</w:t>
            </w:r>
            <w:r w:rsidDel="00000000" w:rsidR="00000000" w:rsidRPr="00000000">
              <w:rPr>
                <w:sz w:val="15"/>
                <w:rtl w:val="0"/>
              </w:rPr>
            </w:r>
          </w:p>
        </w:tc>
      </w:tr>
    </w:tbl>
    <w:p w:rsidR="00000000" w:rsidDel="00000000" w:rsidP="00000000" w:rsidRDefault="00000000" w:rsidRPr="00000000" w14:paraId="00000016">
      <w:pPr>
        <w:spacing w:after="0" w:before="300" w:lineRule="auto"/>
        <w:jc w:val="center"/>
        <w:rPr/>
      </w:pPr>
      <w:r w:rsidDel="00000000" w:rsidR="00000000" w:rsidRPr="00000000">
        <w:rPr>
          <w:rFonts w:ascii="IBM Plex Mono" w:cs="IBM Plex Mono" w:eastAsia="IBM Plex Mono" w:hAnsi="IBM Plex Mono"/>
          <w:i w:val="1"/>
          <w:iCs w:val="1"/>
          <w:color w:val="6b6478"/>
          <w:sz w:val="14"/>
          <w:szCs w:val="14"/>
          <w:rtl w:val="0"/>
        </w:rPr>
        <w:t>Repository is the source of truth. Every number in this report traces back to a file in</w:t>
      </w: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Fonts w:ascii="IBM Plex Mono" w:cs="IBM Plex Mono" w:eastAsia="IBM Plex Mono" w:hAnsi="IBM Plex Mono"/>
          <w:i w:val="1"/>
          <w:iCs w:val="1"/>
          <w:color w:val="6b6478"/>
          <w:sz w:val="14"/>
          <w:szCs w:val="14"/>
          <w:rtl w:val="0"/>
        </w:rPr>
        <w:t>the r3tards-NFT-Audit repository or a linked on-chain transaction.</w:t>
      </w:r>
      <w:r w:rsidDel="00000000" w:rsidR="00000000" w:rsidRPr="00000000">
        <w:rPr>
          <w:rtl w:val="0"/>
        </w:rPr>
      </w:r>
    </w:p>
    <w:p w:rsidR="00000000" w:rsidDel="00000000" w:rsidP="00000000" w:rsidRDefault="00000000" w:rsidRPr="00000000" w14:paraId="00000018">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CONTENTS</w:t>
      </w:r>
      <w:r w:rsidDel="00000000" w:rsidR="00000000" w:rsidRPr="00000000">
        <w:rPr>
          <w:rtl w:val="0"/>
        </w:rPr>
      </w:r>
    </w:p>
    <w:p w:rsidR="00000000" w:rsidDel="00000000" w:rsidP="00000000" w:rsidRDefault="00000000" w:rsidRPr="00000000" w14:paraId="00000019">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01A">
      <w:pPr>
        <w:tabs>
          <w:tab w:val="right" w:leader="none" w:pos="9360"/>
        </w:tabs>
        <w:spacing w:after="90" w:line="300" w:lineRule="auto"/>
        <w:rPr/>
      </w:pPr>
      <w:r>
        <w:rPr>
          <w:sz w:val="20"/>
        </w:rPr>
        <w:t>01   Executive Summary  ........................................  3</w:t>
      </w:r>
    </w:p>
    <w:p w:rsidR="00000000" w:rsidDel="00000000" w:rsidP="00000000" w:rsidRDefault="00000000" w:rsidRPr="00000000" w14:paraId="0000001B">
      <w:pPr>
        <w:tabs>
          <w:tab w:val="right" w:leader="none" w:pos="9360"/>
        </w:tabs>
        <w:spacing w:after="90" w:line="300" w:lineRule="auto"/>
        <w:rPr/>
      </w:pPr>
      <w:r>
        <w:rPr>
          <w:sz w:val="20"/>
        </w:rPr>
        <w:t>02   Why This Audit Exists  .....................................  4</w:t>
      </w:r>
    </w:p>
    <w:p w:rsidR="00000000" w:rsidDel="00000000" w:rsidP="00000000" w:rsidRDefault="00000000" w:rsidRPr="00000000" w14:paraId="0000001C">
      <w:pPr>
        <w:tabs>
          <w:tab w:val="right" w:leader="none" w:pos="9360"/>
        </w:tabs>
        <w:spacing w:after="90" w:line="300" w:lineRule="auto"/>
        <w:rPr/>
      </w:pPr>
      <w:r>
        <w:rPr>
          <w:sz w:val="20"/>
        </w:rPr>
        <w:t>03   Collection Overview  .......................................  5</w:t>
      </w:r>
    </w:p>
    <w:p w:rsidR="00000000" w:rsidDel="00000000" w:rsidP="00000000" w:rsidRDefault="00000000" w:rsidRPr="00000000" w14:paraId="0000001D">
      <w:pPr>
        <w:tabs>
          <w:tab w:val="right" w:leader="none" w:pos="9360"/>
        </w:tabs>
        <w:spacing w:after="90" w:line="300" w:lineRule="auto"/>
        <w:rPr/>
      </w:pPr>
      <w:r>
        <w:rPr>
          <w:sz w:val="20"/>
        </w:rPr>
        <w:t>04   Mint Proceeds  .............................................  6</w:t>
      </w:r>
    </w:p>
    <w:p w:rsidR="00000000" w:rsidDel="00000000" w:rsidP="00000000" w:rsidRDefault="00000000" w:rsidRPr="00000000" w14:paraId="0000001E">
      <w:pPr>
        <w:tabs>
          <w:tab w:val="right" w:leader="none" w:pos="9360"/>
        </w:tabs>
        <w:spacing w:after="90" w:line="300" w:lineRule="auto"/>
        <w:rPr/>
      </w:pPr>
      <w:r>
        <w:rPr>
          <w:sz w:val="20"/>
        </w:rPr>
        <w:t>05   Matched Likely Royalties Received  ........................  8</w:t>
      </w:r>
    </w:p>
    <w:p w:rsidR="00000000" w:rsidDel="00000000" w:rsidP="00000000" w:rsidRDefault="00000000" w:rsidRPr="00000000" w14:paraId="0000001F">
      <w:pPr>
        <w:tabs>
          <w:tab w:val="right" w:leader="none" w:pos="9360"/>
        </w:tabs>
        <w:spacing w:after="90" w:line="300" w:lineRule="auto"/>
        <w:rPr/>
      </w:pPr>
      <w:r>
        <w:rPr>
          <w:sz w:val="20"/>
        </w:rPr>
        <w:t>06   Validator Stake: forthenads  ...............................  9</w:t>
      </w:r>
    </w:p>
    <w:p w:rsidR="00000000" w:rsidDel="00000000" w:rsidP="00000000" w:rsidRDefault="00000000" w:rsidRPr="00000000" w14:paraId="00000020">
      <w:pPr>
        <w:tabs>
          <w:tab w:val="right" w:leader="none" w:pos="9360"/>
        </w:tabs>
        <w:spacing w:after="90" w:line="300" w:lineRule="auto"/>
        <w:rPr/>
      </w:pPr>
      <w:r>
        <w:rPr>
          <w:sz w:val="20"/>
        </w:rPr>
        <w:t>07   Supply, Burns &amp; Community Proof  ..........................  10</w:t>
      </w:r>
    </w:p>
    <w:p w:rsidR="00000000" w:rsidDel="00000000" w:rsidP="00000000" w:rsidRDefault="00000000" w:rsidRPr="00000000" w14:paraId="00000021">
      <w:pPr>
        <w:tabs>
          <w:tab w:val="right" w:leader="none" w:pos="9360"/>
        </w:tabs>
        <w:spacing w:after="90" w:line="300" w:lineRule="auto"/>
        <w:rPr/>
      </w:pPr>
      <w:r>
        <w:rPr>
          <w:sz w:val="20"/>
        </w:rPr>
        <w:t>08   Methodology  ..............................................  11</w:t>
      </w:r>
    </w:p>
    <w:p w:rsidR="00000000" w:rsidDel="00000000" w:rsidP="00000000" w:rsidRDefault="00000000" w:rsidRPr="00000000" w14:paraId="00000022">
      <w:pPr>
        <w:tabs>
          <w:tab w:val="right" w:leader="none" w:pos="9360"/>
        </w:tabs>
        <w:spacing w:after="90" w:line="300" w:lineRule="auto"/>
        <w:rPr/>
      </w:pPr>
      <w:r>
        <w:rPr>
          <w:sz w:val="20"/>
        </w:rPr>
        <w:t>09   Limitations  ..............................................  12</w:t>
      </w:r>
    </w:p>
    <w:p w:rsidR="00000000" w:rsidDel="00000000" w:rsidP="00000000" w:rsidRDefault="00000000" w:rsidRPr="00000000" w14:paraId="00000023">
      <w:pPr>
        <w:tabs>
          <w:tab w:val="right" w:leader="none" w:pos="9360"/>
        </w:tabs>
        <w:spacing w:after="90" w:line="300" w:lineRule="auto"/>
        <w:rPr/>
      </w:pPr>
      <w:r>
        <w:rPr>
          <w:sz w:val="20"/>
        </w:rPr>
        <w:t>10   Community Note  ...........................................  13</w:t>
      </w:r>
    </w:p>
    <w:p w:rsidR="00000000" w:rsidDel="00000000" w:rsidP="00000000" w:rsidRDefault="00000000" w:rsidRPr="00000000" w14:paraId="00000024">
      <w:pPr>
        <w:tabs>
          <w:tab w:val="right" w:leader="none" w:pos="9360"/>
        </w:tabs>
        <w:spacing w:after="90" w:line="300" w:lineRule="auto"/>
        <w:rPr/>
      </w:pPr>
      <w:r>
        <w:rPr>
          <w:sz w:val="20"/>
        </w:rPr>
        <w:t>11   Appendix  .................................................  14</w:t>
      </w:r>
    </w:p>
    <w:p w:rsidR="00000000" w:rsidDel="00000000" w:rsidP="00000000" w:rsidRDefault="00000000" w:rsidRPr="00000000" w14:paraId="00000025">
      <w:pPr>
        <w:spacing w:after="0" w:before="200" w:lineRule="auto"/>
        <w:rPr/>
      </w:pPr>
      <w:r w:rsidDel="00000000" w:rsidR="00000000" w:rsidRPr="00000000">
        <w:rPr>
          <w:rFonts w:ascii="IBM Plex Mono" w:cs="IBM Plex Mono" w:eastAsia="IBM Plex Mono" w:hAnsi="IBM Plex Mono"/>
          <w:i w:val="1"/>
          <w:iCs w:val="1"/>
          <w:color w:val="6b6478"/>
          <w:sz w:val="14"/>
          <w:szCs w:val="14"/>
          <w:rtl w:val="0"/>
        </w:rPr>
        <w:t>Page numbers are static for this exported report. The numbers in front (01-11) are section numbers.</w:t>
      </w:r>
      <w:r w:rsidDel="00000000" w:rsidR="00000000" w:rsidRPr="00000000">
        <w:rPr>
          <w:rtl w:val="0"/>
        </w:rPr>
      </w:r>
    </w:p>
    <w:bookmarkStart w:colFirst="0" w:colLast="0" w:name="emust1szol82" w:id="0"/>
    <w:bookmarkEnd w:id="0"/>
    <w:p w:rsidR="00000000" w:rsidDel="00000000" w:rsidP="00000000" w:rsidRDefault="00000000" w:rsidRPr="00000000" w14:paraId="00000026">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EXECUTIVE SUMMARY</w:t>
      </w:r>
      <w:r w:rsidDel="00000000" w:rsidR="00000000" w:rsidRPr="00000000">
        <w:rPr>
          <w:rtl w:val="0"/>
        </w:rPr>
      </w:r>
    </w:p>
    <w:p w:rsidR="00000000" w:rsidDel="00000000" w:rsidP="00000000" w:rsidRDefault="00000000" w:rsidRPr="00000000" w14:paraId="00000027">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028">
      <w:pPr>
        <w:spacing w:after="140" w:line="288" w:lineRule="auto"/>
        <w:rPr/>
      </w:pPr>
      <w:r w:rsidDel="00000000" w:rsidR="00000000" w:rsidRPr="00000000">
        <w:rPr>
          <w:rFonts w:ascii="IBM Plex Mono" w:cs="IBM Plex Mono" w:eastAsia="IBM Plex Mono" w:hAnsi="IBM Plex Mono"/>
          <w:color w:val="1a1523"/>
          <w:sz w:val="19"/>
          <w:szCs w:val="19"/>
          <w:rtl w:val="0"/>
        </w:rPr>
        <w:t>This is a plain-language transparency report for the r3tards NFT collection on Monad. The goal is simple: show the real on-chain numbers so the community can see what was collected, what was actually received, and what was committed back to the ecosystem - and verify all of it independently.</w:t>
      </w:r>
      <w:r w:rsidDel="00000000" w:rsidR="00000000" w:rsidRPr="00000000">
        <w:rPr>
          <w:rtl w:val="0"/>
        </w:rPr>
      </w:r>
    </w:p>
    <w:p w:rsidR="00000000" w:rsidDel="00000000" w:rsidP="00000000" w:rsidRDefault="00000000" w:rsidRPr="00000000" w14:paraId="00000029">
      <w:pPr>
        <w:spacing w:after="140" w:line="288" w:lineRule="auto"/>
        <w:rPr/>
      </w:pPr>
      <w:r w:rsidDel="00000000" w:rsidR="00000000" w:rsidRPr="00000000">
        <w:rPr>
          <w:rFonts w:ascii="IBM Plex Mono" w:cs="IBM Plex Mono" w:eastAsia="IBM Plex Mono" w:hAnsi="IBM Plex Mono"/>
          <w:color w:val="1a1523"/>
          <w:sz w:val="19"/>
          <w:szCs w:val="19"/>
          <w:rtl w:val="0"/>
        </w:rPr>
        <w:t>Three separate audits were run against public on-chain data and indexed API outputs: a mint-proceeds audit, a royalty audit, and a validator-stake audit. Collection supply, official wallets, and community burn proofs are documented alongside them. The headline figures are summarized below.</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5360"/>
        <w:gridCol w:w="4000"/>
        <w:tblGridChange w:id="0">
          <w:tblGrid>
            <w:gridCol w:w="5360"/>
            <w:gridCol w:w="400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2B">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Metric</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2C">
            <w:pPr>
              <w:spacing w:before="0" w:after="20"/>
              <w:jc w:val="right"/>
              <w:rPr/>
            </w:pPr>
            <w:r w:rsidDel="00000000" w:rsidR="00000000" w:rsidRPr="00000000">
              <w:rPr>
                <w:rFonts w:ascii="IBM Plex Mono" w:cs="IBM Plex Mono" w:eastAsia="IBM Plex Mono" w:hAnsi="IBM Plex Mono"/>
                <w:b w:val="1"/>
                <w:bCs w:val="1"/>
                <w:color w:val="ffffff"/>
                <w:sz w:val="15"/>
                <w:szCs w:val="16"/>
                <w:rtl w:val="0"/>
              </w:rPr>
              <w:t xml:space="preserve">Value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2D">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Total supply</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2E">
            <w:pPr>
              <w:spacing w:before="0" w:after="20"/>
              <w:jc w:val="right"/>
              <w:rPr/>
            </w:pPr>
            <w:r w:rsidDel="00000000" w:rsidR="00000000" w:rsidRPr="00000000">
              <w:rPr>
                <w:rFonts w:ascii="IBM Plex Mono" w:cs="IBM Plex Mono" w:eastAsia="IBM Plex Mono" w:hAnsi="IBM Plex Mono"/>
                <w:color w:val="1a1523"/>
                <w:sz w:val="15"/>
                <w:szCs w:val="17"/>
                <w:rtl w:val="0"/>
              </w:rPr>
              <w:t xml:space="preserve">1,033 NFTs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2F">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Current supply (at snapshot)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30">
            <w:pPr>
              <w:spacing w:before="0" w:after="20"/>
              <w:jc w:val="right"/>
              <w:rPr/>
            </w:pPr>
            <w:r w:rsidDel="00000000" w:rsidR="00000000" w:rsidRPr="00000000">
              <w:rPr>
                <w:rFonts w:ascii="IBM Plex Mono" w:cs="IBM Plex Mono" w:eastAsia="IBM Plex Mono" w:hAnsi="IBM Plex Mono"/>
                <w:color w:val="1a1523"/>
                <w:sz w:val="15"/>
                <w:szCs w:val="17"/>
                <w:rtl w:val="0"/>
              </w:rPr>
              <w:t xml:space="preserve">1,031 NFTs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31">
            <w:pPr>
              <w:spacing w:before="0" w:after="20"/>
              <w:rPr>
                <w:b w:val="1"/>
                <w:bCs w:val="1"/>
              </w:rPr>
            </w:pPr>
            <w:r w:rsidDel="00000000" w:rsidR="00000000" w:rsidRPr="00000000">
              <w:rPr>
                <w:b w:val="1"/>
                <w:bCs w:val="1"/>
                <w:sz w:val="15"/>
                <w:rtl w:val="0"/>
              </w:rPr>
              <w:t xml:space="preserve">Mint proceeds collected (gross MON)</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32">
            <w:pPr>
              <w:spacing w:before="0" w:after="20"/>
              <w:jc w:val="right"/>
              <w:rPr/>
            </w:pPr>
            <w:r w:rsidDel="00000000" w:rsidR="00000000" w:rsidRPr="00000000">
              <w:rPr>
                <w:sz w:val="15"/>
                <w:rtl w:val="0"/>
              </w:rPr>
              <w:t xml:space="preserve">288,045 MON</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33">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Royalties actually received (matched)</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34">
            <w:pPr>
              <w:spacing w:before="0" w:after="20"/>
              <w:jc w:val="right"/>
              <w:rPr/>
            </w:pPr>
            <w:r w:rsidDel="00000000" w:rsidR="00000000" w:rsidRPr="00000000">
              <w:rPr>
                <w:rFonts w:ascii="IBM Plex Mono" w:cs="IBM Plex Mono" w:eastAsia="IBM Plex Mono" w:hAnsi="IBM Plex Mono"/>
                <w:color w:val="4a3494"/>
                <w:sz w:val="15"/>
                <w:szCs w:val="17"/>
                <w:rtl w:val="0"/>
              </w:rPr>
              <w:t xml:space="preserve">78,483.61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35">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Deployer-specific validator stake</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36">
            <w:pPr>
              <w:spacing w:before="0" w:after="20"/>
              <w:jc w:val="right"/>
              <w:rPr/>
            </w:pPr>
            <w:r w:rsidDel="00000000" w:rsidR="00000000" w:rsidRPr="00000000">
              <w:rPr>
                <w:rFonts w:ascii="IBM Plex Mono" w:cs="IBM Plex Mono" w:eastAsia="IBM Plex Mono" w:hAnsi="IBM Plex Mono"/>
                <w:color w:val="1a1523"/>
                <w:sz w:val="15"/>
                <w:szCs w:val="17"/>
                <w:rtl w:val="0"/>
              </w:rPr>
              <w:t xml:space="preserve">281,946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37">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Locked team supply contract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pPr>
              <w:spacing w:before="0" w:after="20"/>
            </w:pPr>
            <w:r>
              <w:rPr>
                <w:sz w:val="15"/>
              </w:rPr>
              <w:t>35 NFTs held by lock contract; source/test evidence added</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39">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Snapshot block</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3A">
            <w:pPr>
              <w:spacing w:before="0" w:after="20"/>
              <w:jc w:val="right"/>
              <w:rPr/>
            </w:pPr>
            <w:r w:rsidDel="00000000" w:rsidR="00000000" w:rsidRPr="00000000">
              <w:rPr>
                <w:rFonts w:ascii="IBM Plex Mono" w:cs="IBM Plex Mono" w:eastAsia="IBM Plex Mono" w:hAnsi="IBM Plex Mono"/>
                <w:color w:val="1a1523"/>
                <w:sz w:val="15"/>
                <w:szCs w:val="17"/>
                <w:rtl w:val="0"/>
              </w:rPr>
              <w:t xml:space="preserve">77,822,541</w:t>
            </w:r>
            <w:r w:rsidDel="00000000" w:rsidR="00000000" w:rsidRPr="00000000">
              <w:rPr>
                <w:sz w:val="15"/>
                <w:rtl w:val="0"/>
              </w:rPr>
            </w:r>
          </w:p>
        </w:tc>
      </w:tr>
    </w:tbl>
    <w:p w:rsidR="00000000" w:rsidDel="00000000" w:rsidP="00000000" w:rsidRDefault="00000000" w:rsidRPr="00000000" w14:paraId="0000003B">
      <w:pPr>
        <w:spacing w:after="120" w:before="140" w:lineRule="auto"/>
        <w:rPr/>
      </w:pPr>
      <w:r w:rsidDel="00000000" w:rsidR="00000000" w:rsidRPr="00000000">
        <w:rPr>
          <w:rFonts w:ascii="IBM Plex Mono" w:cs="IBM Plex Mono" w:eastAsia="IBM Plex Mono" w:hAnsi="IBM Plex Mono"/>
          <w:b w:val="1"/>
          <w:bCs w:val="1"/>
          <w:color w:val="1a1523"/>
          <w:sz w:val="18"/>
          <w:szCs w:val="18"/>
          <w:rtl w:val="0"/>
        </w:rPr>
        <w:t>In one line: the collection collected 288,045 MON of gross mint proceeds, the royalty/deployer wallet actually received about 78.5K MON in matched royalties, and the deployer has committed about 282K MON of personal stake into the Monad ecosystem via the forthenads validator. These are three different things and the report keeps them separate.</w:t>
      </w:r>
      <w:r w:rsidDel="00000000" w:rsidR="00000000" w:rsidRPr="00000000">
        <w:rPr>
          <w:rtl w:val="0"/>
        </w:rPr>
      </w:r>
    </w:p>
    <w:bookmarkStart w:colFirst="0" w:colLast="0" w:name="5k8p5j6ozsxc" w:id="1"/>
    <w:bookmarkEnd w:id="1"/>
    <w:p w:rsidR="00000000" w:rsidDel="00000000" w:rsidP="00000000" w:rsidRDefault="00000000" w:rsidRPr="00000000" w14:paraId="0000003C">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WHY THIS AUDIT EXISTS</w:t>
      </w:r>
      <w:r w:rsidDel="00000000" w:rsidR="00000000" w:rsidRPr="00000000">
        <w:rPr>
          <w:rtl w:val="0"/>
        </w:rPr>
      </w:r>
    </w:p>
    <w:p w:rsidR="00000000" w:rsidDel="00000000" w:rsidP="00000000" w:rsidRDefault="00000000" w:rsidRPr="00000000" w14:paraId="0000003D">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03E">
      <w:pPr>
        <w:spacing w:after="140" w:line="288" w:lineRule="auto"/>
        <w:rPr/>
      </w:pPr>
      <w:r w:rsidDel="00000000" w:rsidR="00000000" w:rsidRPr="00000000">
        <w:rPr>
          <w:rFonts w:ascii="IBM Plex Mono" w:cs="IBM Plex Mono" w:eastAsia="IBM Plex Mono" w:hAnsi="IBM Plex Mono"/>
          <w:color w:val="1a1523"/>
          <w:sz w:val="19"/>
          <w:szCs w:val="19"/>
          <w:rtl w:val="0"/>
        </w:rPr>
        <w:t>NFT founders and artists are asked to do a lot. They fund the project up front, build the art and the tech, reward holders, keep the culture alive, and keep operations running long after mint day. That work does not stop when the collection sells out.</w:t>
      </w:r>
      <w:r w:rsidDel="00000000" w:rsidR="00000000" w:rsidRPr="00000000">
        <w:rPr>
          <w:rtl w:val="0"/>
        </w:rPr>
      </w:r>
    </w:p>
    <w:p w:rsidR="00000000" w:rsidDel="00000000" w:rsidP="00000000" w:rsidRDefault="00000000" w:rsidRPr="00000000" w14:paraId="0000003F">
      <w:pPr>
        <w:spacing w:after="140" w:line="288" w:lineRule="auto"/>
        <w:rPr/>
      </w:pPr>
      <w:r w:rsidDel="00000000" w:rsidR="00000000" w:rsidRPr="00000000">
        <w:rPr>
          <w:rFonts w:ascii="IBM Plex Mono" w:cs="IBM Plex Mono" w:eastAsia="IBM Plex Mono" w:hAnsi="IBM Plex Mono"/>
          <w:color w:val="1a1523"/>
          <w:sz w:val="19"/>
          <w:szCs w:val="19"/>
          <w:rtl w:val="0"/>
        </w:rPr>
        <w:t>At the same time, creator royalties on most chains and marketplaces are now optional or simply not enforced. That means the royalties a collection actually receives can be far lower than what holders, marketplaces, or the original 'royalty rate' might suggest. The gap between what is owed in theory and what arrives in the wallet is real.</w:t>
      </w:r>
      <w:r w:rsidDel="00000000" w:rsidR="00000000" w:rsidRPr="00000000">
        <w:rPr>
          <w:rtl w:val="0"/>
        </w:rPr>
      </w:r>
    </w:p>
    <w:p w:rsidR="00000000" w:rsidDel="00000000" w:rsidP="00000000" w:rsidRDefault="00000000" w:rsidRPr="00000000" w14:paraId="00000040">
      <w:pPr>
        <w:spacing w:after="140" w:line="288" w:lineRule="auto"/>
        <w:rPr/>
      </w:pPr>
      <w:r w:rsidDel="00000000" w:rsidR="00000000" w:rsidRPr="00000000">
        <w:rPr>
          <w:rFonts w:ascii="IBM Plex Mono" w:cs="IBM Plex Mono" w:eastAsia="IBM Plex Mono" w:hAnsi="IBM Plex Mono"/>
          <w:color w:val="1a1523"/>
          <w:sz w:val="19"/>
          <w:szCs w:val="19"/>
          <w:rtl w:val="0"/>
        </w:rPr>
        <w:t>This report does not try to hide that gap or dress it up. It separates the hype from the receipts: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t>Mint proceeds - 705 direct paid mints plus 160 router/internal paid mints, totaling 288,045 MON gross value. This is gross value, not profit.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1"/>
          <w:bCs w:val="1"/>
          <w:i w:val="0"/>
          <w:iCs w:val="0"/>
          <w:smallCaps w:val="0"/>
          <w:strike w:val="0"/>
          <w:color w:val="1a1523"/>
          <w:sz w:val="19"/>
          <w:szCs w:val="19"/>
          <w:u w:val="none"/>
          <w:shd w:fill="auto" w:val="clear"/>
          <w:vertAlign w:val="baseline"/>
          <w:rtl w:val="0"/>
        </w:rPr>
        <w:t>Royalties actually received</w:t>
      </w: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 xml:space="preserve"> - real inbound MON / WMON matched to r3tards secondary-sale activity, not a theoretical entitlement.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1"/>
          <w:bCs w:val="1"/>
          <w:i w:val="0"/>
          <w:iCs w:val="0"/>
          <w:smallCaps w:val="0"/>
          <w:strike w:val="0"/>
          <w:color w:val="1a1523"/>
          <w:sz w:val="19"/>
          <w:szCs w:val="19"/>
          <w:u w:val="none"/>
          <w:shd w:fill="auto" w:val="clear"/>
          <w:vertAlign w:val="baseline"/>
          <w:rtl w:val="0"/>
        </w:rPr>
        <w:t>Validator stake</w:t>
      </w: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 xml:space="preserve"> - MON committed to the Monad ecosystem through the forthenads validator. This is a commitment, not creator earnings.</w:t>
      </w:r>
    </w:p>
    <w:p w:rsidR="00000000" w:rsidDel="00000000" w:rsidP="00000000" w:rsidRDefault="00000000" w:rsidRPr="00000000" w14:paraId="00000044">
      <w:pPr>
        <w:spacing w:after="140" w:before="60" w:line="288" w:lineRule="auto"/>
        <w:rPr/>
      </w:pPr>
      <w:r w:rsidDel="00000000" w:rsidR="00000000" w:rsidRPr="00000000">
        <w:rPr>
          <w:rFonts w:ascii="IBM Plex Mono" w:cs="IBM Plex Mono" w:eastAsia="IBM Plex Mono" w:hAnsi="IBM Plex Mono"/>
          <w:color w:val="1a1523"/>
          <w:sz w:val="19"/>
          <w:szCs w:val="19"/>
          <w:rtl w:val="0"/>
        </w:rPr>
        <w:t>If founders, artists, and communities are expected to keep building, then both creator revenue and transparency matter. This document is an attempt to be honest about both.</w:t>
      </w:r>
      <w:r w:rsidDel="00000000" w:rsidR="00000000" w:rsidRPr="00000000">
        <w:rPr>
          <w:rtl w:val="0"/>
        </w:rPr>
      </w:r>
    </w:p>
    <w:bookmarkStart w:colFirst="0" w:colLast="0" w:name="78acf5p4bt2m" w:id="2"/>
    <w:bookmarkEnd w:id="2"/>
    <w:p w:rsidR="00000000" w:rsidDel="00000000" w:rsidP="00000000" w:rsidRDefault="00000000" w:rsidRPr="00000000" w14:paraId="00000045">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COLLECTION OVERVIEW</w:t>
      </w:r>
      <w:r w:rsidDel="00000000" w:rsidR="00000000" w:rsidRPr="00000000">
        <w:rPr>
          <w:rtl w:val="0"/>
        </w:rPr>
      </w:r>
    </w:p>
    <w:p w:rsidR="00000000" w:rsidDel="00000000" w:rsidP="00000000" w:rsidRDefault="00000000" w:rsidRPr="00000000" w14:paraId="00000046">
      <w:pPr>
        <w:pBdr>
          <w:bottom w:color="6e54c8" w:space="1" w:sz="10" w:val="single"/>
        </w:pBdr>
        <w:spacing w:after="160" w:before="0" w:lineRule="auto"/>
        <w:rPr/>
      </w:pP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200"/>
        <w:gridCol w:w="6160"/>
        <w:tblGridChange w:id="0">
          <w:tblGrid>
            <w:gridCol w:w="3200"/>
            <w:gridCol w:w="616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47">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Field</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48">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Detail</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49">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Collection</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4A">
            <w:pPr>
              <w:spacing w:before="0" w:after="20"/>
              <w:jc w:val="left"/>
              <w:rPr/>
            </w:pPr>
            <w:r w:rsidDel="00000000" w:rsidR="00000000" w:rsidRPr="00000000">
              <w:rPr>
                <w:rFonts w:ascii="IBM Plex Mono" w:cs="IBM Plex Mono" w:eastAsia="IBM Plex Mono" w:hAnsi="IBM Plex Mono"/>
                <w:color w:val="1a1523"/>
                <w:sz w:val="15"/>
                <w:szCs w:val="17"/>
                <w:rtl w:val="0"/>
              </w:rPr>
              <w:t xml:space="preserve">r3tards NFT</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4B">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Chain</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4C">
            <w:pPr>
              <w:spacing w:before="0" w:after="20"/>
              <w:jc w:val="left"/>
              <w:rPr/>
            </w:pPr>
            <w:r w:rsidDel="00000000" w:rsidR="00000000" w:rsidRPr="00000000">
              <w:rPr>
                <w:rFonts w:ascii="IBM Plex Mono" w:cs="IBM Plex Mono" w:eastAsia="IBM Plex Mono" w:hAnsi="IBM Plex Mono"/>
                <w:color w:val="1a1523"/>
                <w:sz w:val="15"/>
                <w:szCs w:val="17"/>
                <w:rtl w:val="0"/>
              </w:rPr>
              <w:t xml:space="preserve">Monad</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4D">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NFT contract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4E">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0x200723A706de0013316E5cd8EBa2b3f53DD90c29</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4F">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Total supply</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50">
            <w:pPr>
              <w:spacing w:before="0" w:after="20"/>
              <w:jc w:val="left"/>
              <w:rPr/>
            </w:pPr>
            <w:r w:rsidDel="00000000" w:rsidR="00000000" w:rsidRPr="00000000">
              <w:rPr>
                <w:rFonts w:ascii="IBM Plex Mono" w:cs="IBM Plex Mono" w:eastAsia="IBM Plex Mono" w:hAnsi="IBM Plex Mono"/>
                <w:color w:val="1a1523"/>
                <w:sz w:val="15"/>
                <w:szCs w:val="17"/>
                <w:rtl w:val="0"/>
              </w:rPr>
              <w:t xml:space="preserve">1,033</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51">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Current supply at snapshot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52">
            <w:pPr>
              <w:spacing w:before="0" w:after="20"/>
              <w:jc w:val="left"/>
              <w:rPr/>
            </w:pPr>
            <w:r w:rsidDel="00000000" w:rsidR="00000000" w:rsidRPr="00000000">
              <w:rPr>
                <w:rFonts w:ascii="IBM Plex Mono" w:cs="IBM Plex Mono" w:eastAsia="IBM Plex Mono" w:hAnsi="IBM Plex Mono"/>
                <w:color w:val="1a1523"/>
                <w:sz w:val="15"/>
                <w:szCs w:val="17"/>
                <w:rtl w:val="0"/>
              </w:rPr>
              <w:t xml:space="preserve">1,031 (2 NFTs burned by community members)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53">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Start block</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54">
            <w:pPr>
              <w:spacing w:before="0" w:after="20"/>
              <w:jc w:val="left"/>
              <w:rPr/>
            </w:pPr>
            <w:r w:rsidDel="00000000" w:rsidR="00000000" w:rsidRPr="00000000">
              <w:rPr>
                <w:rFonts w:ascii="IBM Plex Mono" w:cs="IBM Plex Mono" w:eastAsia="IBM Plex Mono" w:hAnsi="IBM Plex Mono"/>
                <w:color w:val="1a1523"/>
                <w:sz w:val="15"/>
                <w:szCs w:val="17"/>
                <w:rtl w:val="0"/>
              </w:rPr>
              <w:t xml:space="preserve">67,220,770</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55">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Snapshot block</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56">
            <w:pPr>
              <w:spacing w:before="0" w:after="20"/>
              <w:jc w:val="left"/>
              <w:rPr/>
            </w:pPr>
            <w:r w:rsidDel="00000000" w:rsidR="00000000" w:rsidRPr="00000000">
              <w:rPr>
                <w:rFonts w:ascii="IBM Plex Mono" w:cs="IBM Plex Mono" w:eastAsia="IBM Plex Mono" w:hAnsi="IBM Plex Mono"/>
                <w:color w:val="1a1523"/>
                <w:sz w:val="15"/>
                <w:szCs w:val="17"/>
                <w:rtl w:val="0"/>
              </w:rPr>
              <w:t xml:space="preserve">77,822,541</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57">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Validator</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58">
            <w:pPr>
              <w:spacing w:before="0" w:after="20"/>
              <w:jc w:val="left"/>
              <w:rPr/>
            </w:pPr>
            <w:r w:rsidDel="00000000" w:rsidR="00000000" w:rsidRPr="00000000">
              <w:rPr>
                <w:rFonts w:ascii="IBM Plex Mono" w:cs="IBM Plex Mono" w:eastAsia="IBM Plex Mono" w:hAnsi="IBM Plex Mono"/>
                <w:color w:val="1a1523"/>
                <w:sz w:val="15"/>
                <w:szCs w:val="17"/>
                <w:rtl w:val="0"/>
              </w:rPr>
              <w:t xml:space="preserve">forthenads (ID 154)</w:t>
            </w:r>
            <w:r w:rsidDel="00000000" w:rsidR="00000000" w:rsidRPr="00000000">
              <w:rPr>
                <w:sz w:val="15"/>
                <w:rtl w:val="0"/>
              </w:rPr>
            </w:r>
          </w:p>
        </w:tc>
      </w:tr>
    </w:tbl>
    <w:p w:rsidR="00000000" w:rsidDel="00000000" w:rsidP="00000000" w:rsidRDefault="00000000" w:rsidRPr="00000000" w14:paraId="00000059">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Official wallets</w:t>
      </w:r>
      <w:r w:rsidDel="00000000" w:rsidR="00000000" w:rsidRPr="00000000">
        <w:rPr>
          <w:rtl w:val="0"/>
        </w:rPr>
      </w:r>
    </w:p>
    <w:p w:rsidR="00000000" w:rsidDel="00000000" w:rsidP="00000000" w:rsidRDefault="00000000" w:rsidRPr="00000000" w14:paraId="0000005A">
      <w:pPr>
        <w:spacing w:after="140" w:line="288" w:lineRule="auto"/>
        <w:rPr/>
      </w:pPr>
      <w:r w:rsidDel="00000000" w:rsidR="00000000" w:rsidRPr="00000000">
        <w:rPr>
          <w:rFonts w:ascii="IBM Plex Mono" w:cs="IBM Plex Mono" w:eastAsia="IBM Plex Mono" w:hAnsi="IBM Plex Mono"/>
          <w:color w:val="6b6478"/>
          <w:sz w:val="17"/>
          <w:szCs w:val="17"/>
          <w:rtl w:val="0"/>
        </w:rPr>
        <w:t>These are the official project wallets documented in the repository (collection-info/collection-info.json). Bold labels indicate the wallet role.</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2700"/>
        <w:gridCol w:w="4860"/>
        <w:gridCol w:w="1800"/>
        <w:tblGridChange w:id="0">
          <w:tblGrid>
            <w:gridCol w:w="2700"/>
            <w:gridCol w:w="4860"/>
            <w:gridCol w:w="180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5B">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Wallet</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5C">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Address</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5D">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Note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5E">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Team / Deployer</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5F">
            <w:pPr>
              <w:spacing w:before="0" w:after="20"/>
              <w:jc w:val="left"/>
              <w:rPr/>
            </w:pPr>
            <w:r w:rsidDel="00000000" w:rsidR="00000000" w:rsidRPr="00000000">
              <w:rPr>
                <w:rFonts w:ascii="IBM Plex Mono" w:cs="IBM Plex Mono" w:eastAsia="IBM Plex Mono" w:hAnsi="IBM Plex Mono"/>
                <w:color w:val="1a1523"/>
                <w:sz w:val="13"/>
                <w:szCs w:val="14"/>
                <w:rtl w:val="0"/>
              </w:rPr>
              <w:t xml:space="preserve">0x40Ea55E0b8f02f8eBc9D91e082e202ed988647fA</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60">
            <w:pPr>
              <w:spacing w:before="0" w:after="20"/>
              <w:jc w:val="left"/>
              <w:rPr/>
            </w:pPr>
            <w:r w:rsidDel="00000000" w:rsidR="00000000" w:rsidRPr="00000000">
              <w:rPr>
                <w:rFonts w:ascii="IBM Plex Mono" w:cs="IBM Plex Mono" w:eastAsia="IBM Plex Mono" w:hAnsi="IBM Plex Mono"/>
                <w:color w:val="1a1523"/>
                <w:sz w:val="15"/>
                <w:szCs w:val="14"/>
                <w:rtl w:val="0"/>
              </w:rPr>
              <w:t xml:space="preserve">Deployer &amp; royalty wallet</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61">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Activations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62">
            <w:pPr>
              <w:spacing w:before="0" w:after="20"/>
              <w:jc w:val="left"/>
              <w:rPr/>
            </w:pPr>
            <w:r w:rsidDel="00000000" w:rsidR="00000000" w:rsidRPr="00000000">
              <w:rPr>
                <w:rFonts w:ascii="IBM Plex Mono" w:cs="IBM Plex Mono" w:eastAsia="IBM Plex Mono" w:hAnsi="IBM Plex Mono"/>
                <w:color w:val="1a1523"/>
                <w:sz w:val="13"/>
                <w:szCs w:val="14"/>
                <w:rtl w:val="0"/>
              </w:rPr>
              <w:t xml:space="preserve">0x18d5346216315667c51d69f346e3c768136f8018</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63">
            <w:pPr>
              <w:spacing w:before="0" w:after="20"/>
              <w:jc w:val="left"/>
              <w:rPr/>
            </w:pPr>
            <w:r w:rsidDel="00000000" w:rsidR="00000000" w:rsidRPr="00000000">
              <w:rPr>
                <w:rFonts w:ascii="IBM Plex Mono" w:cs="IBM Plex Mono" w:eastAsia="IBM Plex Mono" w:hAnsi="IBM Plex Mono"/>
                <w:color w:val="1a1523"/>
                <w:sz w:val="15"/>
                <w:szCs w:val="14"/>
                <w:rtl w:val="0"/>
              </w:rPr>
              <w:t xml:space="preserve">Activation wallet</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64">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Locked Team Supply</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65">
            <w:pPr>
              <w:spacing w:before="0" w:after="20"/>
              <w:jc w:val="left"/>
              <w:rPr/>
            </w:pPr>
            <w:r w:rsidDel="00000000" w:rsidR="00000000" w:rsidRPr="00000000">
              <w:rPr>
                <w:rFonts w:ascii="IBM Plex Mono" w:cs="IBM Plex Mono" w:eastAsia="IBM Plex Mono" w:hAnsi="IBM Plex Mono"/>
                <w:color w:val="1a1523"/>
                <w:sz w:val="13"/>
                <w:szCs w:val="14"/>
                <w:rtl w:val="0"/>
              </w:rPr>
              <w:t xml:space="preserve">0xec823eaffa4584f482a0d9c3e634840d14066242</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pPr>
              <w:spacing w:before="0" w:after="20"/>
            </w:pPr>
            <w:r>
              <w:rPr>
                <w:sz w:val="15"/>
              </w:rPr>
              <w:t>35 NFTs held; source defines 3-year-plus-1-day timelock and owner-only withdrawals</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67">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Future Collabs &amp; Partners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68">
            <w:pPr>
              <w:spacing w:before="0" w:after="20"/>
              <w:jc w:val="left"/>
              <w:rPr/>
            </w:pPr>
            <w:r w:rsidDel="00000000" w:rsidR="00000000" w:rsidRPr="00000000">
              <w:rPr>
                <w:rFonts w:ascii="IBM Plex Mono" w:cs="IBM Plex Mono" w:eastAsia="IBM Plex Mono" w:hAnsi="IBM Plex Mono"/>
                <w:color w:val="1a1523"/>
                <w:sz w:val="13"/>
                <w:szCs w:val="14"/>
                <w:rtl w:val="0"/>
              </w:rPr>
              <w:t xml:space="preserve">0xf10ed040f182511ef2179adea749920881a4eef9</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69">
            <w:pPr>
              <w:spacing w:before="0" w:after="20"/>
              <w:jc w:val="left"/>
              <w:rPr/>
            </w:pPr>
            <w:r w:rsidDel="00000000" w:rsidR="00000000" w:rsidRPr="00000000">
              <w:rPr>
                <w:rFonts w:ascii="IBM Plex Mono" w:cs="IBM Plex Mono" w:eastAsia="IBM Plex Mono" w:hAnsi="IBM Plex Mono"/>
                <w:color w:val="1a1523"/>
                <w:sz w:val="15"/>
                <w:szCs w:val="14"/>
                <w:rtl w:val="0"/>
              </w:rPr>
              <w:t xml:space="preserve">Partnerships / collabs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6A">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Community Treasury</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6B">
            <w:pPr>
              <w:spacing w:before="0" w:after="20"/>
              <w:jc w:val="left"/>
              <w:rPr/>
            </w:pPr>
            <w:r w:rsidDel="00000000" w:rsidR="00000000" w:rsidRPr="00000000">
              <w:rPr>
                <w:rFonts w:ascii="IBM Plex Mono" w:cs="IBM Plex Mono" w:eastAsia="IBM Plex Mono" w:hAnsi="IBM Plex Mono"/>
                <w:color w:val="1a1523"/>
                <w:sz w:val="13"/>
                <w:szCs w:val="14"/>
                <w:rtl w:val="0"/>
              </w:rPr>
              <w:t xml:space="preserve">0xdfc19dd5f80048df12d7a71cb01226f8ce24a954</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6C">
            <w:pPr>
              <w:spacing w:before="0" w:after="20"/>
              <w:jc w:val="left"/>
              <w:rPr/>
            </w:pPr>
            <w:r w:rsidDel="00000000" w:rsidR="00000000" w:rsidRPr="00000000">
              <w:rPr>
                <w:rFonts w:ascii="IBM Plex Mono" w:cs="IBM Plex Mono" w:eastAsia="IBM Plex Mono" w:hAnsi="IBM Plex Mono"/>
                <w:color w:val="1a1523"/>
                <w:sz w:val="15"/>
                <w:szCs w:val="14"/>
                <w:rtl w:val="0"/>
              </w:rPr>
              <w:t xml:space="preserve">Community initiatives</w:t>
            </w:r>
            <w:r w:rsidDel="00000000" w:rsidR="00000000" w:rsidRPr="00000000">
              <w:rPr>
                <w:sz w:val="15"/>
                <w:rtl w:val="0"/>
              </w:rPr>
            </w:r>
          </w:p>
        </w:tc>
      </w:tr>
    </w:tbl>
    <w:p w:rsidR="00000000" w:rsidDel="00000000" w:rsidP="00000000" w:rsidRDefault="00000000" w:rsidRPr="00000000" w14:paraId="0000006D">
      <w:pPr>
        <w:spacing w:after="100" w:before="120" w:lineRule="auto"/>
        <w:rPr/>
      </w:pPr>
      <w:r w:rsidDel="00000000" w:rsidR="00000000" w:rsidRPr="00000000">
        <w:rPr>
          <w:rtl w:val="0"/>
        </w:rPr>
      </w:r>
    </w:p>
    <w:tbl>
      <w:tblPr>
        <w:tblStyle w:val="Table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120"/>
        <w:gridCol w:w="9240"/>
        <w:tblGridChange w:id="0">
          <w:tblGrid>
            <w:gridCol w:w="120"/>
            <w:gridCol w:w="9240"/>
          </w:tblGrid>
        </w:tblGridChange>
      </w:tblGrid>
      <w:tr>
        <w:trPr>
          <w:cantSplit w:val="0"/>
          <w:tblHeader w:val="0"/>
        </w:trPr>
        <w:tc>
          <w:tcPr>
            <w:shd w:fill="4a3494" w:val="clear"/>
            <w:tcMar>
              <w:top w:w="55" w:type="dxa"/>
              <w:left w:w="55" w:type="dxa"/>
              <w:bottom w:w="55" w:type="dxa"/>
              <w:right w:w="55" w:type="dxa"/>
            </w:tcMar>
            <w:vAlign w:val="center"/>
          </w:tcPr>
          <w:p w:rsidR="00000000" w:rsidDel="00000000" w:rsidP="00000000" w:rsidRDefault="00000000" w:rsidRPr="00000000" w14:paraId="0000006E">
            <w:pPr>
              <w:spacing w:before="0" w:after="20"/>
              <w:rPr/>
            </w:pPr>
            <w:r w:rsidDel="00000000" w:rsidR="00000000" w:rsidRPr="00000000">
              <w:rPr>
                <w:sz w:val="15"/>
                <w:rtl w:val="0"/>
              </w:rPr>
            </w:r>
          </w:p>
        </w:tc>
        <w:tc>
          <w:tcPr>
            <w:shd w:fill="f6f3fe" w:val="clear"/>
            <w:tcMar>
              <w:top w:w="55" w:type="dxa"/>
              <w:left w:w="55" w:type="dxa"/>
              <w:bottom w:w="55" w:type="dxa"/>
              <w:right w:w="55" w:type="dxa"/>
            </w:tcMar>
            <w:vAlign w:val="center"/>
          </w:tcPr>
          <w:p>
            <w:pPr>
              <w:spacing w:before="0" w:after="20"/>
            </w:pPr>
            <w:r>
              <w:rPr>
                <w:sz w:val="15"/>
              </w:rPr>
              <w:t>LOCKED TEAM SUPPLY</w:t>
              <w:br/>
              <w:t>35 NFTs held</w:t>
              <w:br/>
              <w:t>Current holding verified at snapshot. Source + 31/31 Foundry tests document lock rules.</w:t>
            </w:r>
          </w:p>
        </w:tc>
      </w:tr>
    </w:tbl>
    <w:bookmarkStart w:colFirst="0" w:colLast="0" w:name="9cmyxrmmw7el" w:id="3"/>
    <w:bookmarkEnd w:id="3"/>
    <w:p w:rsidR="00000000" w:rsidDel="00000000" w:rsidP="00000000" w:rsidRDefault="00000000" w:rsidRPr="00000000" w14:paraId="00000072">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MINT PROCEEDS</w:t>
      </w:r>
      <w:r w:rsidDel="00000000" w:rsidR="00000000" w:rsidRPr="00000000">
        <w:rPr>
          <w:rtl w:val="0"/>
        </w:rPr>
      </w:r>
    </w:p>
    <w:p w:rsidR="00000000" w:rsidDel="00000000" w:rsidP="00000000" w:rsidRDefault="00000000" w:rsidRPr="00000000" w14:paraId="00000073">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074">
      <w:pPr>
        <w:spacing w:after="140" w:line="288" w:lineRule="auto"/>
        <w:rPr/>
      </w:pPr>
      <w:r>
        <w:t>This section summarizes the reconciled mint proceeds calculation for r3tards NFTs. The public mint proceeds figure is supported by direct tx value and internal transfer evidence in the mint-proceeds audit outputs.</w:t>
      </w:r>
    </w:p>
    <w:p w:rsidR="00000000" w:rsidDel="00000000" w:rsidP="00000000" w:rsidRDefault="00000000" w:rsidRPr="00000000" w14:paraId="00000075">
      <w:pPr>
        <w:spacing w:after="110" w:before="40" w:lineRule="auto"/>
        <w:rPr/>
      </w:pPr>
      <w:r w:rsidDel="00000000" w:rsidR="00000000" w:rsidRPr="00000000">
        <w:rPr>
          <w:rtl w:val="0"/>
        </w:rPr>
      </w:r>
    </w:p>
    <w:tbl>
      <w:tblPr>
        <w:tblStyle w:val="Table6"/>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120"/>
        <w:gridCol w:w="9240"/>
        <w:tblGridChange w:id="0">
          <w:tblGrid>
            <w:gridCol w:w="120"/>
            <w:gridCol w:w="9240"/>
          </w:tblGrid>
        </w:tblGridChange>
      </w:tblGrid>
      <w:tr>
        <w:trPr>
          <w:cantSplit w:val="0"/>
          <w:tblHeader w:val="0"/>
        </w:trPr>
        <w:tc>
          <w:tcPr>
            <w:shd w:fill="6e54c8" w:val="clear"/>
            <w:tcMar>
              <w:top w:w="55" w:type="dxa"/>
              <w:left w:w="55" w:type="dxa"/>
              <w:bottom w:w="55" w:type="dxa"/>
              <w:right w:w="55" w:type="dxa"/>
            </w:tcMar>
            <w:vAlign w:val="center"/>
          </w:tcPr>
          <w:p w:rsidR="00000000" w:rsidDel="00000000" w:rsidP="00000000" w:rsidRDefault="00000000" w:rsidRPr="00000000" w14:paraId="00000076">
            <w:pPr>
              <w:spacing w:before="0" w:after="20"/>
              <w:rPr/>
            </w:pPr>
            <w:r w:rsidDel="00000000" w:rsidR="00000000" w:rsidRPr="00000000">
              <w:rPr>
                <w:sz w:val="15"/>
                <w:rtl w:val="0"/>
              </w:rPr>
            </w:r>
          </w:p>
        </w:tc>
        <w:tc>
          <w:tcPr>
            <w:shd w:fill="efeafb" w:val="clear"/>
            <w:tcMar>
              <w:top w:w="55" w:type="dxa"/>
              <w:left w:w="55" w:type="dxa"/>
              <w:bottom w:w="55" w:type="dxa"/>
              <w:right w:w="55" w:type="dxa"/>
            </w:tcMar>
            <w:vAlign w:val="center"/>
          </w:tcPr>
          <w:p w:rsidR="00000000" w:rsidDel="00000000" w:rsidP="00000000" w:rsidRDefault="00000000" w:rsidRPr="00000000" w14:paraId="00000077">
            <w:pPr>
              <w:spacing w:before="0" w:after="20"/>
              <w:rPr/>
            </w:pPr>
            <w:r w:rsidDel="00000000" w:rsidR="00000000" w:rsidRPr="00000000">
              <w:rPr>
                <w:sz w:val="15"/>
                <w:rtl w:val="0"/>
              </w:rPr>
              <w:t xml:space="preserve">MINT PROCEEDS COLLECTED</w:t>
              <w:br w:type="textWrapping"/>
              <w:t xml:space="preserve">288,045  MON</w:t>
              <w:br w:type="textWrapping"/>
              <w:t xml:space="preserve">865 non-free NFTs minted at 333 MON each. This is gross value, not profit.</w:t>
            </w:r>
          </w:p>
        </w:tc>
      </w:tr>
    </w:tbl>
    <w:p w:rsidR="00000000" w:rsidDel="00000000" w:rsidP="00000000" w:rsidRDefault="00000000" w:rsidRPr="00000000" w14:paraId="00000078">
      <w:pPr>
        <w:spacing w:after="110" w:lineRule="auto"/>
        <w:rPr/>
      </w:pPr>
      <w:r w:rsidDel="00000000" w:rsidR="00000000" w:rsidRPr="00000000">
        <w:rPr>
          <w:rtl w:val="0"/>
        </w:rPr>
      </w:r>
    </w:p>
    <w:tbl>
      <w:tblPr>
        <w:tblStyle w:val="Table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4600"/>
        <w:gridCol w:w="160"/>
        <w:gridCol w:w="4600"/>
        <w:tblGridChange w:id="0">
          <w:tblGrid>
            <w:gridCol w:w="4600"/>
            <w:gridCol w:w="160"/>
            <w:gridCol w:w="4600"/>
          </w:tblGrid>
        </w:tblGridChange>
      </w:tblGrid>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79">
            <w:pPr>
              <w:spacing w:before="0" w:after="20"/>
              <w:rPr/>
            </w:pPr>
            <w:r w:rsidDel="00000000" w:rsidR="00000000" w:rsidRPr="00000000">
              <w:rPr>
                <w:sz w:val="15"/>
                <w:rtl w:val="0"/>
              </w:rPr>
              <w:t xml:space="preserve">NON-FREE MINTED NFTS</w:t>
              <w:br w:type="textWrapping"/>
              <w:t xml:space="preserve">865</w:t>
              <w:br w:type="textWrapping"/>
              <w:t xml:space="preserve">Minted at 333 MON each</w:t>
            </w:r>
          </w:p>
        </w:tc>
        <w:tc>
          <w:tcPr>
            <w:tcBorders>
              <w:top w:color="000000" w:space="0" w:sz="0" w:val="nil"/>
              <w:left w:color="000000" w:space="0" w:sz="0" w:val="nil"/>
              <w:bottom w:color="000000" w:space="0" w:sz="0" w:val="nil"/>
              <w:right w:color="000000" w:space="0" w:sz="0" w:val="nil"/>
            </w:tcBorders>
            <w:vAlign w:val="center"/>
            <w:tcMar>
              <w:top w:w="55" w:type="dxa"/>
              <w:left w:w="55" w:type="dxa"/>
              <w:bottom w:w="55" w:type="dxa"/>
              <w:right w:w="55" w:type="dxa"/>
            </w:tcMar>
          </w:tcPr>
          <w:p w:rsidR="00000000" w:rsidDel="00000000" w:rsidP="00000000" w:rsidRDefault="00000000" w:rsidRPr="00000000" w14:paraId="0000007A">
            <w:pPr>
              <w:spacing w:before="0" w:after="20"/>
              <w:rPr/>
            </w:pP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7B">
            <w:pPr>
              <w:spacing w:before="0" w:after="20"/>
              <w:rPr/>
            </w:pPr>
            <w:r w:rsidDel="00000000" w:rsidR="00000000" w:rsidRPr="00000000">
              <w:rPr>
                <w:sz w:val="15"/>
                <w:rtl w:val="0"/>
              </w:rPr>
              <w:t xml:space="preserve">FREE-MINTED NFTS</w:t>
              <w:br w:type="textWrapping"/>
              <w:t xml:space="preserve">168</w:t>
              <w:br w:type="textWrapping"/>
              <w:t xml:space="preserve">Project-level free mint count</w:t>
            </w:r>
          </w:p>
        </w:tc>
      </w:tr>
    </w:tbl>
    <w:p w:rsidR="00000000" w:rsidDel="00000000" w:rsidP="00000000" w:rsidRDefault="00000000" w:rsidRPr="00000000" w14:paraId="0000007C">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The numbers explained</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500"/>
        <w:gridCol w:w="1900"/>
        <w:gridCol w:w="3960"/>
        <w:tblGridChange w:id="0">
          <w:tblGrid>
            <w:gridCol w:w="3500"/>
            <w:gridCol w:w="1900"/>
            <w:gridCol w:w="396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7D">
            <w:pPr>
              <w:spacing w:before="0" w:after="20"/>
              <w:rPr/>
            </w:pPr>
            <w:r w:rsidDel="00000000" w:rsidR="00000000" w:rsidRPr="00000000">
              <w:rPr>
                <w:sz w:val="15"/>
                <w:rtl w:val="0"/>
              </w:rPr>
              <w:t xml:space="preserve">Metric</w:t>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7E">
            <w:pPr>
              <w:spacing w:before="0" w:after="20"/>
              <w:rPr/>
            </w:pPr>
            <w:r w:rsidDel="00000000" w:rsidR="00000000" w:rsidRPr="00000000">
              <w:rPr>
                <w:sz w:val="15"/>
                <w:rtl w:val="0"/>
              </w:rPr>
              <w:t xml:space="preserve">Value</w:t>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7F">
            <w:pPr>
              <w:spacing w:before="0" w:after="20"/>
              <w:rPr/>
            </w:pPr>
            <w:r w:rsidDel="00000000" w:rsidR="00000000" w:rsidRPr="00000000">
              <w:rPr>
                <w:sz w:val="15"/>
                <w:rtl w:val="0"/>
              </w:rPr>
              <w:t xml:space="preserve">What it means</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0">
            <w:pPr>
              <w:spacing w:before="0" w:after="20"/>
              <w:rPr/>
            </w:pPr>
            <w:r w:rsidDel="00000000" w:rsidR="00000000" w:rsidRPr="00000000">
              <w:rPr>
                <w:sz w:val="15"/>
                <w:rtl w:val="0"/>
              </w:rPr>
              <w:t xml:space="preserve">Mint events from zero</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1">
            <w:pPr>
              <w:spacing w:before="0" w:after="20"/>
              <w:rPr/>
            </w:pPr>
            <w:r w:rsidDel="00000000" w:rsidR="00000000" w:rsidRPr="00000000">
              <w:rPr>
                <w:sz w:val="15"/>
                <w:rtl w:val="0"/>
              </w:rPr>
              <w:t xml:space="preserve">1,033</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2">
            <w:pPr>
              <w:spacing w:before="0" w:after="20"/>
              <w:rPr/>
            </w:pPr>
            <w:r w:rsidDel="00000000" w:rsidR="00000000" w:rsidRPr="00000000">
              <w:rPr>
                <w:sz w:val="15"/>
                <w:rtl w:val="0"/>
              </w:rPr>
              <w:t xml:space="preserve">NFTs minted (transfers from the zero address).</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83">
            <w:pPr>
              <w:spacing w:before="0" w:after="20"/>
              <w:rPr/>
            </w:pPr>
            <w:r w:rsidDel="00000000" w:rsidR="00000000" w:rsidRPr="00000000">
              <w:rPr>
                <w:sz w:val="15"/>
                <w:rtl w:val="0"/>
              </w:rPr>
              <w:t xml:space="preserve">Unique mint transactions</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84">
            <w:pPr>
              <w:spacing w:before="0" w:after="20"/>
              <w:rPr/>
            </w:pPr>
            <w:r w:rsidDel="00000000" w:rsidR="00000000" w:rsidRPr="00000000">
              <w:rPr>
                <w:sz w:val="15"/>
                <w:rtl w:val="0"/>
              </w:rPr>
              <w:t xml:space="preserve">673</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85">
            <w:pPr>
              <w:spacing w:before="0" w:after="20"/>
              <w:rPr/>
            </w:pPr>
            <w:r w:rsidDel="00000000" w:rsidR="00000000" w:rsidRPr="00000000">
              <w:rPr>
                <w:sz w:val="15"/>
                <w:rtl w:val="0"/>
              </w:rPr>
              <w:t xml:space="preserve">Distinct transactions that minted at least one NFT.</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6">
            <w:pPr>
              <w:spacing w:before="0" w:after="20"/>
              <w:rPr/>
            </w:pPr>
            <w:r w:rsidDel="00000000" w:rsidR="00000000" w:rsidRPr="00000000">
              <w:rPr>
                <w:sz w:val="15"/>
                <w:rtl w:val="0"/>
              </w:rPr>
              <w:t xml:space="preserve">Mint proceeds collected</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7">
            <w:pPr>
              <w:spacing w:before="0" w:after="20"/>
              <w:jc w:val="center"/>
              <w:rPr/>
            </w:pPr>
            <w:r w:rsidDel="00000000" w:rsidR="00000000" w:rsidRPr="00000000">
              <w:rPr>
                <w:sz w:val="15"/>
                <w:rtl w:val="0"/>
              </w:rPr>
              <w:t xml:space="preserve">288,045 MON</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8">
            <w:pPr>
              <w:spacing w:before="0" w:after="20"/>
              <w:rPr/>
            </w:pPr>
            <w:r w:rsidDel="00000000" w:rsidR="00000000" w:rsidRPr="00000000">
              <w:rPr>
                <w:sz w:val="15"/>
                <w:rtl w:val="0"/>
              </w:rPr>
              <w:t xml:space="preserve">865 non-free NFTs × 333 MON.</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89">
            <w:pPr>
              <w:spacing w:before="0" w:after="20"/>
              <w:rPr/>
            </w:pPr>
            <w:r w:rsidDel="00000000" w:rsidR="00000000" w:rsidRPr="00000000">
              <w:rPr>
                <w:sz w:val="15"/>
                <w:rtl w:val="0"/>
              </w:rPr>
              <w:t xml:space="preserve">Mint price</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8A">
            <w:pPr>
              <w:spacing w:before="0" w:after="20"/>
              <w:jc w:val="center"/>
              <w:rPr/>
            </w:pPr>
            <w:r w:rsidDel="00000000" w:rsidR="00000000" w:rsidRPr="00000000">
              <w:rPr>
                <w:sz w:val="15"/>
                <w:rtl w:val="0"/>
              </w:rPr>
              <w:t xml:space="preserve">333 MON</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8B">
            <w:pPr>
              <w:spacing w:before="0" w:after="20"/>
              <w:rPr/>
            </w:pPr>
            <w:r w:rsidDel="00000000" w:rsidR="00000000" w:rsidRPr="00000000">
              <w:rPr>
                <w:sz w:val="15"/>
                <w:rtl w:val="0"/>
              </w:rPr>
              <w:t xml:space="preserve">Price per non-free minted NFT.</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C">
            <w:pPr>
              <w:spacing w:before="0" w:after="20"/>
              <w:rPr/>
            </w:pPr>
            <w:r w:rsidDel="00000000" w:rsidR="00000000" w:rsidRPr="00000000">
              <w:rPr>
                <w:sz w:val="15"/>
                <w:rtl w:val="0"/>
              </w:rPr>
              <w:t xml:space="preserve">Non-free minted NFTs</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D">
            <w:pPr>
              <w:spacing w:before="0" w:after="20"/>
              <w:rPr/>
            </w:pPr>
            <w:r w:rsidDel="00000000" w:rsidR="00000000" w:rsidRPr="00000000">
              <w:rPr>
                <w:sz w:val="15"/>
                <w:rtl w:val="0"/>
              </w:rPr>
              <w:t xml:space="preserve">865 tokens</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8E">
            <w:pPr>
              <w:spacing w:before="0" w:after="20"/>
              <w:rPr/>
            </w:pPr>
            <w:r w:rsidDel="00000000" w:rsidR="00000000" w:rsidRPr="00000000">
              <w:rPr>
                <w:sz w:val="15"/>
                <w:rtl w:val="0"/>
              </w:rPr>
              <w:t xml:space="preserve">Project-level count of NFTs minted at the mint price.</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8F">
            <w:pPr>
              <w:spacing w:before="0" w:after="20"/>
              <w:rPr/>
            </w:pPr>
            <w:r w:rsidDel="00000000" w:rsidR="00000000" w:rsidRPr="00000000">
              <w:rPr>
                <w:sz w:val="15"/>
                <w:rtl w:val="0"/>
              </w:rPr>
              <w:t xml:space="preserve">Free-minted NFTs</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90">
            <w:pPr>
              <w:spacing w:before="0" w:after="20"/>
              <w:rPr/>
            </w:pPr>
            <w:r w:rsidDel="00000000" w:rsidR="00000000" w:rsidRPr="00000000">
              <w:rPr>
                <w:sz w:val="15"/>
                <w:rtl w:val="0"/>
              </w:rPr>
              <w:t xml:space="preserve">168 tokens</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91">
            <w:pPr>
              <w:spacing w:before="0" w:after="20"/>
              <w:rPr/>
            </w:pPr>
            <w:r w:rsidDel="00000000" w:rsidR="00000000" w:rsidRPr="00000000">
              <w:rPr>
                <w:sz w:val="15"/>
                <w:rtl w:val="0"/>
              </w:rPr>
              <w:t xml:space="preserve">Project-level count of NFTs minted for free.</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92">
            <w:pPr>
              <w:spacing w:before="0" w:after="20"/>
              <w:rPr/>
            </w:pPr>
            <w:r w:rsidDel="00000000" w:rsidR="00000000" w:rsidRPr="00000000">
              <w:rPr>
                <w:sz w:val="15"/>
                <w:rtl w:val="0"/>
              </w:rPr>
              <w:t xml:space="preserve">Unique senders</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93">
            <w:pPr>
              <w:spacing w:before="0" w:after="20"/>
              <w:rPr/>
            </w:pPr>
            <w:r w:rsidDel="00000000" w:rsidR="00000000" w:rsidRPr="00000000">
              <w:rPr>
                <w:sz w:val="15"/>
                <w:rtl w:val="0"/>
              </w:rPr>
              <w:t xml:space="preserve">542</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94">
            <w:pPr>
              <w:spacing w:before="0" w:after="20"/>
              <w:rPr/>
            </w:pPr>
            <w:r w:rsidDel="00000000" w:rsidR="00000000" w:rsidRPr="00000000">
              <w:rPr>
                <w:sz w:val="15"/>
                <w:rtl w:val="0"/>
              </w:rPr>
              <w:t xml:space="preserve">Distinct wallets that sent mint transactions.</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95">
            <w:pPr>
              <w:spacing w:before="0" w:after="20"/>
              <w:rPr/>
            </w:pPr>
            <w:r w:rsidDel="00000000" w:rsidR="00000000" w:rsidRPr="00000000">
              <w:rPr>
                <w:sz w:val="15"/>
                <w:rtl w:val="0"/>
              </w:rPr>
              <w:t xml:space="preserve">Unique recipients</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96">
            <w:pPr>
              <w:spacing w:before="0" w:after="20"/>
              <w:rPr/>
            </w:pPr>
            <w:r w:rsidDel="00000000" w:rsidR="00000000" w:rsidRPr="00000000">
              <w:rPr>
                <w:sz w:val="15"/>
                <w:rtl w:val="0"/>
              </w:rPr>
              <w:t xml:space="preserve">642</w:t>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97">
            <w:pPr>
              <w:spacing w:before="0" w:after="20"/>
              <w:rPr/>
            </w:pPr>
            <w:r w:rsidDel="00000000" w:rsidR="00000000" w:rsidRPr="00000000">
              <w:rPr>
                <w:sz w:val="15"/>
                <w:rtl w:val="0"/>
              </w:rPr>
              <w:t xml:space="preserve">Distinct wallets that received minted NFTs.</w:t>
            </w:r>
          </w:p>
        </w:tc>
      </w:tr>
    </w:tbl>
    <w:p w:rsidR="00000000" w:rsidDel="00000000" w:rsidP="00000000" w:rsidRDefault="00000000" w:rsidRPr="00000000" w14:paraId="00000098">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Withdrawals from the NFT contract</w:t>
      </w:r>
      <w:r w:rsidDel="00000000" w:rsidR="00000000" w:rsidRPr="00000000">
        <w:rPr>
          <w:rtl w:val="0"/>
        </w:rPr>
      </w:r>
    </w:p>
    <w:p w:rsidR="00000000" w:rsidDel="00000000" w:rsidP="00000000" w:rsidRDefault="00000000" w:rsidRPr="00000000" w14:paraId="00000099">
      <w:pPr>
        <w:rPr/>
      </w:pPr>
      <w:r>
        <w:t>Mint classification: 705 direct paid mints and 160 router/internal paid mints are proven by transaction/internal transfer evidence; 168 free mints have no native payment trace in committed evidence.</w:t>
      </w:r>
    </w:p>
    <w:p w:rsidR="00000000" w:rsidDel="00000000" w:rsidP="00000000" w:rsidRDefault="00000000" w:rsidRPr="00000000" w14:paraId="0000009A">
      <w:pPr>
        <w:spacing w:after="140" w:line="288" w:lineRule="auto"/>
        <w:rPr/>
      </w:pPr>
      <w:r w:rsidDel="00000000" w:rsidR="00000000" w:rsidRPr="00000000">
        <w:rPr>
          <w:rFonts w:ascii="IBM Plex Mono" w:cs="IBM Plex Mono" w:eastAsia="IBM Plex Mono" w:hAnsi="IBM Plex Mono"/>
          <w:color w:val="1a1523"/>
          <w:sz w:val="19"/>
          <w:szCs w:val="19"/>
          <w:rtl w:val="0"/>
        </w:rPr>
        <w:t>The audit also tracked native MON moved out of the NFT contract via internal transactions. In total 288,045 MON was withdrawn from the contract: 273,642.75 MON went to the deployer wallet and 14,402.25 MON went to the ArchetypePayouts / mint infrastructure payout contract. The contract's remaining native balance at snapshot was 0 MON.</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5360"/>
        <w:gridCol w:w="4000"/>
        <w:tblGridChange w:id="0">
          <w:tblGrid>
            <w:gridCol w:w="5360"/>
            <w:gridCol w:w="400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9B">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Withdrawal</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9C">
            <w:pPr>
              <w:spacing w:before="0" w:after="20"/>
              <w:jc w:val="right"/>
              <w:rPr/>
            </w:pPr>
            <w:r w:rsidDel="00000000" w:rsidR="00000000" w:rsidRPr="00000000">
              <w:rPr>
                <w:rFonts w:ascii="IBM Plex Mono" w:cs="IBM Plex Mono" w:eastAsia="IBM Plex Mono" w:hAnsi="IBM Plex Mono"/>
                <w:b w:val="1"/>
                <w:bCs w:val="1"/>
                <w:color w:val="ffffff"/>
                <w:sz w:val="15"/>
                <w:szCs w:val="16"/>
                <w:rtl w:val="0"/>
              </w:rPr>
              <w:t xml:space="preserve">Amount</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9D">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Total withdrawn from NFT contract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9E">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288,045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9F">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 withdrawn to deployer wallet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A0">
            <w:pPr>
              <w:spacing w:before="0" w:after="20"/>
              <w:jc w:val="center"/>
              <w:rPr/>
            </w:pPr>
            <w:r w:rsidDel="00000000" w:rsidR="00000000" w:rsidRPr="00000000">
              <w:rPr>
                <w:rFonts w:ascii="IBM Plex Mono" w:cs="IBM Plex Mono" w:eastAsia="IBM Plex Mono" w:hAnsi="IBM Plex Mono"/>
                <w:color w:val="4a3494"/>
                <w:sz w:val="15"/>
                <w:szCs w:val="17"/>
                <w:rtl w:val="0"/>
              </w:rPr>
              <w:t xml:space="preserve">273,642.75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A1">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withdrawn to ArchetypePayouts / mint infrastructure payout contract</w:t>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A2">
            <w:pPr>
              <w:spacing w:before="0" w:after="20"/>
              <w:jc w:val="center"/>
              <w:rPr/>
            </w:pPr>
            <w:r w:rsidDel="00000000" w:rsidR="00000000" w:rsidRPr="00000000">
              <w:rPr>
                <w:rFonts w:ascii="IBM Plex Mono" w:cs="IBM Plex Mono" w:eastAsia="IBM Plex Mono" w:hAnsi="IBM Plex Mono"/>
                <w:color w:val="1a1523"/>
                <w:sz w:val="15"/>
                <w:szCs w:val="17"/>
                <w:rtl w:val="0"/>
              </w:rPr>
              <w:t>14,402.25 MON</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A3">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NFT contract native balance at snapshot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A4">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0 MON</w:t>
            </w:r>
            <w:r w:rsidDel="00000000" w:rsidR="00000000" w:rsidRPr="00000000">
              <w:rPr>
                <w:sz w:val="15"/>
                <w:rtl w:val="0"/>
              </w:rPr>
            </w:r>
          </w:p>
        </w:tc>
      </w:tr>
    </w:tbl>
    <w:p w:rsidR="00000000" w:rsidDel="00000000" w:rsidP="00000000" w:rsidRDefault="00000000" w:rsidRPr="00000000" w14:paraId="000000A5">
      <w:pPr>
        <w:spacing w:after="0" w:before="120" w:lineRule="auto"/>
        <w:rPr/>
      </w:pPr>
      <w:r w:rsidDel="00000000" w:rsidR="00000000" w:rsidRPr="00000000">
        <w:rPr>
          <w:rFonts w:ascii="IBM Plex Mono" w:cs="IBM Plex Mono" w:eastAsia="IBM Plex Mono" w:hAnsi="IBM Plex Mono"/>
          <w:b w:val="1"/>
          <w:bCs w:val="1"/>
          <w:color w:val="b8862a"/>
          <w:sz w:val="17"/>
          <w:szCs w:val="17"/>
          <w:rtl w:val="0"/>
        </w:rPr>
        <w:t>Important: mint proceeds are gross value, not profit. They do not subtract gas, refunds, infrastructure, art, marketing, or any other project costs.</w:t>
      </w:r>
      <w:r w:rsidDel="00000000" w:rsidR="00000000" w:rsidRPr="00000000">
        <w:rPr>
          <w:rtl w:val="0"/>
        </w:rPr>
      </w:r>
    </w:p>
    <w:bookmarkStart w:colFirst="0" w:colLast="0" w:name="14dqc2qrheqq" w:id="4"/>
    <w:bookmarkEnd w:id="4"/>
    <w:p w:rsidR="00000000" w:rsidDel="00000000" w:rsidP="00000000" w:rsidRDefault="00000000" w:rsidRPr="00000000" w14:paraId="000000A6">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MATCHED LIKELY ROYALTIES RECEIVED</w:t>
      </w:r>
      <w:r w:rsidDel="00000000" w:rsidR="00000000" w:rsidRPr="00000000">
        <w:rPr>
          <w:rtl w:val="0"/>
        </w:rPr>
      </w:r>
    </w:p>
    <w:p w:rsidR="00000000" w:rsidDel="00000000" w:rsidP="00000000" w:rsidRDefault="00000000" w:rsidRPr="00000000" w14:paraId="000000A7">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0A8">
      <w:pPr>
        <w:spacing w:after="140" w:line="288" w:lineRule="auto"/>
        <w:rPr/>
      </w:pPr>
      <w:r w:rsidDel="00000000" w:rsidR="00000000" w:rsidRPr="00000000">
        <w:rPr>
          <w:rFonts w:ascii="IBM Plex Mono" w:cs="IBM Plex Mono" w:eastAsia="IBM Plex Mono" w:hAnsi="IBM Plex Mono"/>
          <w:color w:val="1a1523"/>
          <w:sz w:val="19"/>
          <w:szCs w:val="19"/>
          <w:rtl w:val="0"/>
        </w:rPr>
        <w:t>Royalties are not enforced for this collection. So instead of estimating what royalties should have been paid under ERC-2981 or a marketplace setting, this audit reports matched likely royalties: inbound MON and WMON payments to the royalty/deployer wallet that share a transaction with a secondary r3tards NFT transfer. This is strong evidence of received value, but it is still a heuristic attribution method, not definitive marketplace royalty-enforcement proof.</w:t>
      </w:r>
      <w:r w:rsidDel="00000000" w:rsidR="00000000" w:rsidRPr="00000000">
        <w:rPr>
          <w:rtl w:val="0"/>
        </w:rPr>
      </w:r>
    </w:p>
    <w:p w:rsidR="00000000" w:rsidDel="00000000" w:rsidP="00000000" w:rsidRDefault="00000000" w:rsidRPr="00000000" w14:paraId="000000A9">
      <w:pPr>
        <w:spacing w:after="110" w:before="40" w:lineRule="auto"/>
        <w:rPr/>
      </w:pPr>
      <w:r w:rsidDel="00000000" w:rsidR="00000000" w:rsidRPr="00000000">
        <w:rPr>
          <w:rtl w:val="0"/>
        </w:rPr>
      </w:r>
    </w:p>
    <w:tbl>
      <w:tblPr>
        <w:tblStyle w:val="Table10"/>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120"/>
        <w:gridCol w:w="9240"/>
        <w:tblGridChange w:id="0">
          <w:tblGrid>
            <w:gridCol w:w="120"/>
            <w:gridCol w:w="9240"/>
          </w:tblGrid>
        </w:tblGridChange>
      </w:tblGrid>
      <w:tr>
        <w:trPr>
          <w:cantSplit w:val="0"/>
          <w:tblHeader w:val="0"/>
        </w:trPr>
        <w:tc>
          <w:tcPr>
            <w:shd w:fill="16a085" w:val="clear"/>
            <w:tcMar>
              <w:top w:w="55" w:type="dxa"/>
              <w:left w:w="55" w:type="dxa"/>
              <w:bottom w:w="55" w:type="dxa"/>
              <w:right w:w="55" w:type="dxa"/>
            </w:tcMar>
            <w:vAlign w:val="center"/>
          </w:tcPr>
          <w:p w:rsidR="00000000" w:rsidDel="00000000" w:rsidP="00000000" w:rsidRDefault="00000000" w:rsidRPr="00000000" w14:paraId="000000AA">
            <w:pPr>
              <w:spacing w:before="0" w:after="20"/>
              <w:rPr/>
            </w:pPr>
            <w:r w:rsidDel="00000000" w:rsidR="00000000" w:rsidRPr="00000000">
              <w:rPr>
                <w:sz w:val="15"/>
                <w:rtl w:val="0"/>
              </w:rPr>
            </w:r>
          </w:p>
        </w:tc>
        <w:tc>
          <w:tcPr>
            <w:shd w:fill="efeafb" w:val="clear"/>
            <w:tcMar>
              <w:top w:w="55" w:type="dxa"/>
              <w:left w:w="55" w:type="dxa"/>
              <w:bottom w:w="55" w:type="dxa"/>
              <w:right w:w="55" w:type="dxa"/>
            </w:tcMar>
            <w:vAlign w:val="center"/>
          </w:tcPr>
          <w:p w:rsidR="00000000" w:rsidDel="00000000" w:rsidP="00000000" w:rsidRDefault="00000000" w:rsidRPr="00000000" w14:paraId="000000AB">
            <w:pPr>
              <w:spacing w:after="20" w:lineRule="auto" w:before="0"/>
              <w:jc w:val="center"/>
              <w:rPr/>
            </w:pPr>
            <w:r w:rsidDel="00000000" w:rsidR="00000000" w:rsidRPr="00000000">
              <w:rPr>
                <w:rFonts w:ascii="IBM Plex Mono" w:cs="IBM Plex Mono" w:eastAsia="IBM Plex Mono" w:hAnsi="IBM Plex Mono"/>
                <w:b w:val="1"/>
                <w:bCs w:val="1"/>
                <w:color w:val="6b6478"/>
                <w:sz w:val="15"/>
                <w:szCs w:val="15"/>
                <w:rtl w:val="0"/>
              </w:rPr>
              <w:t xml:space="preserve">ROYALTIES ACTUALLY RECEIVED (MATCHED)</w:t>
            </w:r>
            <w:r w:rsidDel="00000000" w:rsidR="00000000" w:rsidRPr="00000000">
              <w:rPr>
                <w:sz w:val="15"/>
                <w:rtl w:val="0"/>
              </w:rPr>
            </w:r>
          </w:p>
          <w:p w:rsidR="00000000" w:rsidDel="00000000" w:rsidP="00000000" w:rsidRDefault="00000000" w:rsidRPr="00000000" w14:paraId="000000AC">
            <w:pPr>
              <w:spacing w:after="20" w:lineRule="auto" w:before="0"/>
              <w:jc w:val="center"/>
              <w:rPr/>
            </w:pPr>
            <w:r w:rsidDel="00000000" w:rsidR="00000000" w:rsidRPr="00000000">
              <w:rPr>
                <w:rFonts w:ascii="Schoolbell" w:cs="Schoolbell" w:eastAsia="Schoolbell" w:hAnsi="Schoolbell"/>
                <w:color w:val="4a3494"/>
                <w:sz w:val="15"/>
                <w:szCs w:val="44"/>
                <w:rtl w:val="0"/>
              </w:rPr>
              <w:t xml:space="preserve">78,483.61</w:t>
            </w:r>
            <w:r w:rsidDel="00000000" w:rsidR="00000000" w:rsidRPr="00000000">
              <w:rPr>
                <w:rFonts w:ascii="IBM Plex Mono" w:cs="IBM Plex Mono" w:eastAsia="IBM Plex Mono" w:hAnsi="IBM Plex Mono"/>
                <w:b w:val="1"/>
                <w:bCs w:val="1"/>
                <w:color w:val="4a3494"/>
                <w:sz w:val="15"/>
                <w:szCs w:val="20"/>
                <w:rtl w:val="0"/>
              </w:rPr>
              <w:t xml:space="preserve">  MON</w:t>
            </w:r>
            <w:r w:rsidDel="00000000" w:rsidR="00000000" w:rsidRPr="00000000">
              <w:rPr>
                <w:sz w:val="15"/>
                <w:rtl w:val="0"/>
              </w:rPr>
            </w:r>
          </w:p>
          <w:p w:rsidR="00000000" w:rsidDel="00000000" w:rsidP="00000000" w:rsidRDefault="00000000" w:rsidRPr="00000000" w14:paraId="000000AD">
            <w:pPr>
              <w:spacing w:before="0" w:after="20"/>
              <w:rPr/>
            </w:pPr>
            <w:r w:rsidDel="00000000" w:rsidR="00000000" w:rsidRPr="00000000">
              <w:rPr>
                <w:rFonts w:ascii="IBM Plex Mono" w:cs="IBM Plex Mono" w:eastAsia="IBM Plex Mono" w:hAnsi="IBM Plex Mono"/>
                <w:i w:val="1"/>
                <w:iCs w:val="1"/>
                <w:color w:val="6b6478"/>
                <w:sz w:val="15"/>
                <w:szCs w:val="16"/>
                <w:rtl w:val="0"/>
              </w:rPr>
              <w:t xml:space="preserve">Total MON-equivalent across 241 matched royalty transactions. WMON is counted 1:1 with MON.</w:t>
            </w:r>
            <w:r w:rsidDel="00000000" w:rsidR="00000000" w:rsidRPr="00000000">
              <w:rPr>
                <w:sz w:val="15"/>
                <w:rtl w:val="0"/>
              </w:rPr>
            </w:r>
          </w:p>
        </w:tc>
      </w:tr>
    </w:tbl>
    <w:p w:rsidR="00000000" w:rsidDel="00000000" w:rsidP="00000000" w:rsidRDefault="00000000" w:rsidRPr="00000000" w14:paraId="000000AE">
      <w:pPr>
        <w:spacing w:after="110" w:lineRule="auto"/>
        <w:rPr/>
      </w:pPr>
      <w:r w:rsidDel="00000000" w:rsidR="00000000" w:rsidRPr="00000000">
        <w:rPr>
          <w:rtl w:val="0"/>
        </w:rPr>
      </w:r>
    </w:p>
    <w:tbl>
      <w:tblPr>
        <w:tblStyle w:val="Table11"/>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4600"/>
        <w:gridCol w:w="160"/>
        <w:gridCol w:w="4600"/>
        <w:tblGridChange w:id="0">
          <w:tblGrid>
            <w:gridCol w:w="4600"/>
            <w:gridCol w:w="160"/>
            <w:gridCol w:w="4600"/>
          </w:tblGrid>
        </w:tblGridChange>
      </w:tblGrid>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AF">
            <w:pPr>
              <w:spacing w:after="20" w:lineRule="auto" w:before="0"/>
              <w:jc w:val="center"/>
              <w:rPr/>
            </w:pPr>
            <w:r w:rsidDel="00000000" w:rsidR="00000000" w:rsidRPr="00000000">
              <w:rPr>
                <w:rFonts w:ascii="IBM Plex Mono" w:cs="IBM Plex Mono" w:eastAsia="IBM Plex Mono" w:hAnsi="IBM Plex Mono"/>
                <w:b w:val="1"/>
                <w:bCs w:val="1"/>
                <w:color w:val="6b6478"/>
                <w:sz w:val="15"/>
                <w:szCs w:val="14"/>
                <w:rtl w:val="0"/>
              </w:rPr>
              <w:t xml:space="preserve">NATIVE MON (INTERNAL)</w:t>
            </w:r>
            <w:r w:rsidDel="00000000" w:rsidR="00000000" w:rsidRPr="00000000">
              <w:rPr>
                <w:sz w:val="15"/>
                <w:rtl w:val="0"/>
              </w:rPr>
            </w:r>
          </w:p>
          <w:p w:rsidR="00000000" w:rsidDel="00000000" w:rsidP="00000000" w:rsidRDefault="00000000" w:rsidRPr="00000000" w14:paraId="000000B0">
            <w:pPr>
              <w:spacing w:after="20" w:lineRule="auto" w:before="0"/>
              <w:jc w:val="center"/>
              <w:rPr/>
            </w:pPr>
            <w:r w:rsidDel="00000000" w:rsidR="00000000" w:rsidRPr="00000000">
              <w:rPr>
                <w:rFonts w:ascii="Schoolbell" w:cs="Schoolbell" w:eastAsia="Schoolbell" w:hAnsi="Schoolbell"/>
                <w:color w:val="4a3494"/>
                <w:sz w:val="15"/>
                <w:szCs w:val="30"/>
                <w:rtl w:val="0"/>
              </w:rPr>
              <w:t xml:space="preserve">55,533.01</w:t>
            </w:r>
            <w:r w:rsidDel="00000000" w:rsidR="00000000" w:rsidRPr="00000000">
              <w:rPr>
                <w:rFonts w:ascii="IBM Plex Mono" w:cs="IBM Plex Mono" w:eastAsia="IBM Plex Mono" w:hAnsi="IBM Plex Mono"/>
                <w:b w:val="1"/>
                <w:bCs w:val="1"/>
                <w:color w:val="4a3494"/>
                <w:sz w:val="15"/>
                <w:szCs w:val="15"/>
                <w:rtl w:val="0"/>
              </w:rPr>
              <w:t xml:space="preserve">  MON</w:t>
            </w:r>
            <w:r w:rsidDel="00000000" w:rsidR="00000000" w:rsidRPr="00000000">
              <w:rPr>
                <w:sz w:val="15"/>
                <w:rtl w:val="0"/>
              </w:rPr>
            </w:r>
          </w:p>
          <w:p w:rsidR="00000000" w:rsidDel="00000000" w:rsidP="00000000" w:rsidRDefault="00000000" w:rsidRPr="00000000" w14:paraId="000000B1">
            <w:pPr>
              <w:spacing w:before="0" w:after="20"/>
              <w:rPr/>
            </w:pPr>
            <w:r w:rsidDel="00000000" w:rsidR="00000000" w:rsidRPr="00000000">
              <w:rPr>
                <w:rFonts w:ascii="IBM Plex Mono" w:cs="IBM Plex Mono" w:eastAsia="IBM Plex Mono" w:hAnsi="IBM Plex Mono"/>
                <w:i w:val="1"/>
                <w:iCs w:val="1"/>
                <w:color w:val="6b6478"/>
                <w:sz w:val="15"/>
                <w:szCs w:val="14"/>
                <w:rtl w:val="0"/>
              </w:rPr>
              <w:t xml:space="preserve">Native internal transfers</w:t>
            </w:r>
            <w:r w:rsidDel="00000000" w:rsidR="00000000" w:rsidRPr="00000000">
              <w:rPr>
                <w:sz w:val="15"/>
                <w:rtl w:val="0"/>
              </w:rPr>
            </w:r>
          </w:p>
        </w:tc>
        <w:tc>
          <w:tcPr>
            <w:tcBorders>
              <w:top w:color="000000" w:space="0" w:sz="0" w:val="nil"/>
              <w:left w:color="000000" w:space="0" w:sz="0" w:val="nil"/>
              <w:bottom w:color="000000" w:space="0" w:sz="0" w:val="nil"/>
              <w:right w:color="000000" w:space="0" w:sz="0" w:val="nil"/>
            </w:tcBorders>
            <w:vAlign w:val="center"/>
            <w:tcMar>
              <w:top w:w="55" w:type="dxa"/>
              <w:left w:w="55" w:type="dxa"/>
              <w:bottom w:w="55" w:type="dxa"/>
              <w:right w:w="55" w:type="dxa"/>
            </w:tcMar>
          </w:tcPr>
          <w:p w:rsidR="00000000" w:rsidDel="00000000" w:rsidP="00000000" w:rsidRDefault="00000000" w:rsidRPr="00000000" w14:paraId="000000B2">
            <w:pPr>
              <w:spacing w:before="0" w:after="20"/>
              <w:rPr/>
            </w:pP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B3">
            <w:pPr>
              <w:spacing w:after="20" w:lineRule="auto" w:before="0"/>
              <w:jc w:val="center"/>
              <w:rPr/>
            </w:pPr>
            <w:r w:rsidDel="00000000" w:rsidR="00000000" w:rsidRPr="00000000">
              <w:rPr>
                <w:rFonts w:ascii="IBM Plex Mono" w:cs="IBM Plex Mono" w:eastAsia="IBM Plex Mono" w:hAnsi="IBM Plex Mono"/>
                <w:b w:val="1"/>
                <w:bCs w:val="1"/>
                <w:color w:val="6b6478"/>
                <w:sz w:val="15"/>
                <w:szCs w:val="14"/>
                <w:rtl w:val="0"/>
              </w:rPr>
              <w:t xml:space="preserve">WMON</w:t>
            </w:r>
            <w:r w:rsidDel="00000000" w:rsidR="00000000" w:rsidRPr="00000000">
              <w:rPr>
                <w:sz w:val="15"/>
                <w:rtl w:val="0"/>
              </w:rPr>
            </w:r>
          </w:p>
          <w:p w:rsidR="00000000" w:rsidDel="00000000" w:rsidP="00000000" w:rsidRDefault="00000000" w:rsidRPr="00000000" w14:paraId="000000B4">
            <w:pPr>
              <w:spacing w:after="20" w:lineRule="auto" w:before="0"/>
              <w:jc w:val="center"/>
              <w:rPr/>
            </w:pPr>
            <w:r w:rsidDel="00000000" w:rsidR="00000000" w:rsidRPr="00000000">
              <w:rPr>
                <w:rFonts w:ascii="Schoolbell" w:cs="Schoolbell" w:eastAsia="Schoolbell" w:hAnsi="Schoolbell"/>
                <w:color w:val="4a3494"/>
                <w:sz w:val="15"/>
                <w:szCs w:val="30"/>
                <w:rtl w:val="0"/>
              </w:rPr>
              <w:t xml:space="preserve">22,950.60</w:t>
            </w:r>
            <w:r w:rsidDel="00000000" w:rsidR="00000000" w:rsidRPr="00000000">
              <w:rPr>
                <w:rFonts w:ascii="IBM Plex Mono" w:cs="IBM Plex Mono" w:eastAsia="IBM Plex Mono" w:hAnsi="IBM Plex Mono"/>
                <w:b w:val="1"/>
                <w:bCs w:val="1"/>
                <w:color w:val="4a3494"/>
                <w:sz w:val="15"/>
                <w:szCs w:val="15"/>
                <w:rtl w:val="0"/>
              </w:rPr>
              <w:t xml:space="preserve">  WMON</w:t>
            </w:r>
            <w:r w:rsidDel="00000000" w:rsidR="00000000" w:rsidRPr="00000000">
              <w:rPr>
                <w:sz w:val="15"/>
                <w:rtl w:val="0"/>
              </w:rPr>
            </w:r>
          </w:p>
          <w:p w:rsidR="00000000" w:rsidDel="00000000" w:rsidP="00000000" w:rsidRDefault="00000000" w:rsidRPr="00000000" w14:paraId="000000B5">
            <w:pPr>
              <w:spacing w:before="0" w:after="20"/>
              <w:rPr/>
            </w:pPr>
            <w:r w:rsidDel="00000000" w:rsidR="00000000" w:rsidRPr="00000000">
              <w:rPr>
                <w:rFonts w:ascii="IBM Plex Mono" w:cs="IBM Plex Mono" w:eastAsia="IBM Plex Mono" w:hAnsi="IBM Plex Mono"/>
                <w:i w:val="1"/>
                <w:iCs w:val="1"/>
                <w:color w:val="6b6478"/>
                <w:sz w:val="15"/>
                <w:szCs w:val="14"/>
                <w:rtl w:val="0"/>
              </w:rPr>
              <w:t xml:space="preserve">Wrapped MON, counted 1:1</w:t>
            </w:r>
            <w:r w:rsidDel="00000000" w:rsidR="00000000" w:rsidRPr="00000000">
              <w:rPr>
                <w:sz w:val="15"/>
                <w:rtl w:val="0"/>
              </w:rPr>
            </w:r>
          </w:p>
        </w:tc>
      </w:tr>
    </w:tbl>
    <w:p w:rsidR="00000000" w:rsidDel="00000000" w:rsidP="00000000" w:rsidRDefault="00000000" w:rsidRPr="00000000" w14:paraId="000000B6">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Breakdown</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4400"/>
        <w:gridCol w:w="2480"/>
        <w:gridCol w:w="2480"/>
        <w:tblGridChange w:id="0">
          <w:tblGrid>
            <w:gridCol w:w="4400"/>
            <w:gridCol w:w="2480"/>
            <w:gridCol w:w="248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B7">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Source</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B8">
            <w:pPr>
              <w:spacing w:before="0" w:after="20"/>
              <w:jc w:val="right"/>
              <w:rPr/>
            </w:pPr>
            <w:r w:rsidDel="00000000" w:rsidR="00000000" w:rsidRPr="00000000">
              <w:rPr>
                <w:rFonts w:ascii="IBM Plex Mono" w:cs="IBM Plex Mono" w:eastAsia="IBM Plex Mono" w:hAnsi="IBM Plex Mono"/>
                <w:b w:val="1"/>
                <w:bCs w:val="1"/>
                <w:color w:val="ffffff"/>
                <w:sz w:val="15"/>
                <w:szCs w:val="16"/>
                <w:rtl w:val="0"/>
              </w:rPr>
              <w:t xml:space="preserve">Amount</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B9">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Notes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BA">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WMON received</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BB">
            <w:pPr>
              <w:spacing w:before="0" w:after="20"/>
              <w:jc w:val="right"/>
              <w:rPr/>
            </w:pPr>
            <w:r w:rsidDel="00000000" w:rsidR="00000000" w:rsidRPr="00000000">
              <w:rPr>
                <w:rFonts w:ascii="IBM Plex Mono" w:cs="IBM Plex Mono" w:eastAsia="IBM Plex Mono" w:hAnsi="IBM Plex Mono"/>
                <w:color w:val="1a1523"/>
                <w:sz w:val="15"/>
                <w:szCs w:val="17"/>
                <w:rtl w:val="0"/>
              </w:rPr>
              <w:t xml:space="preserve">22,950.598</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BC">
            <w:pPr>
              <w:spacing w:before="0" w:after="20"/>
              <w:jc w:val="left"/>
              <w:rPr/>
            </w:pPr>
            <w:r w:rsidDel="00000000" w:rsidR="00000000" w:rsidRPr="00000000">
              <w:rPr>
                <w:rFonts w:ascii="IBM Plex Mono" w:cs="IBM Plex Mono" w:eastAsia="IBM Plex Mono" w:hAnsi="IBM Plex Mono"/>
                <w:color w:val="1a1523"/>
                <w:sz w:val="15"/>
                <w:szCs w:val="14"/>
                <w:rtl w:val="0"/>
              </w:rPr>
              <w:t xml:space="preserve">1:1 MON-equiv</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BD">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Native MON (internal transfers)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BE">
            <w:pPr>
              <w:spacing w:before="0" w:after="20"/>
              <w:jc w:val="right"/>
              <w:rPr/>
            </w:pPr>
            <w:r w:rsidDel="00000000" w:rsidR="00000000" w:rsidRPr="00000000">
              <w:rPr>
                <w:rFonts w:ascii="IBM Plex Mono" w:cs="IBM Plex Mono" w:eastAsia="IBM Plex Mono" w:hAnsi="IBM Plex Mono"/>
                <w:color w:val="1a1523"/>
                <w:sz w:val="15"/>
                <w:szCs w:val="17"/>
                <w:rtl w:val="0"/>
              </w:rPr>
              <w:t xml:space="preserve">55,533.012</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BF">
            <w:pPr>
              <w:spacing w:before="0" w:after="20"/>
              <w:jc w:val="left"/>
              <w:rPr/>
            </w:pPr>
            <w:r w:rsidDel="00000000" w:rsidR="00000000" w:rsidRPr="00000000">
              <w:rPr>
                <w:rFonts w:ascii="IBM Plex Mono" w:cs="IBM Plex Mono" w:eastAsia="IBM Plex Mono" w:hAnsi="IBM Plex Mono"/>
                <w:color w:val="1a1523"/>
                <w:sz w:val="15"/>
                <w:szCs w:val="14"/>
                <w:rtl w:val="0"/>
              </w:rPr>
              <w:t xml:space="preserve">Native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C0">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Native MON (direct transfers)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C1">
            <w:pPr>
              <w:spacing w:before="0" w:after="20"/>
              <w:jc w:val="right"/>
              <w:rPr/>
            </w:pPr>
            <w:r w:rsidDel="00000000" w:rsidR="00000000" w:rsidRPr="00000000">
              <w:rPr>
                <w:rFonts w:ascii="IBM Plex Mono" w:cs="IBM Plex Mono" w:eastAsia="IBM Plex Mono" w:hAnsi="IBM Plex Mono"/>
                <w:color w:val="1a1523"/>
                <w:sz w:val="15"/>
                <w:szCs w:val="17"/>
                <w:rtl w:val="0"/>
              </w:rPr>
              <w:t xml:space="preserve">0</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C2">
            <w:pPr>
              <w:spacing w:before="0" w:after="20"/>
              <w:jc w:val="left"/>
              <w:rPr/>
            </w:pPr>
            <w:r w:rsidDel="00000000" w:rsidR="00000000" w:rsidRPr="00000000">
              <w:rPr>
                <w:rFonts w:ascii="IBM Plex Mono" w:cs="IBM Plex Mono" w:eastAsia="IBM Plex Mono" w:hAnsi="IBM Plex Mono"/>
                <w:color w:val="1a1523"/>
                <w:sz w:val="15"/>
                <w:szCs w:val="14"/>
                <w:rtl w:val="0"/>
              </w:rPr>
              <w:t xml:space="preserve">None matched</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C3">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Total matched royalties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C4">
            <w:pPr>
              <w:spacing w:before="0" w:after="20"/>
              <w:jc w:val="right"/>
              <w:rPr/>
            </w:pPr>
            <w:r w:rsidDel="00000000" w:rsidR="00000000" w:rsidRPr="00000000">
              <w:rPr>
                <w:rFonts w:ascii="IBM Plex Mono" w:cs="IBM Plex Mono" w:eastAsia="IBM Plex Mono" w:hAnsi="IBM Plex Mono"/>
                <w:color w:val="4a3494"/>
                <w:sz w:val="15"/>
                <w:szCs w:val="17"/>
                <w:rtl w:val="0"/>
              </w:rPr>
              <w:t xml:space="preserve">78,483.61</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C5">
            <w:pPr>
              <w:spacing w:before="0" w:after="20"/>
              <w:jc w:val="left"/>
              <w:rPr/>
            </w:pPr>
            <w:r w:rsidDel="00000000" w:rsidR="00000000" w:rsidRPr="00000000">
              <w:rPr>
                <w:rFonts w:ascii="IBM Plex Mono" w:cs="IBM Plex Mono" w:eastAsia="IBM Plex Mono" w:hAnsi="IBM Plex Mono"/>
                <w:color w:val="1a1523"/>
                <w:sz w:val="15"/>
                <w:szCs w:val="14"/>
                <w:rtl w:val="0"/>
              </w:rPr>
              <w:t xml:space="preserve">MON-equiv</w:t>
            </w:r>
            <w:r w:rsidDel="00000000" w:rsidR="00000000" w:rsidRPr="00000000">
              <w:rPr>
                <w:sz w:val="15"/>
                <w:rtl w:val="0"/>
              </w:rPr>
            </w:r>
          </w:p>
        </w:tc>
      </w:tr>
    </w:tbl>
    <w:p w:rsidR="00000000" w:rsidDel="00000000" w:rsidP="00000000" w:rsidRDefault="00000000" w:rsidRPr="00000000" w14:paraId="000000C6">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Matching method, in plain terms</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5360"/>
        <w:gridCol w:w="4000"/>
        <w:tblGridChange w:id="0">
          <w:tblGrid>
            <w:gridCol w:w="5360"/>
            <w:gridCol w:w="400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C7">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Counter</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C8">
            <w:pPr>
              <w:spacing w:before="0" w:after="20"/>
              <w:jc w:val="right"/>
              <w:rPr/>
            </w:pPr>
            <w:r w:rsidDel="00000000" w:rsidR="00000000" w:rsidRPr="00000000">
              <w:rPr>
                <w:rFonts w:ascii="IBM Plex Mono" w:cs="IBM Plex Mono" w:eastAsia="IBM Plex Mono" w:hAnsi="IBM Plex Mono"/>
                <w:b w:val="1"/>
                <w:bCs w:val="1"/>
                <w:color w:val="ffffff"/>
                <w:sz w:val="15"/>
                <w:szCs w:val="16"/>
                <w:rtl w:val="0"/>
              </w:rPr>
              <w:t xml:space="preserve">Value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C9">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Indexed inbound payments examined</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CA">
            <w:pPr>
              <w:spacing w:before="0" w:after="20"/>
              <w:jc w:val="right"/>
              <w:rPr/>
            </w:pPr>
            <w:r w:rsidDel="00000000" w:rsidR="00000000" w:rsidRPr="00000000">
              <w:rPr>
                <w:rFonts w:ascii="IBM Plex Mono" w:cs="IBM Plex Mono" w:eastAsia="IBM Plex Mono" w:hAnsi="IBM Plex Mono"/>
                <w:color w:val="1a1523"/>
                <w:sz w:val="15"/>
                <w:szCs w:val="17"/>
                <w:rtl w:val="0"/>
              </w:rPr>
              <w:t xml:space="preserve">272</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CB">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Payments matched to r3tards NFT activity</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CC">
            <w:pPr>
              <w:spacing w:before="0" w:after="20"/>
              <w:jc w:val="right"/>
              <w:rPr/>
            </w:pPr>
            <w:r w:rsidDel="00000000" w:rsidR="00000000" w:rsidRPr="00000000">
              <w:rPr>
                <w:rFonts w:ascii="IBM Plex Mono" w:cs="IBM Plex Mono" w:eastAsia="IBM Plex Mono" w:hAnsi="IBM Plex Mono"/>
                <w:color w:val="4a3494"/>
                <w:sz w:val="15"/>
                <w:szCs w:val="17"/>
                <w:rtl w:val="0"/>
              </w:rPr>
              <w:t xml:space="preserve">241</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CD">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Payments ignored (no matching NFT transfer)</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CE">
            <w:pPr>
              <w:spacing w:before="0" w:after="20"/>
              <w:jc w:val="right"/>
              <w:rPr/>
            </w:pPr>
            <w:r w:rsidDel="00000000" w:rsidR="00000000" w:rsidRPr="00000000">
              <w:rPr>
                <w:rFonts w:ascii="IBM Plex Mono" w:cs="IBM Plex Mono" w:eastAsia="IBM Plex Mono" w:hAnsi="IBM Plex Mono"/>
                <w:color w:val="1a1523"/>
                <w:sz w:val="15"/>
                <w:szCs w:val="17"/>
                <w:rtl w:val="0"/>
              </w:rPr>
              <w:t xml:space="preserve">31</w:t>
            </w:r>
            <w:r w:rsidDel="00000000" w:rsidR="00000000" w:rsidRPr="00000000">
              <w:rPr>
                <w:sz w:val="15"/>
                <w:rtl w:val="0"/>
              </w:rPr>
            </w:r>
          </w:p>
        </w:tc>
      </w:tr>
    </w:tbl>
    <w:p w:rsidR="00000000" w:rsidDel="00000000" w:rsidP="00000000" w:rsidRDefault="00000000" w:rsidRPr="00000000" w14:paraId="000000CF">
      <w:pPr>
        <w:spacing w:after="140" w:before="60" w:line="288" w:lineRule="auto"/>
        <w:rPr/>
      </w:pPr>
      <w:r w:rsidDel="00000000" w:rsidR="00000000" w:rsidRPr="00000000">
        <w:rPr>
          <w:rFonts w:ascii="IBM Plex Mono" w:cs="IBM Plex Mono" w:eastAsia="IBM Plex Mono" w:hAnsi="IBM Plex Mono"/>
          <w:color w:val="1a1523"/>
          <w:sz w:val="19"/>
          <w:szCs w:val="19"/>
          <w:rtl w:val="0"/>
        </w:rPr>
        <w:t>A payment is counted as a matched likely royalty only if the inbound MON / WMON transfer shares a transaction hash with a secondary ERC-721 transfer from the r3tards contract. The 31 ignored payments were inbound transfers that did not line up with a collection NFT transfer - for example, the large contract withdrawal and other unrelated inbound MON - so they are deliberately excluded from the royalty total.</w:t>
      </w:r>
      <w:r w:rsidDel="00000000" w:rsidR="00000000" w:rsidRPr="00000000">
        <w:rPr>
          <w:rtl w:val="0"/>
        </w:rPr>
      </w:r>
    </w:p>
    <w:p w:rsidR="00000000" w:rsidDel="00000000" w:rsidP="00000000" w:rsidRDefault="00000000" w:rsidRPr="00000000" w14:paraId="000000D0">
      <w:pPr>
        <w:spacing w:after="0" w:before="60" w:lineRule="auto"/>
        <w:rPr/>
      </w:pPr>
      <w:r w:rsidDel="00000000" w:rsidR="00000000" w:rsidRPr="00000000">
        <w:rPr>
          <w:rFonts w:ascii="IBM Plex Mono" w:cs="IBM Plex Mono" w:eastAsia="IBM Plex Mono" w:hAnsi="IBM Plex Mono"/>
          <w:b w:val="1"/>
          <w:bCs w:val="1"/>
          <w:color w:val="b8862a"/>
          <w:sz w:val="17"/>
          <w:szCs w:val="17"/>
          <w:rtl w:val="0"/>
        </w:rPr>
        <w:t>Important: this is matched received value, not a theoretical royalty entitlement and not definitive marketplace attribution. Because royalties are not enforced, any sale where the buyer or marketplace chose not to pay simply never arrives in the wallet - and therefore cannot appear in this report. The 78,483.61 MON figure is the inbound MON/WMON value that landed in the wallet and matched r3tards secondary-transfer activity under the same-transaction heuristic.</w:t>
      </w:r>
      <w:r w:rsidDel="00000000" w:rsidR="00000000" w:rsidRPr="00000000">
        <w:rPr>
          <w:rFonts w:ascii="IBM Plex Mono" w:cs="IBM Plex Mono" w:eastAsia="IBM Plex Mono" w:hAnsi="IBM Plex Mono"/>
          <w:i w:val="1"/>
          <w:iCs w:val="1"/>
          <w:color w:val="1a1523"/>
          <w:sz w:val="17"/>
          <w:szCs w:val="17"/>
          <w:rtl w:val="0"/>
        </w:rPr>
      </w:r>
      <w:r w:rsidDel="00000000" w:rsidR="00000000" w:rsidRPr="00000000">
        <w:rPr>
          <w:rtl w:val="0"/>
        </w:rPr>
      </w:r>
    </w:p>
    <w:bookmarkStart w:colFirst="0" w:colLast="0" w:name="h61utmlifmae" w:id="5"/>
    <w:bookmarkEnd w:id="5"/>
    <w:p w:rsidR="00000000" w:rsidDel="00000000" w:rsidP="00000000" w:rsidRDefault="00000000" w:rsidRPr="00000000" w14:paraId="000000D1">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VALIDATOR STAKE: FORTHENADS</w:t>
      </w:r>
      <w:r w:rsidDel="00000000" w:rsidR="00000000" w:rsidRPr="00000000">
        <w:rPr>
          <w:rtl w:val="0"/>
        </w:rPr>
      </w:r>
    </w:p>
    <w:p w:rsidR="00000000" w:rsidDel="00000000" w:rsidP="00000000" w:rsidRDefault="00000000" w:rsidRPr="00000000" w14:paraId="000000D2">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0D3">
      <w:pPr>
        <w:spacing w:after="100" w:line="272" w:lineRule="auto"/>
        <w:rPr/>
      </w:pPr>
      <w:r w:rsidDel="00000000" w:rsidR="00000000" w:rsidRPr="00000000">
        <w:rPr>
          <w:rFonts w:ascii="IBM Plex Mono" w:cs="IBM Plex Mono" w:eastAsia="IBM Plex Mono" w:hAnsi="IBM Plex Mono"/>
          <w:color w:val="1a1523"/>
          <w:sz w:val="19"/>
          <w:szCs w:val="19"/>
          <w:rtl w:val="0"/>
        </w:rPr>
        <w:t>The deployer wallet delegates MON to the forthenads validator (ID 154) on Monad. This section is kept deliberately separate from revenue. Staking MON with a validator is an ecosystem commitment - it is locked into Monad's consensus, not income earned by the project.</w:t>
      </w:r>
      <w:r w:rsidDel="00000000" w:rsidR="00000000" w:rsidRPr="00000000">
        <w:rPr>
          <w:rtl w:val="0"/>
        </w:rPr>
      </w:r>
    </w:p>
    <w:p w:rsidR="00000000" w:rsidDel="00000000" w:rsidP="00000000" w:rsidRDefault="00000000" w:rsidRPr="00000000" w14:paraId="000000D4">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Whole-validator state (forthenads)</w:t>
      </w:r>
      <w:r w:rsidDel="00000000" w:rsidR="00000000" w:rsidRPr="00000000">
        <w:rPr>
          <w:rtl w:val="0"/>
        </w:rPr>
      </w:r>
    </w:p>
    <w:p w:rsidR="00000000" w:rsidDel="00000000" w:rsidP="00000000" w:rsidRDefault="00000000" w:rsidRPr="00000000" w14:paraId="000000D5">
      <w:pPr>
        <w:spacing w:after="70" w:line="264" w:lineRule="auto"/>
        <w:rPr/>
      </w:pPr>
      <w:r w:rsidDel="00000000" w:rsidR="00000000" w:rsidRPr="00000000">
        <w:rPr>
          <w:rFonts w:ascii="IBM Plex Mono" w:cs="IBM Plex Mono" w:eastAsia="IBM Plex Mono" w:hAnsi="IBM Plex Mono"/>
          <w:color w:val="6b6478"/>
          <w:sz w:val="17"/>
          <w:szCs w:val="17"/>
          <w:rtl w:val="0"/>
        </w:rPr>
        <w:t>These numbers describe the entire validator, which includes stake from many independent delegators - not just the r3tards deployer.</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5360"/>
        <w:gridCol w:w="4000"/>
        <w:tblGridChange w:id="0">
          <w:tblGrid>
            <w:gridCol w:w="5360"/>
            <w:gridCol w:w="400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D6">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Validator metric</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D7">
            <w:pPr>
              <w:spacing w:before="0" w:after="20"/>
              <w:jc w:val="right"/>
              <w:rPr/>
            </w:pPr>
            <w:r w:rsidDel="00000000" w:rsidR="00000000" w:rsidRPr="00000000">
              <w:rPr>
                <w:rFonts w:ascii="IBM Plex Mono" w:cs="IBM Plex Mono" w:eastAsia="IBM Plex Mono" w:hAnsi="IBM Plex Mono"/>
                <w:b w:val="1"/>
                <w:bCs w:val="1"/>
                <w:color w:val="ffffff"/>
                <w:sz w:val="15"/>
                <w:szCs w:val="16"/>
                <w:rtl w:val="0"/>
              </w:rPr>
              <w:t xml:space="preserve">Value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D8">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Snapshot stake</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D9">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99,762,221.33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DA">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Consensus stake</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DB">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99,752,286.82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DC">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Execution stake</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DD">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99,540,162.70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DE">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Unclaimed rewards (validator)</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DF">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93,799.68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E0">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Commission (exec / consensus / snapshot)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E1">
            <w:pPr>
              <w:spacing w:before="0" w:after="20"/>
              <w:jc w:val="right"/>
              <w:rPr/>
            </w:pPr>
            <w:r w:rsidDel="00000000" w:rsidR="00000000" w:rsidRPr="00000000">
              <w:rPr>
                <w:rFonts w:ascii="IBM Plex Mono" w:cs="IBM Plex Mono" w:eastAsia="IBM Plex Mono" w:hAnsi="IBM Plex Mono"/>
                <w:color w:val="1a1523"/>
                <w:sz w:val="15"/>
                <w:szCs w:val="17"/>
                <w:rtl w:val="0"/>
              </w:rPr>
              <w:t xml:space="preserve">15%</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E2">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Epoch</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E3">
            <w:pPr>
              <w:spacing w:before="0" w:after="20"/>
              <w:jc w:val="right"/>
              <w:rPr/>
            </w:pPr>
            <w:r w:rsidDel="00000000" w:rsidR="00000000" w:rsidRPr="00000000">
              <w:rPr>
                <w:rFonts w:ascii="IBM Plex Mono" w:cs="IBM Plex Mono" w:eastAsia="IBM Plex Mono" w:hAnsi="IBM Plex Mono"/>
                <w:color w:val="1a1523"/>
                <w:sz w:val="15"/>
                <w:szCs w:val="17"/>
                <w:rtl w:val="0"/>
              </w:rPr>
              <w:t xml:space="preserve">1557</w:t>
            </w:r>
            <w:r w:rsidDel="00000000" w:rsidR="00000000" w:rsidRPr="00000000">
              <w:rPr>
                <w:sz w:val="15"/>
                <w:rtl w:val="0"/>
              </w:rPr>
            </w:r>
          </w:p>
        </w:tc>
      </w:tr>
    </w:tbl>
    <w:p w:rsidR="00000000" w:rsidDel="00000000" w:rsidP="00000000" w:rsidRDefault="00000000" w:rsidRPr="00000000" w14:paraId="000000E4">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Deployer-specific stake</w:t>
      </w:r>
      <w:r w:rsidDel="00000000" w:rsidR="00000000" w:rsidRPr="00000000">
        <w:rPr>
          <w:rtl w:val="0"/>
        </w:rPr>
      </w:r>
    </w:p>
    <w:p w:rsidR="00000000" w:rsidDel="00000000" w:rsidP="00000000" w:rsidRDefault="00000000" w:rsidRPr="00000000" w14:paraId="000000E5">
      <w:pPr>
        <w:spacing w:after="60" w:line="264" w:lineRule="auto"/>
        <w:rPr/>
      </w:pPr>
      <w:r w:rsidDel="00000000" w:rsidR="00000000" w:rsidRPr="00000000">
        <w:rPr>
          <w:rFonts w:ascii="IBM Plex Mono" w:cs="IBM Plex Mono" w:eastAsia="IBM Plex Mono" w:hAnsi="IBM Plex Mono"/>
          <w:color w:val="6b6478"/>
          <w:sz w:val="17"/>
          <w:szCs w:val="17"/>
          <w:rtl w:val="0"/>
        </w:rPr>
        <w:t>This is the portion delegated specifically by the r3tards deployer / royalty wallet (0x40Ea…47fA) to the forthenads validator.</w:t>
      </w:r>
      <w:r w:rsidDel="00000000" w:rsidR="00000000" w:rsidRPr="00000000">
        <w:rPr>
          <w:rtl w:val="0"/>
        </w:rPr>
      </w:r>
    </w:p>
    <w:p w:rsidR="00000000" w:rsidDel="00000000" w:rsidP="00000000" w:rsidRDefault="00000000" w:rsidRPr="00000000" w14:paraId="000000E6">
      <w:pPr>
        <w:spacing w:after="80" w:before="20" w:lineRule="auto"/>
        <w:rPr/>
      </w:pPr>
      <w:r w:rsidDel="00000000" w:rsidR="00000000" w:rsidRPr="00000000">
        <w:rPr>
          <w:rtl w:val="0"/>
        </w:rPr>
      </w:r>
    </w:p>
    <w:tbl>
      <w:tblPr>
        <w:tblStyle w:val="Table15"/>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120"/>
        <w:gridCol w:w="9240"/>
        <w:tblGridChange w:id="0">
          <w:tblGrid>
            <w:gridCol w:w="120"/>
            <w:gridCol w:w="9240"/>
          </w:tblGrid>
        </w:tblGridChange>
      </w:tblGrid>
      <w:tr>
        <w:trPr>
          <w:cantSplit w:val="0"/>
          <w:tblHeader w:val="0"/>
        </w:trPr>
        <w:tc>
          <w:tcPr>
            <w:shd w:fill="6e54c8" w:val="clear"/>
            <w:tcMar>
              <w:top w:w="55" w:type="dxa"/>
              <w:left w:w="55" w:type="dxa"/>
              <w:bottom w:w="55" w:type="dxa"/>
              <w:right w:w="55" w:type="dxa"/>
            </w:tcMar>
            <w:vAlign w:val="center"/>
          </w:tcPr>
          <w:p w:rsidR="00000000" w:rsidDel="00000000" w:rsidP="00000000" w:rsidRDefault="00000000" w:rsidRPr="00000000" w14:paraId="000000E7">
            <w:pPr>
              <w:spacing w:before="0" w:after="20"/>
              <w:rPr/>
            </w:pPr>
            <w:r w:rsidDel="00000000" w:rsidR="00000000" w:rsidRPr="00000000">
              <w:rPr>
                <w:sz w:val="15"/>
                <w:rtl w:val="0"/>
              </w:rPr>
            </w:r>
          </w:p>
        </w:tc>
        <w:tc>
          <w:tcPr>
            <w:shd w:fill="f6f3fe" w:val="clear"/>
            <w:tcMar>
              <w:top w:w="55" w:type="dxa"/>
              <w:left w:w="55" w:type="dxa"/>
              <w:bottom w:w="55" w:type="dxa"/>
              <w:right w:w="55" w:type="dxa"/>
            </w:tcMar>
            <w:vAlign w:val="center"/>
          </w:tcPr>
          <w:p w:rsidR="00000000" w:rsidDel="00000000" w:rsidP="00000000" w:rsidRDefault="00000000" w:rsidRPr="00000000" w14:paraId="000000E8">
            <w:pPr>
              <w:spacing w:after="20" w:lineRule="auto" w:before="0"/>
              <w:jc w:val="center"/>
              <w:rPr/>
            </w:pPr>
            <w:r w:rsidDel="00000000" w:rsidR="00000000" w:rsidRPr="00000000">
              <w:rPr>
                <w:rFonts w:ascii="IBM Plex Mono" w:cs="IBM Plex Mono" w:eastAsia="IBM Plex Mono" w:hAnsi="IBM Plex Mono"/>
                <w:b w:val="1"/>
                <w:bCs w:val="1"/>
                <w:color w:val="6b6478"/>
                <w:sz w:val="15"/>
                <w:szCs w:val="15"/>
                <w:rtl w:val="0"/>
              </w:rPr>
              <w:t xml:space="preserve">DEPLOYER CURRENT STAKE (FORTHENADS)</w:t>
            </w:r>
            <w:r w:rsidDel="00000000" w:rsidR="00000000" w:rsidRPr="00000000">
              <w:rPr>
                <w:sz w:val="15"/>
                <w:rtl w:val="0"/>
              </w:rPr>
            </w:r>
          </w:p>
          <w:p w:rsidR="00000000" w:rsidDel="00000000" w:rsidP="00000000" w:rsidRDefault="00000000" w:rsidRPr="00000000" w14:paraId="000000E9">
            <w:pPr>
              <w:spacing w:after="20" w:lineRule="auto" w:before="0"/>
              <w:jc w:val="center"/>
              <w:rPr/>
            </w:pPr>
            <w:r w:rsidDel="00000000" w:rsidR="00000000" w:rsidRPr="00000000">
              <w:rPr>
                <w:rFonts w:ascii="Schoolbell" w:cs="Schoolbell" w:eastAsia="Schoolbell" w:hAnsi="Schoolbell"/>
                <w:color w:val="4a3494"/>
                <w:sz w:val="15"/>
                <w:szCs w:val="44"/>
                <w:rtl w:val="0"/>
              </w:rPr>
              <w:t xml:space="preserve">281,946.17</w:t>
            </w:r>
            <w:r w:rsidDel="00000000" w:rsidR="00000000" w:rsidRPr="00000000">
              <w:rPr>
                <w:rFonts w:ascii="IBM Plex Mono" w:cs="IBM Plex Mono" w:eastAsia="IBM Plex Mono" w:hAnsi="IBM Plex Mono"/>
                <w:b w:val="1"/>
                <w:bCs w:val="1"/>
                <w:color w:val="4a3494"/>
                <w:sz w:val="15"/>
                <w:szCs w:val="20"/>
                <w:rtl w:val="0"/>
              </w:rPr>
              <w:t xml:space="preserve">  MON</w:t>
            </w:r>
            <w:r w:rsidDel="00000000" w:rsidR="00000000" w:rsidRPr="00000000">
              <w:rPr>
                <w:sz w:val="15"/>
                <w:rtl w:val="0"/>
              </w:rPr>
            </w:r>
          </w:p>
          <w:p w:rsidR="00000000" w:rsidDel="00000000" w:rsidP="00000000" w:rsidRDefault="00000000" w:rsidRPr="00000000" w14:paraId="000000EA">
            <w:pPr>
              <w:spacing w:before="0" w:after="20"/>
              <w:rPr/>
            </w:pPr>
            <w:r w:rsidDel="00000000" w:rsidR="00000000" w:rsidRPr="00000000">
              <w:rPr>
                <w:rFonts w:ascii="IBM Plex Mono" w:cs="IBM Plex Mono" w:eastAsia="IBM Plex Mono" w:hAnsi="IBM Plex Mono"/>
                <w:i w:val="1"/>
                <w:iCs w:val="1"/>
                <w:color w:val="6b6478"/>
                <w:sz w:val="15"/>
                <w:szCs w:val="16"/>
                <w:rtl w:val="0"/>
              </w:rPr>
              <w:t xml:space="preserve">Net stake currently delegated by the deployer wallet to validator ID 154.</w:t>
            </w:r>
            <w:r w:rsidDel="00000000" w:rsidR="00000000" w:rsidRPr="00000000">
              <w:rPr>
                <w:sz w:val="15"/>
                <w:rtl w:val="0"/>
              </w:rPr>
            </w:r>
          </w:p>
        </w:tc>
      </w:tr>
    </w:tbl>
    <w:p w:rsidR="00000000" w:rsidDel="00000000" w:rsidP="00000000" w:rsidRDefault="00000000" w:rsidRPr="00000000" w14:paraId="000000EB">
      <w:pPr>
        <w:spacing w:after="0" w:before="80" w:lineRule="auto"/>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5360"/>
        <w:gridCol w:w="4000"/>
        <w:tblGridChange w:id="0">
          <w:tblGrid>
            <w:gridCol w:w="5360"/>
            <w:gridCol w:w="400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EC">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Deployer staking metric</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0ED">
            <w:pPr>
              <w:spacing w:before="0" w:after="20"/>
              <w:jc w:val="center"/>
              <w:rPr/>
            </w:pPr>
            <w:r w:rsidDel="00000000" w:rsidR="00000000" w:rsidRPr="00000000">
              <w:rPr>
                <w:rFonts w:ascii="IBM Plex Mono" w:cs="IBM Plex Mono" w:eastAsia="IBM Plex Mono" w:hAnsi="IBM Plex Mono"/>
                <w:b w:val="1"/>
                <w:bCs w:val="1"/>
                <w:color w:val="ffffff"/>
                <w:sz w:val="15"/>
                <w:szCs w:val="16"/>
                <w:rtl w:val="0"/>
              </w:rPr>
              <w:t xml:space="preserve">Value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EE">
            <w:pPr>
              <w:spacing w:before="0" w:after="20"/>
              <w:jc w:val="left"/>
              <w:rPr/>
            </w:pPr>
            <w:r w:rsidDel="00000000" w:rsidR="00000000" w:rsidRPr="00000000">
              <w:rPr>
                <w:rFonts w:ascii="IBM Plex Mono" w:cs="IBM Plex Mono" w:eastAsia="IBM Plex Mono" w:hAnsi="IBM Plex Mono"/>
                <w:b w:val="1"/>
                <w:bCs w:val="1"/>
                <w:color w:val="4a3494"/>
                <w:sz w:val="15"/>
                <w:szCs w:val="17"/>
                <w:rtl w:val="0"/>
              </w:rPr>
              <w:t xml:space="preserve">Current stake</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EF">
            <w:pPr>
              <w:spacing w:before="0" w:after="20"/>
              <w:jc w:val="center"/>
              <w:rPr/>
            </w:pPr>
            <w:r w:rsidDel="00000000" w:rsidR="00000000" w:rsidRPr="00000000">
              <w:rPr>
                <w:rFonts w:ascii="IBM Plex Mono" w:cs="IBM Plex Mono" w:eastAsia="IBM Plex Mono" w:hAnsi="IBM Plex Mono"/>
                <w:color w:val="4a3494"/>
                <w:sz w:val="15"/>
                <w:szCs w:val="17"/>
                <w:rtl w:val="0"/>
              </w:rPr>
              <w:t xml:space="preserve">281,946.17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F0">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Gross delegated (by events)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F1">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317,501.17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F2">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Gross undelegated (by events)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F3">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35,555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F4">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Net delegated (by events)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F5">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281,946.17 MON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F6">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Delegate events / undelegate events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0F7">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5 / 1</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F8">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Unclaimed rewards (deployer)</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F9">
            <w:pPr>
              <w:spacing w:before="0" w:after="20"/>
              <w:jc w:val="center"/>
              <w:rPr/>
            </w:pPr>
            <w:r w:rsidDel="00000000" w:rsidR="00000000" w:rsidRPr="00000000">
              <w:rPr>
                <w:rFonts w:ascii="IBM Plex Mono" w:cs="IBM Plex Mono" w:eastAsia="IBM Plex Mono" w:hAnsi="IBM Plex Mono"/>
                <w:color w:val="1a1523"/>
                <w:sz w:val="15"/>
                <w:szCs w:val="17"/>
                <w:rtl w:val="0"/>
              </w:rPr>
              <w:t xml:space="preserve">297.18 MON</w:t>
            </w:r>
            <w:r w:rsidDel="00000000" w:rsidR="00000000" w:rsidRPr="00000000">
              <w:rPr>
                <w:sz w:val="15"/>
                <w:rtl w:val="0"/>
              </w:rPr>
            </w:r>
          </w:p>
        </w:tc>
      </w:tr>
    </w:tbl>
    <w:p w:rsidR="00000000" w:rsidDel="00000000" w:rsidP="00000000" w:rsidRDefault="00000000" w:rsidRPr="00000000" w14:paraId="000000FA">
      <w:pPr>
        <w:spacing w:after="0" w:before="80" w:lineRule="auto"/>
        <w:rPr/>
      </w:pPr>
      <w:r w:rsidDel="00000000" w:rsidR="00000000" w:rsidRPr="00000000">
        <w:rPr>
          <w:rFonts w:ascii="IBM Plex Mono" w:cs="IBM Plex Mono" w:eastAsia="IBM Plex Mono" w:hAnsi="IBM Plex Mono"/>
          <w:b w:val="1"/>
          <w:bCs w:val="1"/>
          <w:color w:val="b8862a"/>
          <w:sz w:val="17"/>
          <w:szCs w:val="17"/>
          <w:rtl w:val="0"/>
        </w:rPr>
        <w:t xml:space="preserve">Important: </w:t>
      </w:r>
      <w:r w:rsidDel="00000000" w:rsidR="00000000" w:rsidRPr="00000000">
        <w:rPr>
          <w:rFonts w:ascii="IBM Plex Mono" w:cs="IBM Plex Mono" w:eastAsia="IBM Plex Mono" w:hAnsi="IBM Plex Mono"/>
          <w:i w:val="1"/>
          <w:iCs w:val="1"/>
          <w:color w:val="1a1523"/>
          <w:sz w:val="17"/>
          <w:szCs w:val="17"/>
          <w:rtl w:val="0"/>
        </w:rPr>
        <w:t>validator stake is not project revenue. The ~99.76M MON whole-validator figure belongs to many delegators across Monad, not to r3tards. The ~281,946 MON deployer stake is MON committed to the Monad ecosystem and locked into validator operations - not creator earnings. A per-delegator sum for the whole validator was not collected in this run, so it is reported as Not available.</w:t>
      </w:r>
      <w:r w:rsidDel="00000000" w:rsidR="00000000" w:rsidRPr="00000000">
        <w:rPr>
          <w:rtl w:val="0"/>
        </w:rPr>
      </w:r>
    </w:p>
    <w:bookmarkStart w:colFirst="0" w:colLast="0" w:name="egec6u5o1mon" w:id="6"/>
    <w:bookmarkEnd w:id="6"/>
    <w:p w:rsidR="00000000" w:rsidDel="00000000" w:rsidP="00000000" w:rsidRDefault="00000000" w:rsidRPr="00000000" w14:paraId="000000FB">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SUPPLY, BURNS &amp; COMMUNITY PROOF</w:t>
      </w:r>
      <w:r w:rsidDel="00000000" w:rsidR="00000000" w:rsidRPr="00000000">
        <w:rPr>
          <w:rtl w:val="0"/>
        </w:rPr>
      </w:r>
    </w:p>
    <w:p w:rsidR="00000000" w:rsidDel="00000000" w:rsidP="00000000" w:rsidRDefault="00000000" w:rsidRPr="00000000" w14:paraId="000000FC">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0FD">
      <w:pPr>
        <w:spacing w:after="140" w:line="288" w:lineRule="auto"/>
        <w:rPr/>
      </w:pPr>
      <w:r w:rsidDel="00000000" w:rsidR="00000000" w:rsidRPr="00000000">
        <w:rPr>
          <w:rFonts w:ascii="IBM Plex Mono" w:cs="IBM Plex Mono" w:eastAsia="IBM Plex Mono" w:hAnsi="IBM Plex Mono"/>
          <w:color w:val="1a1523"/>
          <w:sz w:val="19"/>
          <w:szCs w:val="19"/>
          <w:rtl w:val="0"/>
        </w:rPr>
        <w:t>The r3tards collection has a total supply of 1,033 NFTs. At the audit snapshot the current supply was 1,031, because 2 NFTs were burned by community members. Both burns are documented with on-chain transactions and independent community proof.</w:t>
      </w:r>
      <w:r w:rsidDel="00000000" w:rsidR="00000000" w:rsidRPr="00000000">
        <w:rPr>
          <w:rtl w:val="0"/>
        </w:rPr>
      </w:r>
    </w:p>
    <w:p w:rsidR="00000000" w:rsidDel="00000000" w:rsidP="00000000" w:rsidRDefault="00000000" w:rsidRPr="00000000" w14:paraId="000000FE">
      <w:pPr>
        <w:spacing w:after="110" w:before="40" w:lineRule="auto"/>
        <w:rPr/>
      </w:pPr>
      <w:r w:rsidDel="00000000" w:rsidR="00000000" w:rsidRPr="00000000">
        <w:rPr>
          <w:rtl w:val="0"/>
        </w:rPr>
      </w:r>
    </w:p>
    <w:tbl>
      <w:tblPr>
        <w:tblStyle w:val="Table17"/>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4600"/>
        <w:gridCol w:w="160"/>
        <w:gridCol w:w="4600"/>
        <w:tblGridChange w:id="0">
          <w:tblGrid>
            <w:gridCol w:w="4600"/>
            <w:gridCol w:w="160"/>
            <w:gridCol w:w="4600"/>
          </w:tblGrid>
        </w:tblGridChange>
      </w:tblGrid>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0FF">
            <w:pPr>
              <w:spacing w:after="20" w:lineRule="auto" w:before="0"/>
              <w:jc w:val="center"/>
              <w:rPr/>
            </w:pPr>
            <w:r w:rsidDel="00000000" w:rsidR="00000000" w:rsidRPr="00000000">
              <w:rPr>
                <w:rFonts w:ascii="IBM Plex Mono" w:cs="IBM Plex Mono" w:eastAsia="IBM Plex Mono" w:hAnsi="IBM Plex Mono"/>
                <w:b w:val="1"/>
                <w:bCs w:val="1"/>
                <w:color w:val="6b6478"/>
                <w:sz w:val="15"/>
                <w:szCs w:val="14"/>
                <w:rtl w:val="0"/>
              </w:rPr>
              <w:t xml:space="preserve">TOTAL SUPPLY</w:t>
            </w:r>
            <w:r w:rsidDel="00000000" w:rsidR="00000000" w:rsidRPr="00000000">
              <w:rPr>
                <w:sz w:val="15"/>
                <w:rtl w:val="0"/>
              </w:rPr>
            </w:r>
          </w:p>
          <w:p w:rsidR="00000000" w:rsidDel="00000000" w:rsidP="00000000" w:rsidRDefault="00000000" w:rsidRPr="00000000" w14:paraId="00000100">
            <w:pPr>
              <w:spacing w:after="20" w:lineRule="auto" w:before="0"/>
              <w:rPr/>
            </w:pPr>
            <w:r w:rsidDel="00000000" w:rsidR="00000000" w:rsidRPr="00000000">
              <w:rPr>
                <w:rFonts w:ascii="Schoolbell" w:cs="Schoolbell" w:eastAsia="Schoolbell" w:hAnsi="Schoolbell"/>
                <w:color w:val="4a3494"/>
                <w:sz w:val="15"/>
                <w:szCs w:val="30"/>
                <w:rtl w:val="0"/>
              </w:rPr>
              <w:t xml:space="preserve">1,033</w:t>
            </w:r>
            <w:r w:rsidDel="00000000" w:rsidR="00000000" w:rsidRPr="00000000">
              <w:rPr>
                <w:rFonts w:ascii="IBM Plex Mono" w:cs="IBM Plex Mono" w:eastAsia="IBM Plex Mono" w:hAnsi="IBM Plex Mono"/>
                <w:b w:val="1"/>
                <w:bCs w:val="1"/>
                <w:color w:val="4a3494"/>
                <w:sz w:val="15"/>
                <w:szCs w:val="15"/>
                <w:rtl w:val="0"/>
              </w:rPr>
              <w:t xml:space="preserve">  NFTs</w:t>
            </w:r>
            <w:r w:rsidDel="00000000" w:rsidR="00000000" w:rsidRPr="00000000">
              <w:rPr>
                <w:sz w:val="15"/>
                <w:rtl w:val="0"/>
              </w:rPr>
            </w:r>
          </w:p>
          <w:p w:rsidR="00000000" w:rsidDel="00000000" w:rsidP="00000000" w:rsidRDefault="00000000" w:rsidRPr="00000000" w14:paraId="00000101">
            <w:pPr>
              <w:spacing w:before="0" w:after="20"/>
              <w:rPr/>
            </w:pPr>
            <w:r w:rsidDel="00000000" w:rsidR="00000000" w:rsidRPr="00000000">
              <w:rPr>
                <w:rFonts w:ascii="IBM Plex Mono" w:cs="IBM Plex Mono" w:eastAsia="IBM Plex Mono" w:hAnsi="IBM Plex Mono"/>
                <w:i w:val="1"/>
                <w:iCs w:val="1"/>
                <w:color w:val="6b6478"/>
                <w:sz w:val="15"/>
                <w:szCs w:val="14"/>
                <w:rtl w:val="0"/>
              </w:rPr>
              <w:t xml:space="preserve">Minted lifetime</w:t>
            </w:r>
            <w:r w:rsidDel="00000000" w:rsidR="00000000" w:rsidRPr="00000000">
              <w:rPr>
                <w:sz w:val="15"/>
                <w:rtl w:val="0"/>
              </w:rPr>
            </w:r>
          </w:p>
        </w:tc>
        <w:tc>
          <w:tcPr>
            <w:tcBorders>
              <w:top w:color="000000" w:space="0" w:sz="0" w:val="nil"/>
              <w:left w:color="000000" w:space="0" w:sz="0" w:val="nil"/>
              <w:bottom w:color="000000" w:space="0" w:sz="0" w:val="nil"/>
              <w:right w:color="000000" w:space="0" w:sz="0" w:val="nil"/>
            </w:tcBorders>
            <w:vAlign w:val="center"/>
            <w:tcMar>
              <w:top w:w="55" w:type="dxa"/>
              <w:left w:w="55" w:type="dxa"/>
              <w:bottom w:w="55" w:type="dxa"/>
              <w:right w:w="55" w:type="dxa"/>
            </w:tcMar>
          </w:tcPr>
          <w:p w:rsidR="00000000" w:rsidDel="00000000" w:rsidP="00000000" w:rsidRDefault="00000000" w:rsidRPr="00000000" w14:paraId="00000102">
            <w:pPr>
              <w:spacing w:before="0" w:after="20"/>
              <w:rPr/>
            </w:pP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03">
            <w:pPr>
              <w:spacing w:after="20" w:lineRule="auto" w:before="0"/>
              <w:jc w:val="center"/>
              <w:rPr/>
            </w:pPr>
            <w:r w:rsidDel="00000000" w:rsidR="00000000" w:rsidRPr="00000000">
              <w:rPr>
                <w:rFonts w:ascii="IBM Plex Mono" w:cs="IBM Plex Mono" w:eastAsia="IBM Plex Mono" w:hAnsi="IBM Plex Mono"/>
                <w:b w:val="1"/>
                <w:bCs w:val="1"/>
                <w:color w:val="6b6478"/>
                <w:sz w:val="15"/>
                <w:szCs w:val="14"/>
                <w:rtl w:val="0"/>
              </w:rPr>
              <w:t xml:space="preserve">CURRENT SUPPLY</w:t>
            </w:r>
            <w:r w:rsidDel="00000000" w:rsidR="00000000" w:rsidRPr="00000000">
              <w:rPr>
                <w:sz w:val="15"/>
                <w:rtl w:val="0"/>
              </w:rPr>
            </w:r>
          </w:p>
          <w:p w:rsidR="00000000" w:rsidDel="00000000" w:rsidP="00000000" w:rsidRDefault="00000000" w:rsidRPr="00000000" w14:paraId="00000104">
            <w:pPr>
              <w:spacing w:after="20" w:lineRule="auto" w:before="0"/>
              <w:rPr/>
            </w:pPr>
            <w:r w:rsidDel="00000000" w:rsidR="00000000" w:rsidRPr="00000000">
              <w:rPr>
                <w:rFonts w:ascii="Schoolbell" w:cs="Schoolbell" w:eastAsia="Schoolbell" w:hAnsi="Schoolbell"/>
                <w:color w:val="4a3494"/>
                <w:sz w:val="15"/>
                <w:szCs w:val="30"/>
                <w:rtl w:val="0"/>
              </w:rPr>
              <w:t xml:space="preserve">1,031</w:t>
            </w:r>
            <w:r w:rsidDel="00000000" w:rsidR="00000000" w:rsidRPr="00000000">
              <w:rPr>
                <w:rFonts w:ascii="IBM Plex Mono" w:cs="IBM Plex Mono" w:eastAsia="IBM Plex Mono" w:hAnsi="IBM Plex Mono"/>
                <w:b w:val="1"/>
                <w:bCs w:val="1"/>
                <w:color w:val="4a3494"/>
                <w:sz w:val="15"/>
                <w:szCs w:val="15"/>
                <w:rtl w:val="0"/>
              </w:rPr>
              <w:t xml:space="preserve">  NFTs</w:t>
            </w:r>
            <w:r w:rsidDel="00000000" w:rsidR="00000000" w:rsidRPr="00000000">
              <w:rPr>
                <w:sz w:val="15"/>
                <w:rtl w:val="0"/>
              </w:rPr>
            </w:r>
          </w:p>
          <w:p w:rsidR="00000000" w:rsidDel="00000000" w:rsidP="00000000" w:rsidRDefault="00000000" w:rsidRPr="00000000" w14:paraId="00000105">
            <w:pPr>
              <w:spacing w:before="0" w:after="20"/>
              <w:rPr/>
            </w:pPr>
            <w:r w:rsidDel="00000000" w:rsidR="00000000" w:rsidRPr="00000000">
              <w:rPr>
                <w:rFonts w:ascii="IBM Plex Mono" w:cs="IBM Plex Mono" w:eastAsia="IBM Plex Mono" w:hAnsi="IBM Plex Mono"/>
                <w:i w:val="1"/>
                <w:iCs w:val="1"/>
                <w:color w:val="6b6478"/>
                <w:sz w:val="15"/>
                <w:szCs w:val="14"/>
                <w:rtl w:val="0"/>
              </w:rPr>
              <w:t xml:space="preserve">After 2 community burns</w:t>
            </w:r>
            <w:r w:rsidDel="00000000" w:rsidR="00000000" w:rsidRPr="00000000">
              <w:rPr>
                <w:sz w:val="15"/>
                <w:rtl w:val="0"/>
              </w:rPr>
            </w:r>
          </w:p>
        </w:tc>
      </w:tr>
    </w:tbl>
    <w:p w:rsidR="00000000" w:rsidDel="00000000" w:rsidP="00000000" w:rsidRDefault="00000000" w:rsidRPr="00000000" w14:paraId="00000106">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Community burn proofs</w:t>
      </w:r>
      <w:r w:rsidDel="00000000" w:rsidR="00000000" w:rsidRPr="00000000">
        <w:rPr>
          <w:rtl w:val="0"/>
        </w:rPr>
      </w:r>
    </w:p>
    <w:p w:rsidR="00000000" w:rsidDel="00000000" w:rsidP="00000000" w:rsidRDefault="00000000" w:rsidRPr="00000000" w14:paraId="00000107">
      <w:pPr>
        <w:spacing w:after="140" w:line="288" w:lineRule="auto"/>
        <w:rPr/>
      </w:pPr>
      <w:r w:rsidDel="00000000" w:rsidR="00000000" w:rsidRPr="00000000">
        <w:rPr>
          <w:rFonts w:ascii="IBM Plex Mono" w:cs="IBM Plex Mono" w:eastAsia="IBM Plex Mono" w:hAnsi="IBM Plex Mono"/>
          <w:color w:val="6b6478"/>
          <w:sz w:val="17"/>
          <w:szCs w:val="17"/>
          <w:rtl w:val="0"/>
        </w:rPr>
        <w:t>Each burn below links to the r3tardbot report, an independent community-member proof, and the MonadScan transaction.</w:t>
      </w:r>
      <w:r w:rsidDel="00000000" w:rsidR="00000000" w:rsidRPr="00000000">
        <w:rPr>
          <w:rtl w:val="0"/>
        </w:rPr>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1100"/>
        <w:gridCol w:w="2750"/>
        <w:gridCol w:w="2750"/>
        <w:gridCol w:w="2760"/>
        <w:tblGridChange w:id="0">
          <w:tblGrid>
            <w:gridCol w:w="1100"/>
            <w:gridCol w:w="2750"/>
            <w:gridCol w:w="2750"/>
            <w:gridCol w:w="276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08">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Burn</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09">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r3tardbot report</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0A">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Community proof</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0B">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Transaction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0C">
            <w:pPr>
              <w:spacing w:before="0" w:after="20"/>
              <w:jc w:val="center"/>
              <w:rPr/>
            </w:pPr>
            <w:r w:rsidDel="00000000" w:rsidR="00000000" w:rsidRPr="00000000">
              <w:rPr>
                <w:rFonts w:ascii="IBM Plex Mono" w:cs="IBM Plex Mono" w:eastAsia="IBM Plex Mono" w:hAnsi="IBM Plex Mono"/>
                <w:b w:val="1"/>
                <w:bCs w:val="1"/>
                <w:color w:val="4a3494"/>
                <w:sz w:val="15"/>
                <w:szCs w:val="17"/>
                <w:rtl w:val="0"/>
              </w:rPr>
              <w:t xml:space="preserve">#1</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0D">
            <w:pPr>
              <w:spacing w:after="20" w:lineRule="auto" w:before="0"/>
              <w:rPr/>
            </w:pPr>
            <w:hyperlink r:id="rId6">
              <w:r w:rsidDel="00000000" w:rsidR="00000000" w:rsidRPr="00000000">
                <w:rPr>
                  <w:rFonts w:ascii="IBM Plex Mono" w:cs="IBM Plex Mono" w:eastAsia="IBM Plex Mono" w:hAnsi="IBM Plex Mono"/>
                  <w:sz w:val="17"/>
                  <w:szCs w:val="17"/>
                  <w:rtl w:val="0"/>
                </w:rPr>
                <w:t xml:space="preserve">r3tardbot status 20488…</w:t>
              </w:r>
            </w:hyperlink>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0E">
            <w:pPr>
              <w:spacing w:after="20" w:lineRule="auto" w:before="0"/>
              <w:rPr/>
            </w:pPr>
            <w:hyperlink r:id="rId7">
              <w:r w:rsidDel="00000000" w:rsidR="00000000" w:rsidRPr="00000000">
                <w:rPr>
                  <w:rFonts w:ascii="IBM Plex Mono" w:cs="IBM Plex Mono" w:eastAsia="IBM Plex Mono" w:hAnsi="IBM Plex Mono"/>
                  <w:sz w:val="17"/>
                  <w:szCs w:val="17"/>
                  <w:rtl w:val="0"/>
                </w:rPr>
                <w:t xml:space="preserve">@AlexxDumii proof</w:t>
              </w:r>
            </w:hyperlink>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0F">
            <w:pPr>
              <w:spacing w:after="20" w:lineRule="auto" w:before="0"/>
              <w:rPr/>
            </w:pPr>
            <w:hyperlink r:id="rId8">
              <w:r w:rsidDel="00000000" w:rsidR="00000000" w:rsidRPr="00000000">
                <w:rPr>
                  <w:rFonts w:ascii="IBM Plex Mono" w:cs="IBM Plex Mono" w:eastAsia="IBM Plex Mono" w:hAnsi="IBM Plex Mono"/>
                  <w:sz w:val="17"/>
                  <w:szCs w:val="17"/>
                  <w:rtl w:val="0"/>
                </w:rPr>
                <w:t xml:space="preserve">0x6e8d…b18032</w:t>
              </w:r>
            </w:hyperlink>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10">
            <w:pPr>
              <w:spacing w:before="0" w:after="20"/>
              <w:jc w:val="center"/>
              <w:rPr/>
            </w:pPr>
            <w:r w:rsidDel="00000000" w:rsidR="00000000" w:rsidRPr="00000000">
              <w:rPr>
                <w:rFonts w:ascii="IBM Plex Mono" w:cs="IBM Plex Mono" w:eastAsia="IBM Plex Mono" w:hAnsi="IBM Plex Mono"/>
                <w:b w:val="1"/>
                <w:bCs w:val="1"/>
                <w:color w:val="4a3494"/>
                <w:sz w:val="15"/>
                <w:szCs w:val="17"/>
                <w:rtl w:val="0"/>
              </w:rPr>
              <w:t xml:space="preserve">#2</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11">
            <w:pPr>
              <w:spacing w:after="20" w:lineRule="auto" w:before="0"/>
              <w:rPr/>
            </w:pPr>
            <w:hyperlink r:id="rId9">
              <w:r w:rsidDel="00000000" w:rsidR="00000000" w:rsidRPr="00000000">
                <w:rPr>
                  <w:rFonts w:ascii="IBM Plex Mono" w:cs="IBM Plex Mono" w:eastAsia="IBM Plex Mono" w:hAnsi="IBM Plex Mono"/>
                  <w:sz w:val="17"/>
                  <w:szCs w:val="17"/>
                  <w:rtl w:val="0"/>
                </w:rPr>
                <w:t xml:space="preserve">r3tardbot status 20585…</w:t>
              </w:r>
            </w:hyperlink>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12">
            <w:pPr>
              <w:spacing w:after="20" w:lineRule="auto" w:before="0"/>
              <w:rPr/>
            </w:pPr>
            <w:hyperlink r:id="rId10">
              <w:r w:rsidDel="00000000" w:rsidR="00000000" w:rsidRPr="00000000">
                <w:rPr>
                  <w:rFonts w:ascii="IBM Plex Mono" w:cs="IBM Plex Mono" w:eastAsia="IBM Plex Mono" w:hAnsi="IBM Plex Mono"/>
                  <w:sz w:val="17"/>
                  <w:szCs w:val="17"/>
                  <w:rtl w:val="0"/>
                </w:rPr>
                <w:t xml:space="preserve">@andalfthegreat proof</w:t>
              </w:r>
            </w:hyperlink>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13">
            <w:pPr>
              <w:spacing w:after="20" w:lineRule="auto" w:before="0"/>
              <w:rPr/>
            </w:pPr>
            <w:hyperlink r:id="rId11">
              <w:r w:rsidDel="00000000" w:rsidR="00000000" w:rsidRPr="00000000">
                <w:rPr>
                  <w:rFonts w:ascii="IBM Plex Mono" w:cs="IBM Plex Mono" w:eastAsia="IBM Plex Mono" w:hAnsi="IBM Plex Mono"/>
                  <w:sz w:val="17"/>
                  <w:szCs w:val="17"/>
                  <w:rtl w:val="0"/>
                </w:rPr>
                <w:t xml:space="preserve">0x465c…35edc7</w:t>
              </w:r>
            </w:hyperlink>
            <w:r w:rsidDel="00000000" w:rsidR="00000000" w:rsidRPr="00000000">
              <w:rPr>
                <w:sz w:val="13"/>
                <w:rtl w:val="0"/>
              </w:rPr>
            </w:r>
          </w:p>
        </w:tc>
      </w:tr>
    </w:tbl>
    <w:p w:rsidR="00000000" w:rsidDel="00000000" w:rsidP="00000000" w:rsidRDefault="00000000" w:rsidRPr="00000000" w14:paraId="00000114">
      <w:pPr>
        <w:spacing w:after="100" w:before="80" w:lineRule="auto"/>
        <w:rPr/>
      </w:pPr>
      <w:r w:rsidDel="00000000" w:rsidR="00000000" w:rsidRPr="00000000">
        <w:rPr>
          <w:rFonts w:ascii="IBM Plex Mono" w:cs="IBM Plex Mono" w:eastAsia="IBM Plex Mono" w:hAnsi="IBM Plex Mono"/>
          <w:i w:val="1"/>
          <w:iCs w:val="1"/>
          <w:color w:val="6b6478"/>
          <w:sz w:val="15"/>
          <w:szCs w:val="15"/>
          <w:rtl w:val="0"/>
        </w:rPr>
        <w:t>Full transaction hashes are listed in the Appendix.</w:t>
      </w:r>
      <w:r w:rsidDel="00000000" w:rsidR="00000000" w:rsidRPr="00000000">
        <w:rPr>
          <w:rtl w:val="0"/>
        </w:rPr>
      </w:r>
    </w:p>
    <w:bookmarkStart w:colFirst="0" w:colLast="0" w:name="27ln8boh9q65" w:id="7"/>
    <w:bookmarkEnd w:id="7"/>
    <w:p w:rsidR="00000000" w:rsidDel="00000000" w:rsidP="00000000" w:rsidRDefault="00000000" w:rsidRPr="00000000" w14:paraId="00000115">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METHODOLOGY</w:t>
      </w:r>
      <w:r w:rsidDel="00000000" w:rsidR="00000000" w:rsidRPr="00000000">
        <w:rPr>
          <w:rtl w:val="0"/>
        </w:rPr>
      </w:r>
    </w:p>
    <w:p w:rsidR="00000000" w:rsidDel="00000000" w:rsidP="00000000" w:rsidRDefault="00000000" w:rsidRPr="00000000" w14:paraId="00000116">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117">
      <w:pPr>
        <w:spacing w:after="140" w:line="288" w:lineRule="auto"/>
        <w:rPr/>
      </w:pPr>
      <w:r w:rsidDel="00000000" w:rsidR="00000000" w:rsidRPr="00000000">
        <w:rPr>
          <w:rFonts w:ascii="IBM Plex Mono" w:cs="IBM Plex Mono" w:eastAsia="IBM Plex Mono" w:hAnsi="IBM Plex Mono"/>
          <w:color w:val="1a1523"/>
          <w:sz w:val="19"/>
          <w:szCs w:val="19"/>
          <w:rtl w:val="0"/>
        </w:rPr>
        <w:t>All three audits run against public Monad on-chain data and indexed API outputs, and save their raw and summarized results into the repository. Each audit can be re-run from its script. Headline figures in this report are taken from each audit's summary.json file; CSV files were used to verify those figures.</w:t>
      </w:r>
      <w:r w:rsidDel="00000000" w:rsidR="00000000" w:rsidRPr="00000000">
        <w:rPr>
          <w:rtl w:val="0"/>
        </w:rPr>
      </w:r>
    </w:p>
    <w:p w:rsidR="00000000" w:rsidDel="00000000" w:rsidP="00000000" w:rsidRDefault="00000000" w:rsidRPr="00000000" w14:paraId="00000118">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Mint proceeds audit</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Reads ERC-721 mint Transfer events from the zero address for the r3tards contract.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For each mint transaction, checks the attached native MON value and whether the transaction went directly to the NFT contract or via another contract/router.</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Tracks native MON withdrawn from the NFT contract using indexed internal transactions.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 xml:space="preserve">Script: </w:t>
      </w:r>
      <w:r w:rsidDel="00000000" w:rsidR="00000000" w:rsidRPr="00000000">
        <w:rPr>
          <w:rFonts w:ascii="IBM Plex Mono" w:cs="IBM Plex Mono" w:eastAsia="IBM Plex Mono" w:hAnsi="IBM Plex Mono"/>
          <w:b w:val="1"/>
          <w:bCs w:val="1"/>
          <w:i w:val="0"/>
          <w:iCs w:val="0"/>
          <w:smallCaps w:val="0"/>
          <w:strike w:val="0"/>
          <w:color w:val="4a3494"/>
          <w:sz w:val="18"/>
          <w:szCs w:val="18"/>
          <w:u w:val="none"/>
          <w:shd w:fill="auto" w:val="clear"/>
          <w:vertAlign w:val="baseline"/>
          <w:rtl w:val="0"/>
        </w:rPr>
        <w:t>audit-mint-proceeds.mjs</w:t>
      </w:r>
      <w:r w:rsidDel="00000000" w:rsidR="00000000" w:rsidRPr="00000000">
        <w:rPr>
          <w:rtl w:val="0"/>
        </w:rPr>
      </w:r>
    </w:p>
    <w:p w:rsidR="00000000" w:rsidDel="00000000" w:rsidP="00000000" w:rsidRDefault="00000000" w:rsidRPr="00000000" w14:paraId="0000011D">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Royalty audit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Reads inbound MON and WMON payments to the royalty/deployer wallet via an indexed API.</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Counts a payment as a royalty only if it shares a transaction hash with a secondary ERC-721 transfer from the r3tards contract.</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Treats WMON as 1:1 with MON. Does not estimate royalties from ERC-2981 - only actual received and matched value is counted.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 xml:space="preserve">Script: </w:t>
      </w:r>
      <w:r w:rsidDel="00000000" w:rsidR="00000000" w:rsidRPr="00000000">
        <w:rPr>
          <w:rFonts w:ascii="IBM Plex Mono" w:cs="IBM Plex Mono" w:eastAsia="IBM Plex Mono" w:hAnsi="IBM Plex Mono"/>
          <w:b w:val="1"/>
          <w:bCs w:val="1"/>
          <w:i w:val="0"/>
          <w:iCs w:val="0"/>
          <w:smallCaps w:val="0"/>
          <w:strike w:val="0"/>
          <w:color w:val="4a3494"/>
          <w:sz w:val="18"/>
          <w:szCs w:val="18"/>
          <w:u w:val="none"/>
          <w:shd w:fill="auto" w:val="clear"/>
          <w:vertAlign w:val="baseline"/>
          <w:rtl w:val="0"/>
        </w:rPr>
        <w:t>audit-monad-royalties-indexed-api.mjs</w:t>
      </w:r>
      <w:r w:rsidDel="00000000" w:rsidR="00000000" w:rsidRPr="00000000">
        <w:rPr>
          <w:rtl w:val="0"/>
        </w:rPr>
      </w:r>
    </w:p>
    <w:p w:rsidR="00000000" w:rsidDel="00000000" w:rsidP="00000000" w:rsidRDefault="00000000" w:rsidRPr="00000000" w14:paraId="00000122">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Validator stake audit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Reads validator and delegator staking state from the Monad staking precompile, plus delegate / undelegate event history.</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Separates the whole-validator stake from the deployer-specific delegated stake.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 xml:space="preserve">Script: </w:t>
      </w:r>
      <w:r w:rsidDel="00000000" w:rsidR="00000000" w:rsidRPr="00000000">
        <w:rPr>
          <w:rFonts w:ascii="IBM Plex Mono" w:cs="IBM Plex Mono" w:eastAsia="IBM Plex Mono" w:hAnsi="IBM Plex Mono"/>
          <w:b w:val="1"/>
          <w:bCs w:val="1"/>
          <w:i w:val="0"/>
          <w:iCs w:val="0"/>
          <w:smallCaps w:val="0"/>
          <w:strike w:val="0"/>
          <w:color w:val="4a3494"/>
          <w:sz w:val="18"/>
          <w:szCs w:val="18"/>
          <w:u w:val="none"/>
          <w:shd w:fill="auto" w:val="clear"/>
          <w:vertAlign w:val="baseline"/>
          <w:rtl w:val="0"/>
        </w:rPr>
        <w:t>audit-validator-stake.mjs</w:t>
      </w:r>
      <w:r w:rsidDel="00000000" w:rsidR="00000000" w:rsidRPr="00000000">
        <w:rPr>
          <w:rtl w:val="0"/>
        </w:rPr>
      </w:r>
    </w:p>
    <w:p w:rsidR="00000000" w:rsidDel="00000000" w:rsidP="00000000" w:rsidRDefault="00000000" w:rsidRPr="00000000" w14:paraId="00000126">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Collection info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Documents official wallets, total/current supply, the locked team-supply contract, and community burn proofs (collection-info.json and supply-wallets-and-burns.md).</w:t>
      </w:r>
    </w:p>
    <w:p w:rsidR="00000000" w:rsidDel="00000000" w:rsidP="00000000" w:rsidRDefault="00000000" w:rsidRPr="00000000" w14:paraId="00000128">
      <w:pPr>
        <w:spacing w:after="0" w:before="100" w:lineRule="auto"/>
        <w:rPr>
          <w:b w:val="1"/>
          <w:bCs w:val="1"/>
          <w:color w:val="16a085"/>
          <w:sz w:val="17"/>
          <w:szCs w:val="17"/>
        </w:rPr>
      </w:pPr>
      <w:r w:rsidDel="00000000" w:rsidR="00000000" w:rsidRPr="00000000">
        <w:rPr>
          <w:rtl w:val="0"/>
        </w:rPr>
      </w:r>
    </w:p>
    <w:p w:rsidR="00000000" w:rsidDel="00000000" w:rsidP="00000000" w:rsidRDefault="00000000" w:rsidRPr="00000000" w14:paraId="00000129">
      <w:pPr>
        <w:spacing w:after="0" w:before="100" w:lineRule="auto"/>
        <w:rPr/>
      </w:pPr>
      <w:r>
        <w:t>Cross-check note: mint proceeds reconcile to 288,045 MON: 234,765 MON direct plus 53,280 MON router/internal. The likely-royalties CSV sums to 78,483.61 MON across 241 matched rows.</w:t>
      </w:r>
    </w:p>
    <w:bookmarkStart w:colFirst="0" w:colLast="0" w:name="j5airjqnjdpv" w:id="8"/>
    <w:bookmarkEnd w:id="8"/>
    <w:p w:rsidR="00000000" w:rsidDel="00000000" w:rsidP="00000000" w:rsidRDefault="00000000" w:rsidRPr="00000000" w14:paraId="0000012A">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LIMITATIONS</w:t>
      </w:r>
      <w:r w:rsidDel="00000000" w:rsidR="00000000" w:rsidRPr="00000000">
        <w:rPr>
          <w:rtl w:val="0"/>
        </w:rPr>
      </w:r>
    </w:p>
    <w:p w:rsidR="00000000" w:rsidDel="00000000" w:rsidP="00000000" w:rsidRDefault="00000000" w:rsidRPr="00000000" w14:paraId="0000012B">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12C">
      <w:pPr>
        <w:spacing w:after="140" w:line="288" w:lineRule="auto"/>
        <w:rPr/>
      </w:pPr>
      <w:r w:rsidDel="00000000" w:rsidR="00000000" w:rsidRPr="00000000">
        <w:rPr>
          <w:rFonts w:ascii="IBM Plex Mono" w:cs="IBM Plex Mono" w:eastAsia="IBM Plex Mono" w:hAnsi="IBM Plex Mono"/>
          <w:color w:val="1a1523"/>
          <w:sz w:val="19"/>
          <w:szCs w:val="19"/>
          <w:rtl w:val="0"/>
        </w:rPr>
        <w:t>This report is honest about what it can and cannot show. Please read these limitations alongside the numbers.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Indexed APIs can have indexing delays, so very recent activity may not be fully captured.</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The snapshot is accurate only up to the stated snapshot block (77,822,541). Supply and stake can change after this point - for example, if future burns occur.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The royalty figure measures inbound payments that reached the wallet and matched r3tards activity under a same-transaction heuristic. Unpaid royalties that never arrived cannot appear here. Because royalties are unenforced, the true 'owed' amount may be higher than the matched received amount, and exact marketplace attribution is outside this report's proof boundary.</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Mint proceeds are gross value, not profit. They do not subtract gas, refunds, infrastructure, art, marketing, or any other project costs.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Native and internal transfer detection depends on available indexed / internal transaction data.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A per-delegator stake sum across the whole validator was not collected in this run (delegator enumeration disabled), and is reported as Not available.</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IBM Plex Mono" w:cs="IBM Plex Mono" w:eastAsia="IBM Plex Mono" w:hAnsi="IBM Plex Mono"/>
          <w:b w:val="0"/>
          <w:bCs w:val="0"/>
          <w:i w:val="0"/>
          <w:iCs w:val="0"/>
          <w:smallCaps w:val="0"/>
          <w:strike w:val="0"/>
          <w:color w:val="1a1523"/>
          <w:sz w:val="19"/>
          <w:szCs w:val="19"/>
          <w:u w:val="none"/>
          <w:shd w:fill="auto" w:val="clear"/>
          <w:vertAlign w:val="baseline"/>
          <w:rtl w:val="0"/>
        </w:rPr>
        <w:t xml:space="preserve">This report is informational. It is </w:t>
      </w:r>
      <w:r w:rsidDel="00000000" w:rsidR="00000000" w:rsidRPr="00000000">
        <w:rPr>
          <w:rFonts w:ascii="IBM Plex Mono" w:cs="IBM Plex Mono" w:eastAsia="IBM Plex Mono" w:hAnsi="IBM Plex Mono"/>
          <w:b w:val="1"/>
          <w:bCs w:val="1"/>
          <w:i w:val="0"/>
          <w:iCs w:val="0"/>
          <w:smallCaps w:val="0"/>
          <w:strike w:val="0"/>
          <w:color w:val="1a1523"/>
          <w:sz w:val="19"/>
          <w:szCs w:val="19"/>
          <w:u w:val="none"/>
          <w:shd w:fill="auto" w:val="clear"/>
          <w:vertAlign w:val="baseline"/>
          <w:rtl w:val="0"/>
        </w:rPr>
        <w:t>not legal, financial, accounting, or tax advice.</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80" w:lineRule="auto"/>
        <w:ind w:left="46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80" w:lineRule="auto"/>
        <w:ind w:left="460" w:right="0" w:firstLine="0"/>
        <w:jc w:val="left"/>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80" w:lineRule="auto"/>
        <w:ind w:left="460" w:right="0" w:firstLine="0"/>
        <w:jc w:val="left"/>
        <w:rPr/>
      </w:pPr>
      <w:r w:rsidDel="00000000" w:rsidR="00000000" w:rsidRPr="00000000">
        <w:rPr>
          <w:rtl w:val="0"/>
        </w:rPr>
      </w:r>
    </w:p>
    <w:bookmarkStart w:colFirst="0" w:colLast="0" w:name="uko4tskqof2e" w:id="9"/>
    <w:bookmarkEnd w:id="9"/>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80" w:lineRule="auto"/>
        <w:ind w:left="460" w:right="0" w:hanging="260"/>
        <w:jc w:val="left"/>
        <w:rPr/>
      </w:pPr>
      <w:r w:rsidDel="00000000" w:rsidR="00000000" w:rsidRPr="00000000">
        <w:rPr>
          <w:rFonts w:ascii="Schoolbell" w:cs="Schoolbell" w:eastAsia="Schoolbell" w:hAnsi="Schoolbell"/>
          <w:color w:val="4a3494"/>
          <w:sz w:val="30"/>
          <w:szCs w:val="30"/>
          <w:rtl w:val="0"/>
        </w:rPr>
        <w:t>COMMUNITY NOTE</w:t>
      </w:r>
      <w:r w:rsidDel="00000000" w:rsidR="00000000" w:rsidRPr="00000000">
        <w:rPr>
          <w:rtl w:val="0"/>
        </w:rPr>
      </w:r>
    </w:p>
    <w:p w:rsidR="00000000" w:rsidDel="00000000" w:rsidP="00000000" w:rsidRDefault="00000000" w:rsidRPr="00000000" w14:paraId="00000138">
      <w:pPr>
        <w:pBdr>
          <w:bottom w:color="6e54c8" w:space="1" w:sz="10" w:val="single"/>
        </w:pBdr>
        <w:spacing w:after="160" w:before="0" w:lineRule="auto"/>
        <w:rPr/>
      </w:pPr>
      <w:r w:rsidDel="00000000" w:rsidR="00000000" w:rsidRPr="00000000">
        <w:rPr>
          <w:rtl w:val="0"/>
        </w:rPr>
      </w:r>
    </w:p>
    <w:tbl>
      <w:tblPr>
        <w:tblStyle w:val="Table1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autofit"/>
        <w:tblLook w:val="0000"/>
      </w:tblPr>
      <w:tblGrid>
        <w:gridCol w:w="120"/>
        <w:gridCol w:w="9240"/>
        <w:tblGridChange w:id="0">
          <w:tblGrid>
            <w:gridCol w:w="120"/>
            <w:gridCol w:w="9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e54c8" w:val="clear"/>
            <w:vAlign w:val="center"/>
            <w:tcMar>
              <w:top w:w="55" w:type="dxa"/>
              <w:left w:w="55" w:type="dxa"/>
              <w:bottom w:w="55" w:type="dxa"/>
              <w:right w:w="55" w:type="dxa"/>
            </w:tcMar>
          </w:tcPr>
          <w:p w:rsidR="00000000" w:rsidDel="00000000" w:rsidP="00000000" w:rsidRDefault="00000000" w:rsidRPr="00000000" w14:paraId="00000139">
            <w:pPr>
              <w:spacing w:before="0" w:after="20"/>
              <w:rPr/>
            </w:pPr>
            <w:r w:rsidDel="00000000" w:rsidR="00000000" w:rsidRPr="00000000">
              <w:rPr>
                <w:sz w:val="15"/>
                <w:rtl w:val="0"/>
              </w:rPr>
            </w:r>
          </w:p>
        </w:tc>
        <w:tc>
          <w:tcPr>
            <w:shd w:fill="efeafb" w:val="clear"/>
            <w:tcMar>
              <w:top w:w="55" w:type="dxa"/>
              <w:left w:w="55" w:type="dxa"/>
              <w:bottom w:w="55" w:type="dxa"/>
              <w:right w:w="55" w:type="dxa"/>
            </w:tcMar>
            <w:vAlign w:val="center"/>
          </w:tcPr>
          <w:p w:rsidR="00000000" w:rsidDel="00000000" w:rsidP="00000000" w:rsidRDefault="00000000" w:rsidRPr="00000000" w14:paraId="0000013A">
            <w:pPr>
              <w:spacing w:after="20" w:line="300" w:lineRule="auto" w:before="0"/>
              <w:rPr/>
            </w:pPr>
            <w:r w:rsidDel="00000000" w:rsidR="00000000" w:rsidRPr="00000000">
              <w:rPr>
                <w:rFonts w:ascii="IBM Plex Mono" w:cs="IBM Plex Mono" w:eastAsia="IBM Plex Mono" w:hAnsi="IBM Plex Mono"/>
                <w:color w:val="1a1523"/>
                <w:sz w:val="15"/>
                <w:szCs w:val="20"/>
                <w:rtl w:val="0"/>
              </w:rPr>
              <w:t xml:space="preserve">This report is not about pretending everything is perfect. It is about showing the numbers clearly.</w:t>
            </w:r>
            <w:r w:rsidDel="00000000" w:rsidR="00000000" w:rsidRPr="00000000">
              <w:rPr>
                <w:sz w:val="15"/>
                <w:rtl w:val="0"/>
              </w:rPr>
            </w:r>
          </w:p>
          <w:p w:rsidR="00000000" w:rsidDel="00000000" w:rsidP="00000000" w:rsidRDefault="00000000" w:rsidRPr="00000000" w14:paraId="0000013B">
            <w:pPr>
              <w:spacing w:after="20" w:line="300" w:lineRule="auto" w:before="0"/>
              <w:rPr/>
            </w:pPr>
            <w:r w:rsidDel="00000000" w:rsidR="00000000" w:rsidRPr="00000000">
              <w:rPr>
                <w:rFonts w:ascii="IBM Plex Mono" w:cs="IBM Plex Mono" w:eastAsia="IBM Plex Mono" w:hAnsi="IBM Plex Mono"/>
                <w:color w:val="1a1523"/>
                <w:sz w:val="15"/>
                <w:szCs w:val="20"/>
                <w:rtl w:val="0"/>
              </w:rPr>
              <w:t xml:space="preserve">If founders, artists, and communities are expected to keep building, then creator revenue and transparency both matter.</w:t>
            </w:r>
            <w:r w:rsidDel="00000000" w:rsidR="00000000" w:rsidRPr="00000000">
              <w:rPr>
                <w:sz w:val="15"/>
                <w:rtl w:val="0"/>
              </w:rPr>
            </w:r>
          </w:p>
          <w:p w:rsidR="00000000" w:rsidDel="00000000" w:rsidP="00000000" w:rsidRDefault="00000000" w:rsidRPr="00000000" w14:paraId="0000013C">
            <w:pPr>
              <w:spacing w:after="20" w:line="300" w:lineRule="auto" w:before="0"/>
              <w:rPr/>
            </w:pPr>
            <w:r w:rsidDel="00000000" w:rsidR="00000000" w:rsidRPr="00000000">
              <w:rPr>
                <w:rFonts w:ascii="IBM Plex Mono" w:cs="IBM Plex Mono" w:eastAsia="IBM Plex Mono" w:hAnsi="IBM Plex Mono"/>
                <w:color w:val="1a1523"/>
                <w:sz w:val="15"/>
                <w:szCs w:val="20"/>
                <w:rtl w:val="0"/>
              </w:rPr>
              <w:t xml:space="preserve">The goal is to make the r3tards NFT financial picture easier for the community to understand — and easier for anyone to verify on-chain.</w:t>
            </w:r>
            <w:r w:rsidDel="00000000" w:rsidR="00000000" w:rsidRPr="00000000">
              <w:rPr>
                <w:sz w:val="15"/>
                <w:rtl w:val="0"/>
              </w:rPr>
            </w:r>
          </w:p>
        </w:tc>
      </w:tr>
    </w:tbl>
    <w:p w:rsidR="00000000" w:rsidDel="00000000" w:rsidP="00000000" w:rsidRDefault="00000000" w:rsidRPr="00000000" w14:paraId="0000013D">
      <w:pPr>
        <w:spacing w:after="0" w:before="200" w:lineRule="auto"/>
        <w:jc w:val="center"/>
        <w:rPr/>
      </w:pPr>
      <w:r w:rsidDel="00000000" w:rsidR="00000000" w:rsidRPr="00000000">
        <w:rPr>
          <w:rFonts w:ascii="Schoolbell" w:cs="Schoolbell" w:eastAsia="Schoolbell" w:hAnsi="Schoolbell"/>
          <w:color w:val="4a3494"/>
          <w:sz w:val="26"/>
          <w:szCs w:val="26"/>
          <w:rtl w:val="0"/>
        </w:rPr>
        <w:t>Gmonad and thanks for reading r3tards!</w:t>
      </w:r>
      <w:r w:rsidDel="00000000" w:rsidR="00000000" w:rsidRPr="00000000">
        <w:rPr>
          <w:rtl w:val="0"/>
        </w:rPr>
      </w:r>
    </w:p>
    <w:bookmarkStart w:colFirst="0" w:colLast="0" w:name="qegs9jl44naq" w:id="10"/>
    <w:bookmarkEnd w:id="10"/>
    <w:p w:rsidR="00000000" w:rsidDel="00000000" w:rsidP="00000000" w:rsidRDefault="00000000" w:rsidRPr="00000000" w14:paraId="0000013E">
      <w:pPr>
        <w:pStyle w:val="Heading1"/>
        <w:pageBreakBefore w:val="1"/>
        <w:spacing w:after="160" w:before="0" w:lineRule="auto"/>
        <w:rPr/>
      </w:pPr>
      <w:r w:rsidDel="00000000" w:rsidR="00000000" w:rsidRPr="00000000">
        <w:rPr>
          <w:rFonts w:ascii="Schoolbell" w:cs="Schoolbell" w:eastAsia="Schoolbell" w:hAnsi="Schoolbell"/>
          <w:color w:val="4a3494"/>
          <w:sz w:val="30"/>
          <w:szCs w:val="30"/>
          <w:rtl w:val="0"/>
        </w:rPr>
        <w:t>APPENDIX</w:t>
      </w:r>
      <w:r w:rsidDel="00000000" w:rsidR="00000000" w:rsidRPr="00000000">
        <w:rPr>
          <w:rtl w:val="0"/>
        </w:rPr>
      </w:r>
    </w:p>
    <w:p w:rsidR="00000000" w:rsidDel="00000000" w:rsidP="00000000" w:rsidRDefault="00000000" w:rsidRPr="00000000" w14:paraId="0000013F">
      <w:pPr>
        <w:pBdr>
          <w:bottom w:color="6e54c8" w:space="1" w:sz="10" w:val="single"/>
        </w:pBdr>
        <w:spacing w:after="160" w:before="0" w:lineRule="auto"/>
        <w:rPr/>
      </w:pPr>
      <w:r w:rsidDel="00000000" w:rsidR="00000000" w:rsidRPr="00000000">
        <w:rPr>
          <w:rtl w:val="0"/>
        </w:rPr>
      </w:r>
    </w:p>
    <w:p w:rsidR="00000000" w:rsidDel="00000000" w:rsidP="00000000" w:rsidRDefault="00000000" w:rsidRPr="00000000" w14:paraId="00000140">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A. Contract &amp; key addresses</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3400"/>
        <w:gridCol w:w="5960"/>
        <w:tblGridChange w:id="0">
          <w:tblGrid>
            <w:gridCol w:w="3400"/>
            <w:gridCol w:w="596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41">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Item</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42">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Address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43">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NFT contract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44">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0x200723A706de0013316E5cd8EBa2b3f53DD90c29</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45">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Team / Deployer / Royalty</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46">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0x40Ea55E0b8f02f8eBc9D91e082e202ed988647fA</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47">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Activations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48">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0x18d5346216315667c51d69f346e3c768136f8018</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49">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Locked Team Supply contract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4A">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0xec823eaffa4584f482a0d9c3e634840d14066242</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4B">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Future Collabs &amp; Partners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4C">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0xf10ed040f182511ef2179adea749920881a4eef9</w:t>
            </w:r>
            <w:r w:rsidDel="00000000" w:rsidR="00000000" w:rsidRPr="00000000">
              <w:rPr>
                <w:sz w:val="13"/>
                <w:rtl w:val="0"/>
              </w:rPr>
            </w:r>
          </w:p>
        </w:tc>
      </w:tr>
      <w:tr>
        <w:tc>
          <w:tcPr>
            <w:tcW w:type="dxa" w:w="3400"/>
            <w:vAlign w:val="center"/>
            <w:tcMar>
              <w:top w:w="55" w:type="dxa"/>
              <w:left w:w="55" w:type="dxa"/>
              <w:bottom w:w="55" w:type="dxa"/>
              <w:right w:w="55" w:type="dxa"/>
            </w:tcMar>
          </w:tcPr>
          <w:p>
            <w:pPr>
              <w:spacing w:before="0" w:after="20"/>
            </w:pPr>
            <w:r>
              <w:rPr>
                <w:rFonts w:ascii="IBM Plex Mono" w:hAnsi="IBM Plex Mono"/>
                <w:b/>
                <w:sz w:val="15"/>
              </w:rPr>
              <w:t>ArchetypePayouts / mint infrastructure payout contract</w:t>
            </w:r>
          </w:p>
        </w:tc>
        <w:tc>
          <w:tcPr>
            <w:tcW w:type="dxa" w:w="5960"/>
            <w:vAlign w:val="center"/>
            <w:tcMar>
              <w:top w:w="55" w:type="dxa"/>
              <w:left w:w="55" w:type="dxa"/>
              <w:bottom w:w="55" w:type="dxa"/>
              <w:right w:w="55" w:type="dxa"/>
            </w:tcMar>
          </w:tcPr>
          <w:p>
            <w:pPr>
              <w:spacing w:before="0" w:after="20"/>
            </w:pPr>
            <w:r>
              <w:rPr>
                <w:rFonts w:ascii="IBM Plex Mono" w:hAnsi="IBM Plex Mono"/>
                <w:sz w:val="13"/>
              </w:rPr>
              <w:t>0xaAfdfA4a935d8511bF285af11A0544ce7e4a1199</w:t>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4D">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Community Treasury</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4E">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0xdfc19dd5f80048df12d7a71cb01226f8ce24a954</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4F">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WMON token</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50">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0x3bd359c1119da7da1d913d1c4d2b7c461115433a</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51">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Validator auth address (forthenads)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52">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0xf9fdbEd64CeD4E052CAcb3C06507C34750843175</w:t>
            </w:r>
            <w:r w:rsidDel="00000000" w:rsidR="00000000" w:rsidRPr="00000000">
              <w:rPr>
                <w:sz w:val="13"/>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53">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Staking precompile</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54">
            <w:pPr>
              <w:spacing w:before="0" w:after="20"/>
              <w:jc w:val="left"/>
              <w:rPr/>
            </w:pPr>
            <w:r w:rsidDel="00000000" w:rsidR="00000000" w:rsidRPr="00000000">
              <w:rPr>
                <w:rFonts w:ascii="IBM Plex Mono" w:cs="IBM Plex Mono" w:eastAsia="IBM Plex Mono" w:hAnsi="IBM Plex Mono"/>
                <w:color w:val="1a1523"/>
                <w:sz w:val="13"/>
                <w:szCs w:val="15"/>
                <w:rtl w:val="0"/>
              </w:rPr>
              <w:t xml:space="preserve">0x0000000000000000000000000000000000001000</w:t>
            </w:r>
            <w:r w:rsidDel="00000000" w:rsidR="00000000" w:rsidRPr="00000000">
              <w:rPr>
                <w:sz w:val="13"/>
                <w:rtl w:val="0"/>
              </w:rPr>
            </w:r>
          </w:p>
        </w:tc>
      </w:tr>
    </w:tbl>
    <w:p w:rsidR="00000000" w:rsidDel="00000000" w:rsidP="00000000" w:rsidRDefault="00000000" w:rsidRPr="00000000" w14:paraId="00000155">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B. Snapshot &amp; chain parameters</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4680"/>
        <w:gridCol w:w="4680"/>
        <w:tblGridChange w:id="0">
          <w:tblGrid>
            <w:gridCol w:w="4680"/>
            <w:gridCol w:w="468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56">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Parameter</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57">
            <w:pPr>
              <w:spacing w:before="0" w:after="20"/>
              <w:jc w:val="right"/>
              <w:rPr/>
            </w:pPr>
            <w:r w:rsidDel="00000000" w:rsidR="00000000" w:rsidRPr="00000000">
              <w:rPr>
                <w:rFonts w:ascii="IBM Plex Mono" w:cs="IBM Plex Mono" w:eastAsia="IBM Plex Mono" w:hAnsi="IBM Plex Mono"/>
                <w:b w:val="1"/>
                <w:bCs w:val="1"/>
                <w:color w:val="ffffff"/>
                <w:sz w:val="15"/>
                <w:szCs w:val="16"/>
                <w:rtl w:val="0"/>
              </w:rPr>
              <w:t xml:space="preserve">Value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58">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Chain</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59">
            <w:pPr>
              <w:spacing w:before="0" w:after="20"/>
              <w:jc w:val="right"/>
              <w:rPr/>
            </w:pPr>
            <w:r w:rsidDel="00000000" w:rsidR="00000000" w:rsidRPr="00000000">
              <w:rPr>
                <w:rFonts w:ascii="IBM Plex Mono" w:cs="IBM Plex Mono" w:eastAsia="IBM Plex Mono" w:hAnsi="IBM Plex Mono"/>
                <w:color w:val="1a1523"/>
                <w:sz w:val="15"/>
                <w:szCs w:val="17"/>
                <w:rtl w:val="0"/>
              </w:rPr>
              <w:t xml:space="preserve">Monad (chainId 143)</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5A">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Start block</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5B">
            <w:pPr>
              <w:spacing w:before="0" w:after="20"/>
              <w:jc w:val="right"/>
              <w:rPr/>
            </w:pPr>
            <w:r w:rsidDel="00000000" w:rsidR="00000000" w:rsidRPr="00000000">
              <w:rPr>
                <w:rFonts w:ascii="IBM Plex Mono" w:cs="IBM Plex Mono" w:eastAsia="IBM Plex Mono" w:hAnsi="IBM Plex Mono"/>
                <w:color w:val="1a1523"/>
                <w:sz w:val="15"/>
                <w:szCs w:val="17"/>
                <w:rtl w:val="0"/>
              </w:rPr>
              <w:t xml:space="preserve">67,220,770</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5C">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Snapshot block</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5D">
            <w:pPr>
              <w:spacing w:before="0" w:after="20"/>
              <w:jc w:val="right"/>
              <w:rPr/>
            </w:pPr>
            <w:r w:rsidDel="00000000" w:rsidR="00000000" w:rsidRPr="00000000">
              <w:rPr>
                <w:rFonts w:ascii="IBM Plex Mono" w:cs="IBM Plex Mono" w:eastAsia="IBM Plex Mono" w:hAnsi="IBM Plex Mono"/>
                <w:color w:val="1a1523"/>
                <w:sz w:val="15"/>
                <w:szCs w:val="17"/>
                <w:rtl w:val="0"/>
              </w:rPr>
              <w:t xml:space="preserve">77,822,541</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5E">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Validator</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5F">
            <w:pPr>
              <w:spacing w:before="0" w:after="20"/>
              <w:jc w:val="right"/>
              <w:rPr/>
            </w:pPr>
            <w:r w:rsidDel="00000000" w:rsidR="00000000" w:rsidRPr="00000000">
              <w:rPr>
                <w:rFonts w:ascii="IBM Plex Mono" w:cs="IBM Plex Mono" w:eastAsia="IBM Plex Mono" w:hAnsi="IBM Plex Mono"/>
                <w:color w:val="1a1523"/>
                <w:sz w:val="15"/>
                <w:szCs w:val="17"/>
                <w:rtl w:val="0"/>
              </w:rPr>
              <w:t xml:space="preserve">forthenads (ID 154)</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60">
            <w:pPr>
              <w:spacing w:before="0" w:after="20"/>
              <w:jc w:val="left"/>
              <w:rPr/>
            </w:pPr>
            <w:r w:rsidDel="00000000" w:rsidR="00000000" w:rsidRPr="00000000">
              <w:rPr>
                <w:rFonts w:ascii="IBM Plex Mono" w:cs="IBM Plex Mono" w:eastAsia="IBM Plex Mono" w:hAnsi="IBM Plex Mono"/>
                <w:b w:val="1"/>
                <w:bCs w:val="1"/>
                <w:color w:val="1a1523"/>
                <w:sz w:val="15"/>
                <w:szCs w:val="17"/>
                <w:rtl w:val="0"/>
              </w:rPr>
              <w:t xml:space="preserve">Validator epoch</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61">
            <w:pPr>
              <w:spacing w:before="0" w:after="20"/>
              <w:jc w:val="right"/>
              <w:rPr/>
            </w:pPr>
            <w:r w:rsidDel="00000000" w:rsidR="00000000" w:rsidRPr="00000000">
              <w:rPr>
                <w:rFonts w:ascii="IBM Plex Mono" w:cs="IBM Plex Mono" w:eastAsia="IBM Plex Mono" w:hAnsi="IBM Plex Mono"/>
                <w:color w:val="1a1523"/>
                <w:sz w:val="15"/>
                <w:szCs w:val="17"/>
                <w:rtl w:val="0"/>
              </w:rPr>
              <w:t xml:space="preserve">1557</w:t>
            </w:r>
            <w:r w:rsidDel="00000000" w:rsidR="00000000" w:rsidRPr="00000000">
              <w:rPr>
                <w:sz w:val="15"/>
                <w:rtl w:val="0"/>
              </w:rPr>
            </w:r>
          </w:p>
        </w:tc>
      </w:tr>
    </w:tbl>
    <w:p w:rsidR="00000000" w:rsidDel="00000000" w:rsidP="00000000" w:rsidRDefault="00000000" w:rsidRPr="00000000" w14:paraId="00000162">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C. Burn proof links (full hashes)</w:t>
      </w:r>
      <w:r w:rsidDel="00000000" w:rsidR="00000000" w:rsidRPr="00000000">
        <w:rPr>
          <w:rtl w:val="0"/>
        </w:rPr>
      </w:r>
    </w:p>
    <w:p w:rsidR="00000000" w:rsidDel="00000000" w:rsidP="00000000" w:rsidRDefault="00000000" w:rsidRPr="00000000" w14:paraId="00000163">
      <w:pPr>
        <w:spacing w:after="60" w:lineRule="auto"/>
        <w:rPr/>
      </w:pPr>
      <w:r w:rsidDel="00000000" w:rsidR="00000000" w:rsidRPr="00000000">
        <w:rPr>
          <w:rFonts w:ascii="IBM Plex Mono" w:cs="IBM Plex Mono" w:eastAsia="IBM Plex Mono" w:hAnsi="IBM Plex Mono"/>
          <w:b w:val="1"/>
          <w:bCs w:val="1"/>
          <w:color w:val="4a3494"/>
          <w:sz w:val="18"/>
          <w:szCs w:val="18"/>
          <w:rtl w:val="0"/>
        </w:rPr>
        <w:t>Burn #1</w:t>
      </w:r>
      <w:r w:rsidDel="00000000" w:rsidR="00000000" w:rsidRPr="00000000">
        <w:rPr>
          <w:rtl w:val="0"/>
        </w:rPr>
      </w:r>
    </w:p>
    <w:p w:rsidR="00000000" w:rsidDel="00000000" w:rsidP="00000000" w:rsidRDefault="00000000" w:rsidRPr="00000000" w14:paraId="00000164">
      <w:pPr>
        <w:spacing w:after="30" w:lineRule="auto"/>
        <w:rPr/>
      </w:pPr>
      <w:r w:rsidDel="00000000" w:rsidR="00000000" w:rsidRPr="00000000">
        <w:rPr>
          <w:rFonts w:ascii="IBM Plex Mono" w:cs="IBM Plex Mono" w:eastAsia="IBM Plex Mono" w:hAnsi="IBM Plex Mono"/>
          <w:color w:val="1a1523"/>
          <w:sz w:val="16"/>
          <w:szCs w:val="16"/>
          <w:rtl w:val="0"/>
        </w:rPr>
        <w:t xml:space="preserve">r3tardbot report: </w:t>
      </w:r>
      <w:hyperlink r:id="rId12">
        <w:r w:rsidDel="00000000" w:rsidR="00000000" w:rsidRPr="00000000">
          <w:rPr>
            <w:rFonts w:ascii="IBM Plex Mono" w:cs="IBM Plex Mono" w:eastAsia="IBM Plex Mono" w:hAnsi="IBM Plex Mono"/>
            <w:sz w:val="17"/>
            <w:szCs w:val="17"/>
            <w:rtl w:val="0"/>
          </w:rPr>
          <w:t xml:space="preserve">x.com/r3tardbot/status/2048889359558939060</w:t>
        </w:r>
      </w:hyperlink>
      <w:r w:rsidDel="00000000" w:rsidR="00000000" w:rsidRPr="00000000">
        <w:rPr>
          <w:rtl w:val="0"/>
        </w:rPr>
      </w:r>
    </w:p>
    <w:p w:rsidR="00000000" w:rsidDel="00000000" w:rsidP="00000000" w:rsidRDefault="00000000" w:rsidRPr="00000000" w14:paraId="00000165">
      <w:pPr>
        <w:spacing w:after="30" w:lineRule="auto"/>
        <w:rPr/>
      </w:pPr>
      <w:r w:rsidDel="00000000" w:rsidR="00000000" w:rsidRPr="00000000">
        <w:rPr>
          <w:rFonts w:ascii="IBM Plex Mono" w:cs="IBM Plex Mono" w:eastAsia="IBM Plex Mono" w:hAnsi="IBM Plex Mono"/>
          <w:color w:val="1a1523"/>
          <w:sz w:val="16"/>
          <w:szCs w:val="16"/>
          <w:rtl w:val="0"/>
        </w:rPr>
        <w:t xml:space="preserve">Community proof: </w:t>
      </w:r>
      <w:hyperlink r:id="rId13">
        <w:r w:rsidDel="00000000" w:rsidR="00000000" w:rsidRPr="00000000">
          <w:rPr>
            <w:rFonts w:ascii="IBM Plex Mono" w:cs="IBM Plex Mono" w:eastAsia="IBM Plex Mono" w:hAnsi="IBM Plex Mono"/>
            <w:sz w:val="17"/>
            <w:szCs w:val="17"/>
            <w:rtl w:val="0"/>
          </w:rPr>
          <w:t xml:space="preserve">x.com/AlexxDumii/status/2048890619712467148</w:t>
        </w:r>
      </w:hyperlink>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Fonts w:ascii="IBM Plex Mono" w:cs="IBM Plex Mono" w:eastAsia="IBM Plex Mono" w:hAnsi="IBM Plex Mono"/>
          <w:color w:val="1a1523"/>
          <w:sz w:val="16"/>
          <w:szCs w:val="16"/>
          <w:rtl w:val="0"/>
        </w:rPr>
        <w:t xml:space="preserve">Tx: </w:t>
      </w:r>
      <w:hyperlink r:id="rId14">
        <w:r w:rsidDel="00000000" w:rsidR="00000000" w:rsidRPr="00000000">
          <w:rPr>
            <w:rFonts w:ascii="IBM Plex Mono" w:cs="IBM Plex Mono" w:eastAsia="IBM Plex Mono" w:hAnsi="IBM Plex Mono"/>
            <w:sz w:val="17"/>
            <w:szCs w:val="17"/>
            <w:rtl w:val="0"/>
          </w:rPr>
          <w:t xml:space="preserve">0x6e8d254e9a44a310814c73cae0271237e8f46157df5c05df3264ba4644b18032</w:t>
        </w:r>
      </w:hyperlink>
      <w:r w:rsidDel="00000000" w:rsidR="00000000" w:rsidRPr="00000000">
        <w:rPr>
          <w:rtl w:val="0"/>
        </w:rPr>
      </w:r>
    </w:p>
    <w:p w:rsidR="00000000" w:rsidDel="00000000" w:rsidP="00000000" w:rsidRDefault="00000000" w:rsidRPr="00000000" w14:paraId="00000167">
      <w:pPr>
        <w:spacing w:after="60" w:lineRule="auto"/>
        <w:rPr/>
      </w:pPr>
      <w:r w:rsidDel="00000000" w:rsidR="00000000" w:rsidRPr="00000000">
        <w:rPr>
          <w:rFonts w:ascii="IBM Plex Mono" w:cs="IBM Plex Mono" w:eastAsia="IBM Plex Mono" w:hAnsi="IBM Plex Mono"/>
          <w:b w:val="1"/>
          <w:bCs w:val="1"/>
          <w:color w:val="4a3494"/>
          <w:sz w:val="18"/>
          <w:szCs w:val="18"/>
          <w:rtl w:val="0"/>
        </w:rPr>
        <w:t>Burn #2</w:t>
      </w:r>
      <w:r w:rsidDel="00000000" w:rsidR="00000000" w:rsidRPr="00000000">
        <w:rPr>
          <w:rtl w:val="0"/>
        </w:rPr>
      </w:r>
    </w:p>
    <w:p w:rsidR="00000000" w:rsidDel="00000000" w:rsidP="00000000" w:rsidRDefault="00000000" w:rsidRPr="00000000" w14:paraId="00000168">
      <w:pPr>
        <w:spacing w:after="30" w:lineRule="auto"/>
        <w:rPr/>
      </w:pPr>
      <w:r w:rsidDel="00000000" w:rsidR="00000000" w:rsidRPr="00000000">
        <w:rPr>
          <w:rFonts w:ascii="IBM Plex Mono" w:cs="IBM Plex Mono" w:eastAsia="IBM Plex Mono" w:hAnsi="IBM Plex Mono"/>
          <w:color w:val="1a1523"/>
          <w:sz w:val="16"/>
          <w:szCs w:val="16"/>
          <w:rtl w:val="0"/>
        </w:rPr>
        <w:t xml:space="preserve">r3tardbot report: </w:t>
      </w:r>
      <w:hyperlink r:id="rId15">
        <w:r w:rsidDel="00000000" w:rsidR="00000000" w:rsidRPr="00000000">
          <w:rPr>
            <w:rFonts w:ascii="IBM Plex Mono" w:cs="IBM Plex Mono" w:eastAsia="IBM Plex Mono" w:hAnsi="IBM Plex Mono"/>
            <w:sz w:val="17"/>
            <w:szCs w:val="17"/>
            <w:rtl w:val="0"/>
          </w:rPr>
          <w:t xml:space="preserve">x.com/r3tardbot/status/2058532823800172774</w:t>
        </w:r>
      </w:hyperlink>
      <w:r w:rsidDel="00000000" w:rsidR="00000000" w:rsidRPr="00000000">
        <w:rPr>
          <w:rtl w:val="0"/>
        </w:rPr>
      </w:r>
    </w:p>
    <w:p w:rsidR="00000000" w:rsidDel="00000000" w:rsidP="00000000" w:rsidRDefault="00000000" w:rsidRPr="00000000" w14:paraId="00000169">
      <w:pPr>
        <w:spacing w:after="30" w:lineRule="auto"/>
        <w:rPr/>
      </w:pPr>
      <w:r w:rsidDel="00000000" w:rsidR="00000000" w:rsidRPr="00000000">
        <w:rPr>
          <w:rFonts w:ascii="IBM Plex Mono" w:cs="IBM Plex Mono" w:eastAsia="IBM Plex Mono" w:hAnsi="IBM Plex Mono"/>
          <w:color w:val="1a1523"/>
          <w:sz w:val="16"/>
          <w:szCs w:val="16"/>
          <w:rtl w:val="0"/>
        </w:rPr>
        <w:t xml:space="preserve">Community proof: </w:t>
      </w:r>
      <w:hyperlink r:id="rId16">
        <w:r w:rsidDel="00000000" w:rsidR="00000000" w:rsidRPr="00000000">
          <w:rPr>
            <w:rFonts w:ascii="IBM Plex Mono" w:cs="IBM Plex Mono" w:eastAsia="IBM Plex Mono" w:hAnsi="IBM Plex Mono"/>
            <w:sz w:val="17"/>
            <w:szCs w:val="17"/>
            <w:rtl w:val="0"/>
          </w:rPr>
          <w:t xml:space="preserve">x.com/andalfthegreat/status/2058533141304799319</w:t>
        </w:r>
      </w:hyperlink>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IBM Plex Mono" w:cs="IBM Plex Mono" w:eastAsia="IBM Plex Mono" w:hAnsi="IBM Plex Mono"/>
          <w:color w:val="1a1523"/>
          <w:sz w:val="16"/>
          <w:szCs w:val="16"/>
          <w:rtl w:val="0"/>
        </w:rPr>
        <w:t xml:space="preserve">Tx: </w:t>
      </w:r>
      <w:hyperlink r:id="rId17">
        <w:r w:rsidDel="00000000" w:rsidR="00000000" w:rsidRPr="00000000">
          <w:rPr>
            <w:rFonts w:ascii="IBM Plex Mono" w:cs="IBM Plex Mono" w:eastAsia="IBM Plex Mono" w:hAnsi="IBM Plex Mono"/>
            <w:sz w:val="17"/>
            <w:szCs w:val="17"/>
            <w:rtl w:val="0"/>
          </w:rPr>
          <w:t xml:space="preserve">0x465c8c18e0089db770bcdfe6e69603ae145eac4b62b82e900bbd6f4b7b35edc7</w:t>
        </w:r>
      </w:hyperlink>
      <w:r w:rsidDel="00000000" w:rsidR="00000000" w:rsidRPr="00000000">
        <w:rPr>
          <w:rtl w:val="0"/>
        </w:rPr>
      </w:r>
    </w:p>
    <w:p w:rsidR="00000000" w:rsidDel="00000000" w:rsidP="00000000" w:rsidRDefault="00000000" w:rsidRPr="00000000" w14:paraId="0000016B">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D. Repository structure</w:t>
      </w:r>
      <w:r w:rsidDel="00000000" w:rsidR="00000000" w:rsidRPr="00000000">
        <w:rPr>
          <w:rtl w:val="0"/>
        </w:rPr>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4200"/>
        <w:gridCol w:w="5160"/>
        <w:tblGridChange w:id="0">
          <w:tblGrid>
            <w:gridCol w:w="4200"/>
            <w:gridCol w:w="516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6C">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Folder</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6D">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Purpose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6E">
            <w:pPr>
              <w:spacing w:before="0" w:after="20"/>
              <w:jc w:val="left"/>
              <w:rPr/>
            </w:pPr>
            <w:r w:rsidDel="00000000" w:rsidR="00000000" w:rsidRPr="00000000">
              <w:rPr>
                <w:rFonts w:ascii="IBM Plex Mono" w:cs="IBM Plex Mono" w:eastAsia="IBM Plex Mono" w:hAnsi="IBM Plex Mono"/>
                <w:b w:val="1"/>
                <w:bCs w:val="1"/>
                <w:color w:val="1a1523"/>
                <w:sz w:val="13"/>
                <w:szCs w:val="15"/>
                <w:rtl w:val="0"/>
              </w:rPr>
              <w:t xml:space="preserve">r3tards-mint-proceeds-audit/</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6F">
            <w:pPr>
              <w:spacing w:before="0" w:after="20"/>
              <w:jc w:val="left"/>
              <w:rPr/>
            </w:pPr>
            <w:r w:rsidDel="00000000" w:rsidR="00000000" w:rsidRPr="00000000">
              <w:rPr>
                <w:rFonts w:ascii="IBM Plex Mono" w:cs="IBM Plex Mono" w:eastAsia="IBM Plex Mono" w:hAnsi="IBM Plex Mono"/>
                <w:color w:val="1a1523"/>
                <w:sz w:val="15"/>
                <w:szCs w:val="15"/>
                <w:rtl w:val="0"/>
              </w:rPr>
              <w:t xml:space="preserve">Mint proceeds audit script + outputs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70">
            <w:pPr>
              <w:spacing w:before="0" w:after="20"/>
              <w:jc w:val="left"/>
              <w:rPr/>
            </w:pPr>
            <w:r w:rsidDel="00000000" w:rsidR="00000000" w:rsidRPr="00000000">
              <w:rPr>
                <w:rFonts w:ascii="IBM Plex Mono" w:cs="IBM Plex Mono" w:eastAsia="IBM Plex Mono" w:hAnsi="IBM Plex Mono"/>
                <w:b w:val="1"/>
                <w:bCs w:val="1"/>
                <w:color w:val="1a1523"/>
                <w:sz w:val="13"/>
                <w:szCs w:val="15"/>
                <w:rtl w:val="0"/>
              </w:rPr>
              <w:t xml:space="preserve">r3tards-royalty-audit/</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71">
            <w:pPr>
              <w:spacing w:before="0" w:after="20"/>
              <w:jc w:val="left"/>
              <w:rPr/>
            </w:pPr>
            <w:r w:rsidDel="00000000" w:rsidR="00000000" w:rsidRPr="00000000">
              <w:rPr>
                <w:rFonts w:ascii="IBM Plex Mono" w:cs="IBM Plex Mono" w:eastAsia="IBM Plex Mono" w:hAnsi="IBM Plex Mono"/>
                <w:color w:val="1a1523"/>
                <w:sz w:val="15"/>
                <w:szCs w:val="15"/>
                <w:rtl w:val="0"/>
              </w:rPr>
              <w:t xml:space="preserve">Royalty audit script + outputs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72">
            <w:pPr>
              <w:spacing w:before="0" w:after="20"/>
              <w:jc w:val="left"/>
              <w:rPr/>
            </w:pPr>
            <w:r w:rsidDel="00000000" w:rsidR="00000000" w:rsidRPr="00000000">
              <w:rPr>
                <w:rFonts w:ascii="IBM Plex Mono" w:cs="IBM Plex Mono" w:eastAsia="IBM Plex Mono" w:hAnsi="IBM Plex Mono"/>
                <w:b w:val="1"/>
                <w:bCs w:val="1"/>
                <w:color w:val="1a1523"/>
                <w:sz w:val="13"/>
                <w:szCs w:val="15"/>
                <w:rtl w:val="0"/>
              </w:rPr>
              <w:t xml:space="preserve">r3tards-validator-stake-audit/</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73">
            <w:pPr>
              <w:spacing w:before="0" w:after="20"/>
              <w:jc w:val="left"/>
              <w:rPr/>
            </w:pPr>
            <w:r w:rsidDel="00000000" w:rsidR="00000000" w:rsidRPr="00000000">
              <w:rPr>
                <w:rFonts w:ascii="IBM Plex Mono" w:cs="IBM Plex Mono" w:eastAsia="IBM Plex Mono" w:hAnsi="IBM Plex Mono"/>
                <w:color w:val="1a1523"/>
                <w:sz w:val="15"/>
                <w:szCs w:val="15"/>
                <w:rtl w:val="0"/>
              </w:rPr>
              <w:t xml:space="preserve">Validator stake audit script + outputs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74">
            <w:pPr>
              <w:spacing w:before="0" w:after="20"/>
              <w:jc w:val="left"/>
              <w:rPr/>
            </w:pPr>
            <w:r w:rsidDel="00000000" w:rsidR="00000000" w:rsidRPr="00000000">
              <w:rPr>
                <w:rFonts w:ascii="IBM Plex Mono" w:cs="IBM Plex Mono" w:eastAsia="IBM Plex Mono" w:hAnsi="IBM Plex Mono"/>
                <w:b w:val="1"/>
                <w:bCs w:val="1"/>
                <w:color w:val="1a1523"/>
                <w:sz w:val="15"/>
                <w:szCs w:val="15"/>
                <w:rtl w:val="0"/>
              </w:rPr>
              <w:t xml:space="preserve">collection-info/</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75">
            <w:pPr>
              <w:spacing w:before="0" w:after="20"/>
              <w:jc w:val="left"/>
              <w:rPr/>
            </w:pPr>
            <w:r w:rsidDel="00000000" w:rsidR="00000000" w:rsidRPr="00000000">
              <w:rPr>
                <w:rFonts w:ascii="IBM Plex Mono" w:cs="IBM Plex Mono" w:eastAsia="IBM Plex Mono" w:hAnsi="IBM Plex Mono"/>
                <w:color w:val="1a1523"/>
                <w:sz w:val="15"/>
                <w:szCs w:val="15"/>
                <w:rtl w:val="0"/>
              </w:rPr>
              <w:t xml:space="preserve">Supply, wallets, locked supply, burns</w:t>
            </w:r>
            <w:r w:rsidDel="00000000" w:rsidR="00000000" w:rsidRPr="00000000">
              <w:rPr>
                <w:sz w:val="15"/>
                <w:rtl w:val="0"/>
              </w:rPr>
            </w:r>
          </w:p>
        </w:tc>
      </w:tr>
    </w:tbl>
    <w:p w:rsidR="00000000" w:rsidDel="00000000" w:rsidP="00000000" w:rsidRDefault="00000000" w:rsidRPr="00000000" w14:paraId="00000176">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E. Scripts</w:t>
      </w:r>
      <w:r w:rsidDel="00000000" w:rsidR="00000000" w:rsidRPr="00000000">
        <w:rPr>
          <w:rtl w:val="0"/>
        </w:rPr>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4700"/>
        <w:gridCol w:w="2700"/>
        <w:gridCol w:w="1960"/>
        <w:tblGridChange w:id="0">
          <w:tblGrid>
            <w:gridCol w:w="4700"/>
            <w:gridCol w:w="2700"/>
            <w:gridCol w:w="196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77">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Script</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78">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Run command</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79">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Audit</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7A">
            <w:pPr>
              <w:spacing w:before="0" w:after="20"/>
              <w:jc w:val="left"/>
              <w:rPr/>
            </w:pPr>
            <w:r w:rsidDel="00000000" w:rsidR="00000000" w:rsidRPr="00000000">
              <w:rPr>
                <w:rFonts w:ascii="IBM Plex Mono" w:cs="IBM Plex Mono" w:eastAsia="IBM Plex Mono" w:hAnsi="IBM Plex Mono"/>
                <w:b w:val="1"/>
                <w:bCs w:val="1"/>
                <w:color w:val="1a1523"/>
                <w:sz w:val="15"/>
                <w:szCs w:val="14"/>
                <w:rtl w:val="0"/>
              </w:rPr>
              <w:t xml:space="preserve">audit-mint-proceeds.mjs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7B">
            <w:pPr>
              <w:spacing w:before="0" w:after="20"/>
              <w:jc w:val="left"/>
              <w:rPr/>
            </w:pPr>
            <w:r w:rsidDel="00000000" w:rsidR="00000000" w:rsidRPr="00000000">
              <w:rPr>
                <w:rFonts w:ascii="IBM Plex Mono" w:cs="IBM Plex Mono" w:eastAsia="IBM Plex Mono" w:hAnsi="IBM Plex Mono"/>
                <w:color w:val="1a1523"/>
                <w:sz w:val="15"/>
                <w:szCs w:val="14"/>
                <w:rtl w:val="0"/>
              </w:rPr>
              <w:t xml:space="preserve">npm run mint</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7C">
            <w:pPr>
              <w:spacing w:before="0" w:after="20"/>
              <w:jc w:val="left"/>
              <w:rPr/>
            </w:pPr>
            <w:r w:rsidDel="00000000" w:rsidR="00000000" w:rsidRPr="00000000">
              <w:rPr>
                <w:rFonts w:ascii="IBM Plex Mono" w:cs="IBM Plex Mono" w:eastAsia="IBM Plex Mono" w:hAnsi="IBM Plex Mono"/>
                <w:color w:val="1a1523"/>
                <w:sz w:val="15"/>
                <w:szCs w:val="14"/>
                <w:rtl w:val="0"/>
              </w:rPr>
              <w:t xml:space="preserve">Mint</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7D">
            <w:pPr>
              <w:spacing w:before="0" w:after="20"/>
              <w:jc w:val="left"/>
              <w:rPr/>
            </w:pPr>
            <w:r w:rsidDel="00000000" w:rsidR="00000000" w:rsidRPr="00000000">
              <w:rPr>
                <w:rFonts w:ascii="IBM Plex Mono" w:cs="IBM Plex Mono" w:eastAsia="IBM Plex Mono" w:hAnsi="IBM Plex Mono"/>
                <w:b w:val="1"/>
                <w:bCs w:val="1"/>
                <w:color w:val="1a1523"/>
                <w:sz w:val="15"/>
                <w:szCs w:val="14"/>
                <w:rtl w:val="0"/>
              </w:rPr>
              <w:t xml:space="preserve">audit-monad-royalties-indexed-api.mjs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7E">
            <w:pPr>
              <w:spacing w:before="0" w:after="20"/>
              <w:jc w:val="left"/>
              <w:rPr/>
            </w:pPr>
            <w:r w:rsidDel="00000000" w:rsidR="00000000" w:rsidRPr="00000000">
              <w:rPr>
                <w:rFonts w:ascii="IBM Plex Mono" w:cs="IBM Plex Mono" w:eastAsia="IBM Plex Mono" w:hAnsi="IBM Plex Mono"/>
                <w:color w:val="1a1523"/>
                <w:sz w:val="15"/>
                <w:szCs w:val="14"/>
                <w:rtl w:val="0"/>
              </w:rPr>
              <w:t xml:space="preserve">npm run api</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7F">
            <w:pPr>
              <w:spacing w:before="0" w:after="20"/>
              <w:jc w:val="left"/>
              <w:rPr/>
            </w:pPr>
            <w:r w:rsidDel="00000000" w:rsidR="00000000" w:rsidRPr="00000000">
              <w:rPr>
                <w:rFonts w:ascii="IBM Plex Mono" w:cs="IBM Plex Mono" w:eastAsia="IBM Plex Mono" w:hAnsi="IBM Plex Mono"/>
                <w:color w:val="1a1523"/>
                <w:sz w:val="15"/>
                <w:szCs w:val="14"/>
                <w:rtl w:val="0"/>
              </w:rPr>
              <w:t xml:space="preserve">Royalty</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0">
            <w:pPr>
              <w:spacing w:before="0" w:after="20"/>
              <w:jc w:val="left"/>
              <w:rPr/>
            </w:pPr>
            <w:r w:rsidDel="00000000" w:rsidR="00000000" w:rsidRPr="00000000">
              <w:rPr>
                <w:rFonts w:ascii="IBM Plex Mono" w:cs="IBM Plex Mono" w:eastAsia="IBM Plex Mono" w:hAnsi="IBM Plex Mono"/>
                <w:b w:val="1"/>
                <w:bCs w:val="1"/>
                <w:color w:val="1a1523"/>
                <w:sz w:val="15"/>
                <w:szCs w:val="14"/>
                <w:rtl w:val="0"/>
              </w:rPr>
              <w:t xml:space="preserve">audit-validator-stake.mjs</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1">
            <w:pPr>
              <w:spacing w:before="0" w:after="20"/>
              <w:jc w:val="left"/>
              <w:rPr/>
            </w:pPr>
            <w:r w:rsidDel="00000000" w:rsidR="00000000" w:rsidRPr="00000000">
              <w:rPr>
                <w:rFonts w:ascii="IBM Plex Mono" w:cs="IBM Plex Mono" w:eastAsia="IBM Plex Mono" w:hAnsi="IBM Plex Mono"/>
                <w:color w:val="1a1523"/>
                <w:sz w:val="15"/>
                <w:szCs w:val="14"/>
                <w:rtl w:val="0"/>
              </w:rPr>
              <w:t xml:space="preserve">npm run stake</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2">
            <w:pPr>
              <w:spacing w:before="0" w:after="20"/>
              <w:jc w:val="left"/>
              <w:rPr/>
            </w:pPr>
            <w:r w:rsidDel="00000000" w:rsidR="00000000" w:rsidRPr="00000000">
              <w:rPr>
                <w:rFonts w:ascii="IBM Plex Mono" w:cs="IBM Plex Mono" w:eastAsia="IBM Plex Mono" w:hAnsi="IBM Plex Mono"/>
                <w:color w:val="1a1523"/>
                <w:sz w:val="15"/>
                <w:szCs w:val="14"/>
                <w:rtl w:val="0"/>
              </w:rPr>
              <w:t xml:space="preserve">Validator</w:t>
            </w:r>
            <w:r w:rsidDel="00000000" w:rsidR="00000000" w:rsidRPr="00000000">
              <w:rPr>
                <w:sz w:val="15"/>
                <w:rtl w:val="0"/>
              </w:rPr>
            </w:r>
          </w:p>
        </w:tc>
      </w:tr>
    </w:tbl>
    <w:p w:rsidR="00000000" w:rsidDel="00000000" w:rsidP="00000000" w:rsidRDefault="00000000" w:rsidRPr="00000000" w14:paraId="00000183">
      <w:pPr>
        <w:pStyle w:val="Heading2"/>
        <w:spacing w:after="110" w:before="220" w:lineRule="auto"/>
        <w:rPr/>
      </w:pPr>
      <w:r w:rsidDel="00000000" w:rsidR="00000000" w:rsidRPr="00000000">
        <w:rPr>
          <w:rFonts w:ascii="IBM Plex Mono" w:cs="IBM Plex Mono" w:eastAsia="IBM Plex Mono" w:hAnsi="IBM Plex Mono"/>
          <w:b w:val="1"/>
          <w:bCs w:val="1"/>
          <w:color w:val="4a3494"/>
          <w:sz w:val="22"/>
          <w:szCs w:val="22"/>
          <w:rtl w:val="0"/>
        </w:rPr>
        <w:t>F. Data sources used</w:t>
      </w:r>
      <w:r w:rsidDel="00000000" w:rsidR="00000000" w:rsidRPr="00000000">
        <w:rPr>
          <w:rtl w:val="0"/>
        </w:rPr>
      </w:r>
    </w:p>
    <w:p w:rsidR="00000000" w:rsidDel="00000000" w:rsidP="00000000" w:rsidRDefault="00000000" w:rsidRPr="00000000" w14:paraId="00000184">
      <w:pPr>
        <w:spacing w:after="140" w:line="288" w:lineRule="auto"/>
        <w:rPr/>
      </w:pPr>
      <w:r w:rsidDel="00000000" w:rsidR="00000000" w:rsidRPr="00000000">
        <w:rPr>
          <w:rFonts w:ascii="IBM Plex Mono" w:cs="IBM Plex Mono" w:eastAsia="IBM Plex Mono" w:hAnsi="IBM Plex Mono"/>
          <w:color w:val="6b6478"/>
          <w:sz w:val="17"/>
          <w:szCs w:val="17"/>
          <w:rtl w:val="0"/>
        </w:rPr>
        <w:t>Every figure in this report traces back to one of the following files. summary.json files were used for headline numbers; CSV/JSON detail files were used for verification and supporting detail.</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000"/>
      </w:tblPr>
      <w:tblGrid>
        <w:gridCol w:w="5560"/>
        <w:gridCol w:w="3800"/>
        <w:tblGridChange w:id="0">
          <w:tblGrid>
            <w:gridCol w:w="5560"/>
            <w:gridCol w:w="3800"/>
          </w:tblGrid>
        </w:tblGridChange>
      </w:tblGrid>
      <w:tr>
        <w:trPr>
          <w:cantSplit w:val="0"/>
          <w:tblHeader w:val="1"/>
        </w:trPr>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85">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File</w:t>
            </w:r>
            <w:r w:rsidDel="00000000" w:rsidR="00000000" w:rsidRPr="00000000">
              <w:rPr>
                <w:sz w:val="15"/>
                <w:rtl w:val="0"/>
              </w:rPr>
            </w:r>
          </w:p>
        </w:tc>
        <w:tc>
          <w:tcPr>
            <w:tcBorders>
              <w:top w:color="4a3494" w:space="0" w:sz="4" w:val="single"/>
              <w:left w:color="4a3494" w:space="0" w:sz="4" w:val="single"/>
              <w:bottom w:color="4a3494" w:space="0" w:sz="4" w:val="single"/>
              <w:right w:color="4a3494" w:space="0" w:sz="4" w:val="single"/>
            </w:tcBorders>
            <w:shd w:fill="4a3494" w:val="clear"/>
            <w:tcMar>
              <w:top w:w="55" w:type="dxa"/>
              <w:left w:w="55" w:type="dxa"/>
              <w:bottom w:w="55" w:type="dxa"/>
              <w:right w:w="55" w:type="dxa"/>
            </w:tcMar>
            <w:vAlign w:val="center"/>
          </w:tcPr>
          <w:p w:rsidR="00000000" w:rsidDel="00000000" w:rsidP="00000000" w:rsidRDefault="00000000" w:rsidRPr="00000000" w14:paraId="00000186">
            <w:pPr>
              <w:spacing w:before="0" w:after="20"/>
              <w:jc w:val="left"/>
              <w:rPr/>
            </w:pPr>
            <w:r w:rsidDel="00000000" w:rsidR="00000000" w:rsidRPr="00000000">
              <w:rPr>
                <w:rFonts w:ascii="IBM Plex Mono" w:cs="IBM Plex Mono" w:eastAsia="IBM Plex Mono" w:hAnsi="IBM Plex Mono"/>
                <w:b w:val="1"/>
                <w:bCs w:val="1"/>
                <w:color w:val="ffffff"/>
                <w:sz w:val="15"/>
                <w:szCs w:val="16"/>
                <w:rtl w:val="0"/>
              </w:rPr>
              <w:t xml:space="preserve">Used for</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7">
            <w:pPr>
              <w:spacing w:before="0" w:after="20"/>
              <w:jc w:val="left"/>
              <w:rPr/>
            </w:pPr>
            <w:r w:rsidDel="00000000" w:rsidR="00000000" w:rsidRPr="00000000">
              <w:rPr>
                <w:rFonts w:ascii="IBM Plex Mono" w:cs="IBM Plex Mono" w:eastAsia="IBM Plex Mono" w:hAnsi="IBM Plex Mono"/>
                <w:b w:val="1"/>
                <w:bCs w:val="1"/>
                <w:color w:val="1a1523"/>
                <w:sz w:val="13"/>
                <w:szCs w:val="14"/>
                <w:rtl w:val="0"/>
              </w:rPr>
              <w:t xml:space="preserve">mint-proceeds-output/summary.json</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8">
            <w:pPr>
              <w:spacing w:before="0" w:after="20"/>
              <w:jc w:val="left"/>
              <w:rPr/>
            </w:pPr>
            <w:r w:rsidDel="00000000" w:rsidR="00000000" w:rsidRPr="00000000">
              <w:rPr>
                <w:rFonts w:ascii="IBM Plex Mono" w:cs="IBM Plex Mono" w:eastAsia="IBM Plex Mono" w:hAnsi="IBM Plex Mono"/>
                <w:color w:val="1a1523"/>
                <w:sz w:val="15"/>
                <w:szCs w:val="14"/>
                <w:rtl w:val="0"/>
              </w:rPr>
              <w:t xml:space="preserve">Mint headline numbers (source of truth)</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89">
            <w:pPr>
              <w:spacing w:before="0" w:after="20"/>
              <w:jc w:val="left"/>
              <w:rPr/>
            </w:pPr>
            <w:r w:rsidDel="00000000" w:rsidR="00000000" w:rsidRPr="00000000">
              <w:rPr>
                <w:rFonts w:ascii="IBM Plex Mono" w:cs="IBM Plex Mono" w:eastAsia="IBM Plex Mono" w:hAnsi="IBM Plex Mono"/>
                <w:color w:val="1a1523"/>
                <w:sz w:val="13"/>
                <w:szCs w:val="14"/>
                <w:rtl w:val="0"/>
              </w:rPr>
              <w:t xml:space="preserve">mint-proceeds-output/mint_events_from_zero.csv</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8A">
            <w:pPr>
              <w:spacing w:before="0" w:after="20"/>
              <w:jc w:val="left"/>
              <w:rPr/>
            </w:pPr>
            <w:r w:rsidDel="00000000" w:rsidR="00000000" w:rsidRPr="00000000">
              <w:rPr>
                <w:rFonts w:ascii="IBM Plex Mono" w:cs="IBM Plex Mono" w:eastAsia="IBM Plex Mono" w:hAnsi="IBM Plex Mono"/>
                <w:color w:val="1a1523"/>
                <w:sz w:val="15"/>
                <w:szCs w:val="14"/>
                <w:rtl w:val="0"/>
              </w:rPr>
              <w:t xml:space="preserve">Mint event detail</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B">
            <w:pPr>
              <w:spacing w:before="0" w:after="20"/>
              <w:jc w:val="left"/>
              <w:rPr/>
            </w:pPr>
            <w:r w:rsidDel="00000000" w:rsidR="00000000" w:rsidRPr="00000000">
              <w:rPr>
                <w:rFonts w:ascii="IBM Plex Mono" w:cs="IBM Plex Mono" w:eastAsia="IBM Plex Mono" w:hAnsi="IBM Plex Mono"/>
                <w:color w:val="1a1523"/>
                <w:sz w:val="13"/>
                <w:szCs w:val="14"/>
                <w:rtl w:val="0"/>
              </w:rPr>
              <w:t xml:space="preserve">mint-proceeds-output/mint_txs_with_native_value.csv</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C">
            <w:pPr>
              <w:spacing w:before="0" w:after="20"/>
              <w:jc w:val="left"/>
              <w:rPr/>
            </w:pPr>
            <w:r w:rsidDel="00000000" w:rsidR="00000000" w:rsidRPr="00000000">
              <w:rPr>
                <w:rFonts w:ascii="IBM Plex Mono" w:cs="IBM Plex Mono" w:eastAsia="IBM Plex Mono" w:hAnsi="IBM Plex Mono"/>
                <w:color w:val="1a1523"/>
                <w:sz w:val="15"/>
                <w:szCs w:val="14"/>
                <w:rtl w:val="0"/>
              </w:rPr>
              <w:t xml:space="preserve">Verify gross / direct value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8D">
            <w:pPr>
              <w:spacing w:before="0" w:after="20"/>
              <w:jc w:val="left"/>
              <w:rPr/>
            </w:pPr>
            <w:r w:rsidDel="00000000" w:rsidR="00000000" w:rsidRPr="00000000">
              <w:rPr>
                <w:rFonts w:ascii="IBM Plex Mono" w:cs="IBM Plex Mono" w:eastAsia="IBM Plex Mono" w:hAnsi="IBM Plex Mono"/>
                <w:color w:val="1a1523"/>
                <w:sz w:val="13"/>
                <w:szCs w:val="14"/>
                <w:rtl w:val="0"/>
              </w:rPr>
              <w:t xml:space="preserve">mint-proceeds-output/withdrawals_from_nft_contract.csv</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8E">
            <w:pPr>
              <w:spacing w:before="0" w:after="20"/>
              <w:jc w:val="left"/>
              <w:rPr/>
            </w:pPr>
            <w:r w:rsidDel="00000000" w:rsidR="00000000" w:rsidRPr="00000000">
              <w:rPr>
                <w:rFonts w:ascii="IBM Plex Mono" w:cs="IBM Plex Mono" w:eastAsia="IBM Plex Mono" w:hAnsi="IBM Plex Mono"/>
                <w:color w:val="1a1523"/>
                <w:sz w:val="15"/>
                <w:szCs w:val="14"/>
                <w:rtl w:val="0"/>
              </w:rPr>
              <w:t xml:space="preserve">Withdrawal breakdown</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8F">
            <w:pPr>
              <w:spacing w:before="0" w:after="20"/>
              <w:jc w:val="left"/>
              <w:rPr/>
            </w:pPr>
            <w:r w:rsidDel="00000000" w:rsidR="00000000" w:rsidRPr="00000000">
              <w:rPr>
                <w:rFonts w:ascii="IBM Plex Mono" w:cs="IBM Plex Mono" w:eastAsia="IBM Plex Mono" w:hAnsi="IBM Plex Mono"/>
                <w:b w:val="1"/>
                <w:bCs w:val="1"/>
                <w:color w:val="1a1523"/>
                <w:sz w:val="13"/>
                <w:szCs w:val="14"/>
                <w:rtl w:val="0"/>
              </w:rPr>
              <w:t xml:space="preserve">royalty-audit-v4-output/summary.json</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0">
            <w:pPr>
              <w:spacing w:before="0" w:after="20"/>
              <w:jc w:val="left"/>
              <w:rPr/>
            </w:pPr>
            <w:r w:rsidDel="00000000" w:rsidR="00000000" w:rsidRPr="00000000">
              <w:rPr>
                <w:rFonts w:ascii="IBM Plex Mono" w:cs="IBM Plex Mono" w:eastAsia="IBM Plex Mono" w:hAnsi="IBM Plex Mono"/>
                <w:color w:val="1a1523"/>
                <w:sz w:val="15"/>
                <w:szCs w:val="14"/>
                <w:rtl w:val="0"/>
              </w:rPr>
              <w:t xml:space="preserve">Royalty headline numbers (source of truth)</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1">
            <w:pPr>
              <w:spacing w:before="0" w:after="20"/>
              <w:jc w:val="left"/>
              <w:rPr/>
            </w:pPr>
            <w:r w:rsidDel="00000000" w:rsidR="00000000" w:rsidRPr="00000000">
              <w:rPr>
                <w:rFonts w:ascii="IBM Plex Mono" w:cs="IBM Plex Mono" w:eastAsia="IBM Plex Mono" w:hAnsi="IBM Plex Mono"/>
                <w:color w:val="1a1523"/>
                <w:sz w:val="13"/>
                <w:szCs w:val="14"/>
                <w:rtl w:val="0"/>
              </w:rPr>
              <w:t xml:space="preserve">royalty-audit-v4-output/likely_royalties.csv</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2">
            <w:pPr>
              <w:spacing w:before="0" w:after="20"/>
              <w:jc w:val="left"/>
              <w:rPr/>
            </w:pPr>
            <w:r w:rsidDel="00000000" w:rsidR="00000000" w:rsidRPr="00000000">
              <w:rPr>
                <w:rFonts w:ascii="IBM Plex Mono" w:cs="IBM Plex Mono" w:eastAsia="IBM Plex Mono" w:hAnsi="IBM Plex Mono"/>
                <w:color w:val="1a1523"/>
                <w:sz w:val="15"/>
                <w:szCs w:val="14"/>
                <w:rtl w:val="0"/>
              </w:rPr>
              <w:t xml:space="preserve">Verify matched royalty total</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3">
            <w:pPr>
              <w:spacing w:before="0" w:after="20"/>
              <w:jc w:val="left"/>
              <w:rPr/>
            </w:pPr>
            <w:r w:rsidDel="00000000" w:rsidR="00000000" w:rsidRPr="00000000">
              <w:rPr>
                <w:rFonts w:ascii="IBM Plex Mono" w:cs="IBM Plex Mono" w:eastAsia="IBM Plex Mono" w:hAnsi="IBM Plex Mono"/>
                <w:color w:val="1a1523"/>
                <w:sz w:val="13"/>
                <w:szCs w:val="14"/>
                <w:rtl w:val="0"/>
              </w:rPr>
              <w:t xml:space="preserve">royalty-audit-v4-output/all_indexed_inbound_payments.csv</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4">
            <w:pPr>
              <w:spacing w:before="0" w:after="20"/>
              <w:jc w:val="left"/>
              <w:rPr/>
            </w:pPr>
            <w:r w:rsidDel="00000000" w:rsidR="00000000" w:rsidRPr="00000000">
              <w:rPr>
                <w:rFonts w:ascii="IBM Plex Mono" w:cs="IBM Plex Mono" w:eastAsia="IBM Plex Mono" w:hAnsi="IBM Plex Mono"/>
                <w:color w:val="1a1523"/>
                <w:sz w:val="15"/>
                <w:szCs w:val="14"/>
                <w:rtl w:val="0"/>
              </w:rPr>
              <w:t xml:space="preserve">Inbound payment detail</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5">
            <w:pPr>
              <w:spacing w:before="0" w:after="20"/>
              <w:jc w:val="left"/>
              <w:rPr/>
            </w:pPr>
            <w:r w:rsidDel="00000000" w:rsidR="00000000" w:rsidRPr="00000000">
              <w:rPr>
                <w:rFonts w:ascii="IBM Plex Mono" w:cs="IBM Plex Mono" w:eastAsia="IBM Plex Mono" w:hAnsi="IBM Plex Mono"/>
                <w:color w:val="1a1523"/>
                <w:sz w:val="13"/>
                <w:szCs w:val="14"/>
                <w:rtl w:val="0"/>
              </w:rPr>
              <w:t xml:space="preserve">royalty-audit-v4-output/ignored_inbound_payments…csv</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6">
            <w:pPr>
              <w:spacing w:before="0" w:after="20"/>
              <w:jc w:val="left"/>
              <w:rPr/>
            </w:pPr>
            <w:r w:rsidDel="00000000" w:rsidR="00000000" w:rsidRPr="00000000">
              <w:rPr>
                <w:rFonts w:ascii="IBM Plex Mono" w:cs="IBM Plex Mono" w:eastAsia="IBM Plex Mono" w:hAnsi="IBM Plex Mono"/>
                <w:color w:val="1a1523"/>
                <w:sz w:val="15"/>
                <w:szCs w:val="14"/>
                <w:rtl w:val="0"/>
              </w:rPr>
              <w:t xml:space="preserve">Ignored / unmatched payments</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7">
            <w:pPr>
              <w:spacing w:before="0" w:after="20"/>
              <w:jc w:val="left"/>
              <w:rPr/>
            </w:pPr>
            <w:r w:rsidDel="00000000" w:rsidR="00000000" w:rsidRPr="00000000">
              <w:rPr>
                <w:rFonts w:ascii="IBM Plex Mono" w:cs="IBM Plex Mono" w:eastAsia="IBM Plex Mono" w:hAnsi="IBM Plex Mono"/>
                <w:b w:val="1"/>
                <w:bCs w:val="1"/>
                <w:color w:val="1a1523"/>
                <w:sz w:val="13"/>
                <w:szCs w:val="14"/>
                <w:rtl w:val="0"/>
              </w:rPr>
              <w:t xml:space="preserve">validator-stake-output/summary.json</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8">
            <w:pPr>
              <w:spacing w:before="0" w:after="20"/>
              <w:jc w:val="left"/>
              <w:rPr/>
            </w:pPr>
            <w:r w:rsidDel="00000000" w:rsidR="00000000" w:rsidRPr="00000000">
              <w:rPr>
                <w:rFonts w:ascii="IBM Plex Mono" w:cs="IBM Plex Mono" w:eastAsia="IBM Plex Mono" w:hAnsi="IBM Plex Mono"/>
                <w:color w:val="1a1523"/>
                <w:sz w:val="15"/>
                <w:szCs w:val="14"/>
                <w:rtl w:val="0"/>
              </w:rPr>
              <w:t xml:space="preserve">Validator headline numbers (source of truth)</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9">
            <w:pPr>
              <w:spacing w:before="0" w:after="20"/>
              <w:jc w:val="left"/>
              <w:rPr/>
            </w:pPr>
            <w:r w:rsidDel="00000000" w:rsidR="00000000" w:rsidRPr="00000000">
              <w:rPr>
                <w:rFonts w:ascii="IBM Plex Mono" w:cs="IBM Plex Mono" w:eastAsia="IBM Plex Mono" w:hAnsi="IBM Plex Mono"/>
                <w:color w:val="1a1523"/>
                <w:sz w:val="13"/>
                <w:szCs w:val="14"/>
                <w:rtl w:val="0"/>
              </w:rPr>
              <w:t xml:space="preserve">validator-stake-output/validator_state.json</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A">
            <w:pPr>
              <w:spacing w:before="0" w:after="20"/>
              <w:jc w:val="left"/>
              <w:rPr/>
            </w:pPr>
            <w:r w:rsidDel="00000000" w:rsidR="00000000" w:rsidRPr="00000000">
              <w:rPr>
                <w:rFonts w:ascii="IBM Plex Mono" w:cs="IBM Plex Mono" w:eastAsia="IBM Plex Mono" w:hAnsi="IBM Plex Mono"/>
                <w:color w:val="1a1523"/>
                <w:sz w:val="15"/>
                <w:szCs w:val="14"/>
                <w:rtl w:val="0"/>
              </w:rPr>
              <w:t xml:space="preserve">Whole-validator stake detail</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B">
            <w:pPr>
              <w:spacing w:before="0" w:after="20"/>
              <w:jc w:val="left"/>
              <w:rPr/>
            </w:pPr>
            <w:r w:rsidDel="00000000" w:rsidR="00000000" w:rsidRPr="00000000">
              <w:rPr>
                <w:rFonts w:ascii="IBM Plex Mono" w:cs="IBM Plex Mono" w:eastAsia="IBM Plex Mono" w:hAnsi="IBM Plex Mono"/>
                <w:color w:val="1a1523"/>
                <w:sz w:val="13"/>
                <w:szCs w:val="14"/>
                <w:rtl w:val="0"/>
              </w:rPr>
              <w:t xml:space="preserve">validator-stake-output/specific_delegator_state.json</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C">
            <w:pPr>
              <w:spacing w:before="0" w:after="20"/>
              <w:jc w:val="left"/>
              <w:rPr/>
            </w:pPr>
            <w:r w:rsidDel="00000000" w:rsidR="00000000" w:rsidRPr="00000000">
              <w:rPr>
                <w:rFonts w:ascii="IBM Plex Mono" w:cs="IBM Plex Mono" w:eastAsia="IBM Plex Mono" w:hAnsi="IBM Plex Mono"/>
                <w:color w:val="1a1523"/>
                <w:sz w:val="15"/>
                <w:szCs w:val="14"/>
                <w:rtl w:val="0"/>
              </w:rPr>
              <w:t xml:space="preserve">Deployer-specific stake</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D">
            <w:pPr>
              <w:spacing w:before="0" w:after="20"/>
              <w:jc w:val="left"/>
              <w:rPr/>
            </w:pPr>
            <w:r w:rsidDel="00000000" w:rsidR="00000000" w:rsidRPr="00000000">
              <w:rPr>
                <w:rFonts w:ascii="IBM Plex Mono" w:cs="IBM Plex Mono" w:eastAsia="IBM Plex Mono" w:hAnsi="IBM Plex Mono"/>
                <w:color w:val="1a1523"/>
                <w:sz w:val="13"/>
                <w:szCs w:val="14"/>
                <w:rtl w:val="0"/>
              </w:rPr>
              <w:t xml:space="preserve">validator-stake-output/*delegation_events.csv</w:t>
            </w:r>
            <w:r w:rsidDel="00000000" w:rsidR="00000000" w:rsidRPr="00000000">
              <w:rPr>
                <w:sz w:val="13"/>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9E">
            <w:pPr>
              <w:spacing w:before="0" w:after="20"/>
              <w:jc w:val="left"/>
              <w:rPr/>
            </w:pPr>
            <w:r w:rsidDel="00000000" w:rsidR="00000000" w:rsidRPr="00000000">
              <w:rPr>
                <w:rFonts w:ascii="IBM Plex Mono" w:cs="IBM Plex Mono" w:eastAsia="IBM Plex Mono" w:hAnsi="IBM Plex Mono"/>
                <w:color w:val="1a1523"/>
                <w:sz w:val="15"/>
                <w:szCs w:val="14"/>
                <w:rtl w:val="0"/>
              </w:rPr>
              <w:t xml:space="preserve">Delegate / undelegate history</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9F">
            <w:pPr>
              <w:spacing w:before="0" w:after="20"/>
              <w:jc w:val="left"/>
              <w:rPr/>
            </w:pPr>
            <w:r w:rsidDel="00000000" w:rsidR="00000000" w:rsidRPr="00000000">
              <w:rPr>
                <w:rFonts w:ascii="IBM Plex Mono" w:cs="IBM Plex Mono" w:eastAsia="IBM Plex Mono" w:hAnsi="IBM Plex Mono"/>
                <w:b w:val="1"/>
                <w:bCs w:val="1"/>
                <w:color w:val="1a1523"/>
                <w:sz w:val="15"/>
                <w:szCs w:val="14"/>
                <w:rtl w:val="0"/>
              </w:rPr>
              <w:t xml:space="preserve">collection-info/collection-info.json</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fffff" w:val="clear"/>
            <w:tcMar>
              <w:top w:w="55" w:type="dxa"/>
              <w:left w:w="55" w:type="dxa"/>
              <w:bottom w:w="55" w:type="dxa"/>
              <w:right w:w="55" w:type="dxa"/>
            </w:tcMar>
            <w:vAlign w:val="center"/>
          </w:tcPr>
          <w:p w:rsidR="00000000" w:rsidDel="00000000" w:rsidP="00000000" w:rsidRDefault="00000000" w:rsidRPr="00000000" w14:paraId="000001A0">
            <w:pPr>
              <w:spacing w:before="0" w:after="20"/>
              <w:jc w:val="left"/>
              <w:rPr/>
            </w:pPr>
            <w:r w:rsidDel="00000000" w:rsidR="00000000" w:rsidRPr="00000000">
              <w:rPr>
                <w:rFonts w:ascii="IBM Plex Mono" w:cs="IBM Plex Mono" w:eastAsia="IBM Plex Mono" w:hAnsi="IBM Plex Mono"/>
                <w:color w:val="1a1523"/>
                <w:sz w:val="15"/>
                <w:szCs w:val="14"/>
                <w:rtl w:val="0"/>
              </w:rPr>
              <w:t xml:space="preserve">Supply, wallets, burns (source of truth)</w:t>
            </w:r>
            <w:r w:rsidDel="00000000" w:rsidR="00000000" w:rsidRPr="00000000">
              <w:rPr>
                <w:sz w:val="15"/>
                <w:rtl w:val="0"/>
              </w:rPr>
            </w:r>
          </w:p>
        </w:tc>
      </w:tr>
      <w:tr>
        <w:trPr>
          <w:cantSplit w:val="0"/>
          <w:tblHeader w:val="0"/>
        </w:trPr>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A1">
            <w:pPr>
              <w:spacing w:before="0" w:after="20"/>
              <w:jc w:val="left"/>
              <w:rPr/>
            </w:pPr>
            <w:r w:rsidDel="00000000" w:rsidR="00000000" w:rsidRPr="00000000">
              <w:rPr>
                <w:rFonts w:ascii="IBM Plex Mono" w:cs="IBM Plex Mono" w:eastAsia="IBM Plex Mono" w:hAnsi="IBM Plex Mono"/>
                <w:color w:val="1a1523"/>
                <w:sz w:val="15"/>
                <w:szCs w:val="14"/>
                <w:rtl w:val="0"/>
              </w:rPr>
              <w:t xml:space="preserve">collection-info/supply-wallets-and-burns.md</w:t>
            </w:r>
            <w:r w:rsidDel="00000000" w:rsidR="00000000" w:rsidRPr="00000000">
              <w:rPr>
                <w:sz w:val="15"/>
                <w:rtl w:val="0"/>
              </w:rPr>
            </w:r>
          </w:p>
        </w:tc>
        <w:tc>
          <w:tcPr>
            <w:tcBorders>
              <w:top w:color="d9d2ec" w:space="0" w:sz="4" w:val="single"/>
              <w:left w:color="d9d2ec" w:space="0" w:sz="4" w:val="single"/>
              <w:bottom w:color="d9d2ec" w:space="0" w:sz="4" w:val="single"/>
              <w:right w:color="d9d2ec" w:space="0" w:sz="4" w:val="single"/>
            </w:tcBorders>
            <w:shd w:fill="f6f3fe" w:val="clear"/>
            <w:tcMar>
              <w:top w:w="55" w:type="dxa"/>
              <w:left w:w="55" w:type="dxa"/>
              <w:bottom w:w="55" w:type="dxa"/>
              <w:right w:w="55" w:type="dxa"/>
            </w:tcMar>
            <w:vAlign w:val="center"/>
          </w:tcPr>
          <w:p w:rsidR="00000000" w:rsidDel="00000000" w:rsidP="00000000" w:rsidRDefault="00000000" w:rsidRPr="00000000" w14:paraId="000001A2">
            <w:pPr>
              <w:spacing w:before="0" w:after="20"/>
              <w:jc w:val="left"/>
              <w:rPr/>
            </w:pPr>
            <w:r w:rsidDel="00000000" w:rsidR="00000000" w:rsidRPr="00000000">
              <w:rPr>
                <w:rFonts w:ascii="IBM Plex Mono" w:cs="IBM Plex Mono" w:eastAsia="IBM Plex Mono" w:hAnsi="IBM Plex Mono"/>
                <w:color w:val="1a1523"/>
                <w:sz w:val="15"/>
                <w:szCs w:val="14"/>
                <w:rtl w:val="0"/>
              </w:rPr>
              <w:t xml:space="preserve">Supply &amp; burn narrative</w:t>
            </w:r>
            <w:r w:rsidDel="00000000" w:rsidR="00000000" w:rsidRPr="00000000">
              <w:rPr>
                <w:sz w:val="15"/>
                <w:rtl w:val="0"/>
              </w:rPr>
            </w:r>
          </w:p>
        </w:tc>
      </w:tr>
    </w:tbl>
    <w:p w:rsidR="00000000" w:rsidDel="00000000" w:rsidP="00000000" w:rsidRDefault="00000000" w:rsidRPr="00000000" w14:paraId="000001A3">
      <w:pPr>
        <w:spacing w:after="0" w:before="160" w:lineRule="auto"/>
        <w:rPr>
          <w:b w:val="1"/>
          <w:bCs w:val="1"/>
          <w:color w:val="16a085"/>
          <w:sz w:val="16"/>
          <w:szCs w:val="16"/>
        </w:rPr>
      </w:pPr>
      <w:r w:rsidDel="00000000" w:rsidR="00000000" w:rsidRPr="00000000">
        <w:rPr>
          <w:rtl w:val="0"/>
        </w:rPr>
      </w:r>
    </w:p>
    <w:p w:rsidR="00000000" w:rsidDel="00000000" w:rsidP="00000000" w:rsidRDefault="00000000" w:rsidRPr="00000000" w14:paraId="000001A4">
      <w:pPr>
        <w:spacing w:after="0" w:before="160" w:lineRule="auto"/>
        <w:rPr>
          <w:b w:val="1"/>
          <w:bCs w:val="1"/>
          <w:color w:val="16a085"/>
          <w:sz w:val="16"/>
          <w:szCs w:val="16"/>
        </w:rPr>
      </w:pPr>
      <w:r w:rsidDel="00000000" w:rsidR="00000000" w:rsidRPr="00000000">
        <w:rPr>
          <w:rtl w:val="0"/>
        </w:rPr>
      </w:r>
    </w:p>
    <w:p w:rsidR="00000000" w:rsidDel="00000000" w:rsidP="00000000" w:rsidRDefault="00000000" w:rsidRPr="00000000" w14:paraId="000001A5">
      <w:pPr>
        <w:spacing w:after="0" w:before="160" w:lineRule="auto"/>
        <w:rPr>
          <w:b w:val="1"/>
          <w:bCs w:val="1"/>
          <w:color w:val="16a085"/>
          <w:sz w:val="16"/>
          <w:szCs w:val="16"/>
        </w:rPr>
      </w:pPr>
      <w:r w:rsidDel="00000000" w:rsidR="00000000" w:rsidRPr="00000000">
        <w:rPr>
          <w:rtl w:val="0"/>
        </w:rPr>
      </w:r>
    </w:p>
    <w:p w:rsidR="00000000" w:rsidDel="00000000" w:rsidP="00000000" w:rsidRDefault="00000000" w:rsidRPr="00000000" w14:paraId="000001A6">
      <w:pPr>
        <w:spacing w:after="0" w:before="160" w:lineRule="auto"/>
        <w:rPr>
          <w:b w:val="1"/>
          <w:bCs w:val="1"/>
          <w:color w:val="16a085"/>
          <w:sz w:val="16"/>
          <w:szCs w:val="16"/>
        </w:rPr>
      </w:pPr>
      <w:r w:rsidDel="00000000" w:rsidR="00000000" w:rsidRPr="00000000">
        <w:rPr>
          <w:rtl w:val="0"/>
        </w:rPr>
      </w:r>
    </w:p>
    <w:p w:rsidR="00000000" w:rsidDel="00000000" w:rsidP="00000000" w:rsidRDefault="00000000" w:rsidRPr="00000000" w14:paraId="000001A7">
      <w:pPr>
        <w:spacing w:after="0" w:before="160" w:lineRule="auto"/>
        <w:rPr>
          <w:b w:val="1"/>
          <w:bCs w:val="1"/>
          <w:color w:val="16a085"/>
          <w:sz w:val="16"/>
          <w:szCs w:val="16"/>
        </w:rPr>
      </w:pPr>
      <w:r w:rsidDel="00000000" w:rsidR="00000000" w:rsidRPr="00000000">
        <w:rPr>
          <w:rtl w:val="0"/>
        </w:rPr>
      </w:r>
    </w:p>
    <w:p w:rsidR="00000000" w:rsidDel="00000000" w:rsidP="00000000" w:rsidRDefault="00000000" w:rsidRPr="00000000" w14:paraId="000001A8">
      <w:pPr>
        <w:spacing w:after="0" w:before="160" w:lineRule="auto"/>
        <w:rPr>
          <w:b w:val="1"/>
          <w:bCs w:val="1"/>
          <w:color w:val="16a085"/>
          <w:sz w:val="16"/>
          <w:szCs w:val="16"/>
        </w:rPr>
      </w:pPr>
      <w:r w:rsidDel="00000000" w:rsidR="00000000" w:rsidRPr="00000000">
        <w:rPr>
          <w:rtl w:val="0"/>
        </w:rPr>
      </w:r>
    </w:p>
    <w:p w:rsidR="00000000" w:rsidDel="00000000" w:rsidP="00000000" w:rsidRDefault="00000000" w:rsidRPr="00000000" w14:paraId="000001A9">
      <w:pPr>
        <w:spacing w:after="0" w:before="160" w:lineRule="auto"/>
        <w:rPr/>
      </w:pPr>
      <w:r w:rsidDel="00000000" w:rsidR="00000000" w:rsidRPr="00000000">
        <w:rPr>
          <w:rFonts w:ascii="IBM Plex Mono" w:cs="IBM Plex Mono" w:eastAsia="IBM Plex Mono" w:hAnsi="IBM Plex Mono"/>
          <w:b w:val="1"/>
          <w:bCs w:val="1"/>
          <w:color w:val="16a085"/>
          <w:sz w:val="16"/>
          <w:szCs w:val="16"/>
          <w:rtl w:val="0"/>
        </w:rPr>
        <w:t xml:space="preserve">Security note: </w:t>
      </w:r>
      <w:r w:rsidDel="00000000" w:rsidR="00000000" w:rsidRPr="00000000">
        <w:rPr>
          <w:rFonts w:ascii="IBM Plex Mono" w:cs="IBM Plex Mono" w:eastAsia="IBM Plex Mono" w:hAnsi="IBM Plex Mono"/>
          <w:i w:val="1"/>
          <w:iCs w:val="1"/>
          <w:color w:val="1a1523"/>
          <w:sz w:val="16"/>
          <w:szCs w:val="16"/>
          <w:rtl w:val="0"/>
        </w:rPr>
        <w:t>the repository was scanned for secrets. No API keys, private keys, or tokens are hardcoded. The audit scripts read keys from environment variables, and the .env.example files contain only the placeholder “YOUR_ETHERSCAN_API_KEY” - nothing sensitive was included in this report.</w:t>
      </w:r>
      <w:r w:rsidDel="00000000" w:rsidR="00000000" w:rsidRPr="00000000">
        <w:rPr>
          <w:rtl w:val="0"/>
        </w:rPr>
      </w:r>
    </w:p>
    <w:p>
      <w:r/>
    </w:p>
    <w:p>
      <w:r/>
      <w:r>
        <w:br w:type="page"/>
      </w:r>
    </w:p>
    <w:p>
      <w:r>
        <w:rPr>
          <w:b/>
          <w:sz w:val="32"/>
        </w:rPr>
        <w:t>G. Lock contract source and tests</w:t>
      </w:r>
    </w:p>
    <w:p>
      <w:r>
        <w:rPr>
          <w:b w:val="0"/>
        </w:rPr>
        <w:t xml:space="preserve">The repository now includes the provided NFTTimeLock source, deterministic Foundry tests, and recorded test output for the locked/team supply contract. </w:t>
      </w:r>
      <w:r>
        <w:rPr>
          <w:b/>
        </w:rPr>
        <w:t>This strengthens the lock documentation while keeping custody proof and source/test proof separate.</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55" w:type="dxa"/>
              <w:left w:w="55" w:type="dxa"/>
              <w:bottom w:w="55" w:type="dxa"/>
              <w:right w:w="55" w:type="dxa"/>
            </w:tcMar>
          </w:tcPr>
          <w:p>
            <w:pPr>
              <w:spacing w:before="0" w:after="20"/>
            </w:pPr>
            <w:r>
              <w:rPr>
                <w:sz w:val="15"/>
              </w:rPr>
              <w:t>Item</w:t>
            </w:r>
          </w:p>
        </w:tc>
        <w:tc>
          <w:tcPr>
            <w:tcW w:type="dxa" w:w="4680"/>
            <w:vAlign w:val="center"/>
            <w:tcMar>
              <w:top w:w="55" w:type="dxa"/>
              <w:left w:w="55" w:type="dxa"/>
              <w:bottom w:w="55" w:type="dxa"/>
              <w:right w:w="55" w:type="dxa"/>
            </w:tcMar>
          </w:tcPr>
          <w:p>
            <w:pPr>
              <w:spacing w:before="0" w:after="20"/>
            </w:pPr>
            <w:r>
              <w:rPr>
                <w:sz w:val="15"/>
              </w:rPr>
              <w:t>Evidence</w:t>
            </w:r>
          </w:p>
        </w:tc>
      </w:tr>
      <w:tr>
        <w:tc>
          <w:tcPr>
            <w:tcW w:type="dxa" w:w="4680"/>
            <w:vAlign w:val="center"/>
            <w:tcMar>
              <w:top w:w="55" w:type="dxa"/>
              <w:left w:w="55" w:type="dxa"/>
              <w:bottom w:w="55" w:type="dxa"/>
              <w:right w:w="55" w:type="dxa"/>
            </w:tcMar>
          </w:tcPr>
          <w:p>
            <w:pPr>
              <w:spacing w:before="0" w:after="20"/>
            </w:pPr>
            <w:r>
              <w:rPr>
                <w:sz w:val="15"/>
              </w:rPr>
              <w:t>Lock contract address</w:t>
            </w:r>
          </w:p>
        </w:tc>
        <w:tc>
          <w:tcPr>
            <w:tcW w:type="dxa" w:w="4680"/>
            <w:vAlign w:val="center"/>
            <w:tcMar>
              <w:top w:w="55" w:type="dxa"/>
              <w:left w:w="55" w:type="dxa"/>
              <w:bottom w:w="55" w:type="dxa"/>
              <w:right w:w="55" w:type="dxa"/>
            </w:tcMar>
          </w:tcPr>
          <w:p>
            <w:pPr>
              <w:spacing w:before="0" w:after="20"/>
            </w:pPr>
            <w:r>
              <w:rPr>
                <w:sz w:val="13"/>
              </w:rPr>
              <w:t>0xec823eAffA4584f482a0d9c3E634840d14066242</w:t>
            </w:r>
          </w:p>
        </w:tc>
      </w:tr>
      <w:tr>
        <w:tc>
          <w:tcPr>
            <w:tcW w:type="dxa" w:w="4680"/>
            <w:vAlign w:val="center"/>
            <w:tcMar>
              <w:top w:w="55" w:type="dxa"/>
              <w:left w:w="55" w:type="dxa"/>
              <w:bottom w:w="55" w:type="dxa"/>
              <w:right w:w="55" w:type="dxa"/>
            </w:tcMar>
          </w:tcPr>
          <w:p>
            <w:pPr>
              <w:spacing w:before="0" w:after="20"/>
            </w:pPr>
            <w:r>
              <w:rPr>
                <w:sz w:val="15"/>
              </w:rPr>
              <w:t>Current lock custody proof</w:t>
            </w:r>
          </w:p>
        </w:tc>
        <w:tc>
          <w:tcPr>
            <w:tcW w:type="dxa" w:w="4680"/>
            <w:vAlign w:val="center"/>
            <w:tcMar>
              <w:top w:w="55" w:type="dxa"/>
              <w:left w:w="55" w:type="dxa"/>
              <w:bottom w:w="55" w:type="dxa"/>
              <w:right w:w="55" w:type="dxa"/>
            </w:tcMar>
          </w:tcPr>
          <w:p>
            <w:pPr>
              <w:spacing w:before="0" w:after="20"/>
            </w:pPr>
            <w:r>
              <w:rPr>
                <w:sz w:val="15"/>
              </w:rPr>
              <w:t>35 NFTs verified as owned by the lock contract at snapshot block 77,822,541</w:t>
            </w:r>
          </w:p>
        </w:tc>
      </w:tr>
      <w:tr>
        <w:tc>
          <w:tcPr>
            <w:tcW w:type="dxa" w:w="4680"/>
            <w:vAlign w:val="center"/>
            <w:tcMar>
              <w:top w:w="55" w:type="dxa"/>
              <w:left w:w="55" w:type="dxa"/>
              <w:bottom w:w="55" w:type="dxa"/>
              <w:right w:w="55" w:type="dxa"/>
            </w:tcMar>
          </w:tcPr>
          <w:p>
            <w:pPr>
              <w:spacing w:before="0" w:after="20"/>
            </w:pPr>
            <w:r>
              <w:rPr>
                <w:sz w:val="15"/>
              </w:rPr>
              <w:t>Source file</w:t>
            </w:r>
          </w:p>
        </w:tc>
        <w:tc>
          <w:tcPr>
            <w:tcW w:type="dxa" w:w="4680"/>
            <w:vAlign w:val="center"/>
            <w:tcMar>
              <w:top w:w="55" w:type="dxa"/>
              <w:left w:w="55" w:type="dxa"/>
              <w:bottom w:w="55" w:type="dxa"/>
              <w:right w:w="55" w:type="dxa"/>
            </w:tcMar>
          </w:tcPr>
          <w:p>
            <w:pPr>
              <w:spacing w:before="0" w:after="20"/>
            </w:pPr>
            <w:r>
              <w:rPr>
                <w:sz w:val="13"/>
              </w:rPr>
              <w:t>r3tards-locked-supply-audit/contracts/NFTTimeLock.sol</w:t>
            </w:r>
          </w:p>
        </w:tc>
      </w:tr>
      <w:tr>
        <w:tc>
          <w:tcPr>
            <w:tcW w:type="dxa" w:w="4680"/>
            <w:vAlign w:val="center"/>
            <w:tcMar>
              <w:top w:w="55" w:type="dxa"/>
              <w:left w:w="55" w:type="dxa"/>
              <w:bottom w:w="55" w:type="dxa"/>
              <w:right w:w="55" w:type="dxa"/>
            </w:tcMar>
          </w:tcPr>
          <w:p>
            <w:pPr>
              <w:spacing w:before="0" w:after="20"/>
            </w:pPr>
            <w:r>
              <w:rPr>
                <w:sz w:val="15"/>
              </w:rPr>
              <w:t>Test file</w:t>
            </w:r>
          </w:p>
        </w:tc>
        <w:tc>
          <w:tcPr>
            <w:tcW w:type="dxa" w:w="4680"/>
            <w:vAlign w:val="center"/>
            <w:tcMar>
              <w:top w:w="55" w:type="dxa"/>
              <w:left w:w="55" w:type="dxa"/>
              <w:bottom w:w="55" w:type="dxa"/>
              <w:right w:w="55" w:type="dxa"/>
            </w:tcMar>
          </w:tcPr>
          <w:p>
            <w:pPr>
              <w:spacing w:before="0" w:after="20"/>
            </w:pPr>
            <w:r>
              <w:rPr>
                <w:sz w:val="13"/>
              </w:rPr>
              <w:t>r3tards-locked-supply-audit/test/NFTTimeLockTest.t.sol</w:t>
            </w:r>
          </w:p>
        </w:tc>
      </w:tr>
      <w:tr>
        <w:tc>
          <w:tcPr>
            <w:tcW w:type="dxa" w:w="4680"/>
            <w:vAlign w:val="center"/>
            <w:tcMar>
              <w:top w:w="55" w:type="dxa"/>
              <w:left w:w="55" w:type="dxa"/>
              <w:bottom w:w="55" w:type="dxa"/>
              <w:right w:w="55" w:type="dxa"/>
            </w:tcMar>
          </w:tcPr>
          <w:p>
            <w:pPr>
              <w:spacing w:before="0" w:after="20"/>
            </w:pPr>
            <w:r>
              <w:rPr>
                <w:sz w:val="15"/>
              </w:rPr>
              <w:t>Foundry test result</w:t>
            </w:r>
          </w:p>
        </w:tc>
        <w:tc>
          <w:tcPr>
            <w:tcW w:type="dxa" w:w="4680"/>
            <w:vAlign w:val="center"/>
            <w:tcMar>
              <w:top w:w="55" w:type="dxa"/>
              <w:left w:w="55" w:type="dxa"/>
              <w:bottom w:w="55" w:type="dxa"/>
              <w:right w:w="55" w:type="dxa"/>
            </w:tcMar>
          </w:tcPr>
          <w:p>
            <w:pPr>
              <w:spacing w:before="0" w:after="20"/>
            </w:pPr>
            <w:r>
              <w:rPr>
                <w:sz w:val="15"/>
              </w:rPr>
              <w:t>31 passed, 0 failed, 0 skipped</w:t>
            </w:r>
          </w:p>
        </w:tc>
      </w:tr>
      <w:tr>
        <w:tc>
          <w:tcPr>
            <w:tcW w:type="dxa" w:w="4680"/>
            <w:vAlign w:val="center"/>
            <w:tcMar>
              <w:top w:w="55" w:type="dxa"/>
              <w:left w:w="55" w:type="dxa"/>
              <w:bottom w:w="55" w:type="dxa"/>
              <w:right w:w="55" w:type="dxa"/>
            </w:tcMar>
          </w:tcPr>
          <w:p>
            <w:pPr>
              <w:spacing w:before="0" w:after="20"/>
            </w:pPr>
            <w:r>
              <w:rPr>
                <w:sz w:val="15"/>
              </w:rPr>
              <w:t>Test gist</w:t>
            </w:r>
          </w:p>
        </w:tc>
        <w:tc>
          <w:tcPr>
            <w:tcW w:type="dxa" w:w="4680"/>
            <w:vAlign w:val="center"/>
            <w:tcMar>
              <w:top w:w="55" w:type="dxa"/>
              <w:left w:w="55" w:type="dxa"/>
              <w:bottom w:w="55" w:type="dxa"/>
              <w:right w:w="55" w:type="dxa"/>
            </w:tcMar>
          </w:tcPr>
          <w:p>
            <w:pPr>
              <w:spacing w:before="0" w:after="20"/>
            </w:pPr>
            <w:r>
              <w:rPr>
                <w:sz w:val="15"/>
              </w:rPr>
              <w:t>https://gist.github.com/dreiki-nft/20fb15e674c2439e26f0f302a70edaa6</w:t>
            </w:r>
          </w:p>
        </w:tc>
      </w:tr>
    </w:tbl>
    <w:p>
      <w:r>
        <w:rPr>
          <w:b/>
        </w:rPr>
        <w:t xml:space="preserve">Source-level rules documented: </w:t>
      </w:r>
      <w:r>
        <w:t>the provided contract stores four owner addresses, stores the NFT contract in the constructor, sets unlockTime to deployment timestamp plus 3 years and 1 day, and restricts withdrawNFT / withdrawMultipleNFTs with onlyOwner and onlyAfterUnlock.</w:t>
      </w:r>
    </w:p>
    <w:p>
      <w:r>
        <w:rPr>
          <w:b/>
        </w:rPr>
        <w:t>Proof boundary: the source and tests prove the behavior of the provided source. The token custody proof verifies that the lock contract holds 35 NFTs at the snapshot. The deployed-state read documents unlockTime/owners/nftContract when present, but exact deployed bytecode/source equivalence is not proven by this report. The repo now includes lock_bytecode_verification.json to make that boundary explicit.</w:t>
      </w:r>
      <w:r/>
    </w:p>
    <w:p>
      <w:r>
        <w:rPr>
          <w:b/>
        </w:rPr>
        <w:t xml:space="preserve">Read-only command: </w:t>
      </w:r>
      <w:r>
        <w:t>cd r3tards-locked-supply-audit &amp;&amp; npm install --ignore-scripts &amp;&amp; RPC_URL="https://rpc.monad.xyz" SNAPSHOT_BLOCK=77822541 npm run fetch:state</w:t>
      </w:r>
    </w:p>
    <w:p>
      <w:pPr>
        <w:pStyle w:val="Heading2"/>
      </w:pPr>
      <w:r>
        <w:t>H. Reproducibility and proof-boundary hardening</w:t>
      </w:r>
    </w:p>
    <w:p>
      <w:pPr>
        <w:spacing w:after="60"/>
      </w:pPr>
      <w:r>
        <w:t>Checksum integrity: data/checksums.json now includes README, claim-status/data-dictionary files, report files, lock proof artifacts, and key raw/derived outputs. npm run validate recomputes SHA256 hashes and fails on mismatch.</w:t>
      </w:r>
    </w:p>
    <w:p>
      <w:pPr>
        <w:spacing w:after="60"/>
      </w:pPr>
      <w:r>
        <w:t>Deterministic rebuilds: generated audit outputs now use the canonical generatedAt value from config.json instead of wall-clock time, so repeated npm run rebuild runs should not rewrite files.</w:t>
      </w:r>
    </w:p>
    <w:p>
      <w:pPr>
        <w:spacing w:after="60"/>
      </w:pPr>
      <w:r>
        <w:t>Report hashes: REPORT_HASHES.txt pins the DOCX, PDF, and data/checksums.json hashes separately to avoid circular hashing.</w:t>
      </w:r>
    </w:p>
    <w:p>
      <w:pPr>
        <w:spacing w:after="60"/>
      </w:pPr>
      <w:r>
        <w:t>Royalty proof boundary: royalties remain matched likely royalties based on same-transaction receipt evidence, not definitive marketplace royalty attribution.</w:t>
      </w:r>
    </w:p>
    <w:p>
      <w:pPr>
        <w:spacing w:after="60"/>
      </w:pPr>
      <w:r>
        <w:t>Lock proof boundary: source/tests and deployed-state reads support the lock documentation, while deployed bytecode/source equivalence remains explicitly not verified by this repo.</w:t>
      </w:r>
    </w:p>
    <w:sectPr>
      <w:headerReference r:id="rId18" w:type="default"/>
      <w:footerReference r:id="rId19" w:type="default"/>
      <w:pgSz w:h="15840" w:w="12240" w:orient="portrait"/>
      <w:pgMar w:bottom="1180" w:top="11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choolbell">
    <w:embedRegular w:fontKey="{00000000-0000-0000-0000-000000000000}" r:id="rId1" w:subsetted="0"/>
  </w:font>
  <w:font w:name="IBM Plex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pBdr>
        <w:top w:color="d9d2ec" w:space="4" w:sz="4" w:val="single"/>
      </w:pBdr>
      <w:tabs>
        <w:tab w:val="right" w:leader="none" w:pos="9360"/>
      </w:tabs>
      <w:spacing w:before="60" w:lineRule="auto"/>
      <w:rPr/>
    </w:pPr>
    <w:r w:rsidDel="00000000" w:rsidR="00000000" w:rsidRPr="00000000">
      <w:rPr>
        <w:rFonts w:ascii="IBM Plex Mono" w:cs="IBM Plex Mono" w:eastAsia="IBM Plex Mono" w:hAnsi="IBM Plex Mono"/>
        <w:color w:val="6b6478"/>
        <w:sz w:val="12"/>
        <w:szCs w:val="12"/>
        <w:rtl w:val="0"/>
      </w:rPr>
      <w:t xml:space="preserve">Snapshot block 77,822,541  •  MonadPage </w:t>
    </w:r>
    <w:r w:rsidDel="00000000" w:rsidR="00000000" w:rsidRPr="00000000">
      <w:rPr>
        <w:rFonts w:ascii="IBM Plex Mono" w:cs="IBM Plex Mono" w:eastAsia="IBM Plex Mono" w:hAnsi="IBM Plex Mono"/>
        <w:color w:val="6b6478"/>
        <w:sz w:val="12"/>
        <w:szCs w:val="1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Bdr>
        <w:bottom w:color="d9d2ec" w:space="4" w:sz="4" w:val="single"/>
      </w:pBdr>
      <w:tabs>
        <w:tab w:val="right" w:leader="none" w:pos="9360"/>
      </w:tabs>
      <w:spacing w:after="60" w:lineRule="auto"/>
      <w:rPr>
        <w:color w:val="6b6478"/>
        <w:sz w:val="13"/>
        <w:szCs w:val="13"/>
      </w:rPr>
    </w:pPr>
    <w:r w:rsidDel="00000000" w:rsidR="00000000" w:rsidRPr="00000000">
      <w:rPr>
        <w:rFonts w:ascii="Schoolbell" w:cs="Schoolbell" w:eastAsia="Schoolbell" w:hAnsi="Schoolbell"/>
        <w:color w:val="4a3494"/>
        <w:sz w:val="16"/>
        <w:szCs w:val="16"/>
        <w:rtl w:val="0"/>
      </w:rPr>
      <w:t xml:space="preserve">r3tards NFT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6e54c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Mono" w:cs="IBM Plex Mono" w:eastAsia="IBM Plex Mono" w:hAnsi="IBM Plex Mono"/>
        <w:color w:val="1a1523"/>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Schoolbell" w:cs="Schoolbell" w:eastAsia="Schoolbell" w:hAnsi="Schoolbell"/>
      <w:b w:val="0"/>
      <w:bCs w:val="0"/>
      <w:i w:val="0"/>
      <w:iCs w:val="0"/>
      <w:smallCaps w:val="0"/>
      <w:strike w:val="0"/>
      <w:color w:val="4a349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IBM Plex Mono" w:cs="IBM Plex Mono" w:eastAsia="IBM Plex Mono" w:hAnsi="IBM Plex Mono"/>
      <w:b w:val="1"/>
      <w:bCs w:val="1"/>
      <w:i w:val="0"/>
      <w:iCs w:val="0"/>
      <w:smallCaps w:val="0"/>
      <w:strike w:val="0"/>
      <w:color w:val="4a3494"/>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Mono" w:cs="IBM Plex Mono" w:eastAsia="IBM Plex Mono" w:hAnsi="IBM Plex Mon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Mono" w:cs="IBM Plex Mono" w:eastAsia="IBM Plex Mono" w:hAnsi="IBM Plex Mono"/>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Mono" w:cs="IBM Plex Mono" w:eastAsia="IBM Plex Mono" w:hAnsi="IBM Plex Mono"/>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Mono" w:cs="IBM Plex Mono" w:eastAsia="IBM Plex Mono" w:hAnsi="IBM Plex Mono"/>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BM Plex Mono" w:cs="IBM Plex Mono" w:eastAsia="IBM Plex Mono" w:hAnsi="IBM Plex Mono"/>
      <w:b w:val="0"/>
      <w:bCs w:val="0"/>
      <w:i w:val="0"/>
      <w:iCs w:val="0"/>
      <w:smallCaps w:val="0"/>
      <w:strike w:val="0"/>
      <w:color w:val="1a152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onadscan.com/tx/0x465c8c18e0089db770bcdfe6e69603ae145eac4b62b82e900bbd6f4b7b35edc7" TargetMode="External"/><Relationship Id="rId10" Type="http://schemas.openxmlformats.org/officeDocument/2006/relationships/hyperlink" Target="https://x.com/andalfthegreat/status/2058533141304799319?s=20" TargetMode="External"/><Relationship Id="rId13" Type="http://schemas.openxmlformats.org/officeDocument/2006/relationships/hyperlink" Target="https://x.com/AlexxDumii/status/2048890619712467148?s=20" TargetMode="External"/><Relationship Id="rId12" Type="http://schemas.openxmlformats.org/officeDocument/2006/relationships/hyperlink" Target="https://x.com/r3tardbot/status/2048889359558939060?s=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r3tardbot/status/2058532823800172774?s=20" TargetMode="External"/><Relationship Id="rId15" Type="http://schemas.openxmlformats.org/officeDocument/2006/relationships/hyperlink" Target="https://x.com/r3tardbot/status/2058532823800172774?s=20" TargetMode="External"/><Relationship Id="rId14" Type="http://schemas.openxmlformats.org/officeDocument/2006/relationships/hyperlink" Target="https://monadscan.com/tx/0x6e8d254e9a44a310814c73cae0271237e8f46157df5c05df3264ba4644b18032" TargetMode="External"/><Relationship Id="rId17" Type="http://schemas.openxmlformats.org/officeDocument/2006/relationships/hyperlink" Target="https://monadscan.com/tx/0x465c8c18e0089db770bcdfe6e69603ae145eac4b62b82e900bbd6f4b7b35edc7" TargetMode="External"/><Relationship Id="rId16" Type="http://schemas.openxmlformats.org/officeDocument/2006/relationships/hyperlink" Target="https://x.com/andalfthegreat/status/2058533141304799319?s=20"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x.com/r3tardbot/status/2048889359558939060?s=20" TargetMode="External"/><Relationship Id="rId18" Type="http://schemas.openxmlformats.org/officeDocument/2006/relationships/header" Target="header1.xml"/><Relationship Id="rId7" Type="http://schemas.openxmlformats.org/officeDocument/2006/relationships/hyperlink" Target="https://x.com/AlexxDumii/status/2048890619712467148?s=20" TargetMode="External"/><Relationship Id="rId8" Type="http://schemas.openxmlformats.org/officeDocument/2006/relationships/hyperlink" Target="https://monadscan.com/tx/0x6e8d254e9a44a310814c73cae0271237e8f46157df5c05df3264ba4644b180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choolbell-regular.ttf"/><Relationship Id="rId2" Type="http://schemas.openxmlformats.org/officeDocument/2006/relationships/font" Target="fonts/IBMPlexMono-regular.ttf"/><Relationship Id="rId3" Type="http://schemas.openxmlformats.org/officeDocument/2006/relationships/font" Target="fonts/IBMPlexMono-bold.ttf"/><Relationship Id="rId4" Type="http://schemas.openxmlformats.org/officeDocument/2006/relationships/font" Target="fonts/IBMPlexMono-italic.ttf"/><Relationship Id="rId5" Type="http://schemas.openxmlformats.org/officeDocument/2006/relationships/font" Target="fonts/IBMPlex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