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4780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0960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B08D3E" w:sz="12" w:space="1"/>
        </w:pBdr>
        <w:spacing w:after="220" w:before="120"/>
      </w:pP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3324F"/>
          <w:sz w:val="26"/>
          <w:szCs w:val="26"/>
        </w:rPr>
        <w:t xml:space="preserve">Universidad Autónoma de Zacatecas “Francisco García Salinas”</w:t>
      </w:r>
    </w:p>
    <w:p>
      <w:pPr>
        <w:spacing w:after="2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E2A32"/>
          <w:sz w:val="22"/>
          <w:szCs w:val="22"/>
        </w:rPr>
        <w:t xml:space="preserve">Unidad Académica de Docencia Superior</w:t>
      </w:r>
    </w:p>
    <w:p>
      <w:pPr>
        <w:spacing w:after="8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E2A32"/>
          <w:sz w:val="22"/>
          <w:szCs w:val="22"/>
        </w:rPr>
        <w:t xml:space="preserve">Maestría en Tecnología Informática Educativa</w:t>
      </w:r>
    </w:p>
    <w:p>
      <w:pPr>
        <w:spacing w:after="40" w:before="2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8A1A1A"/>
          <w:sz w:val="24"/>
          <w:szCs w:val="24"/>
        </w:rPr>
        <w:t xml:space="preserve">MAPA MENTAL</w:t>
      </w:r>
    </w:p>
    <w:p>
      <w:pPr>
        <w:spacing w:after="2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3324F"/>
          <w:sz w:val="34"/>
          <w:szCs w:val="34"/>
        </w:rPr>
        <w:t xml:space="preserve">Los 11 principios del aprendizaje multimedia</w:t>
      </w:r>
    </w:p>
    <w:p>
      <w:pPr>
        <w:spacing w:after="7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E2A32"/>
          <w:sz w:val="24"/>
          <w:szCs w:val="24"/>
        </w:rPr>
        <w:t xml:space="preserve">Materia: 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E2A32"/>
          <w:sz w:val="24"/>
          <w:szCs w:val="24"/>
        </w:rPr>
        <w:t xml:space="preserve">Multimedia para el proceso de aprendizaje</w:t>
      </w:r>
    </w:p>
    <w:p>
      <w:pPr>
        <w:spacing w:after="7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E2A32"/>
          <w:sz w:val="24"/>
          <w:szCs w:val="24"/>
        </w:rPr>
        <w:t xml:space="preserve">Unidad IV</w:t>
      </w:r>
    </w:p>
    <w:p>
      <w:pPr>
        <w:spacing w:after="7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E2A32"/>
          <w:sz w:val="24"/>
          <w:szCs w:val="24"/>
        </w:rPr>
        <w:t xml:space="preserve">Facilitador: 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E2A32"/>
          <w:sz w:val="24"/>
          <w:szCs w:val="24"/>
        </w:rPr>
        <w:t xml:space="preserve">Dr. Alejandro García Villalobos</w:t>
      </w:r>
    </w:p>
    <w:p>
      <w:pPr>
        <w:spacing w:after="7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E2A32"/>
          <w:sz w:val="24"/>
          <w:szCs w:val="24"/>
        </w:rPr>
        <w:t xml:space="preserve">Alumna: 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E2A32"/>
          <w:sz w:val="24"/>
          <w:szCs w:val="24"/>
        </w:rPr>
        <w:t xml:space="preserve">L.N.C.A. Anakaren Ernestina Reimers Reyes</w:t>
      </w:r>
    </w:p>
    <w:p>
      <w:pPr>
        <w:spacing w:after="22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E2A32"/>
          <w:sz w:val="24"/>
          <w:szCs w:val="24"/>
        </w:rPr>
        <w:t xml:space="preserve">Fecha: 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E2A32"/>
          <w:sz w:val="24"/>
          <w:szCs w:val="24"/>
        </w:rPr>
        <w:t xml:space="preserve">Septiembre 2026</w:t>
      </w:r>
    </w:p>
    <w:p>
      <w:pPr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5C6B73"/>
          <w:sz w:val="18"/>
          <w:szCs w:val="18"/>
        </w:rPr>
        <w:t xml:space="preserve">Fuente base: Andrade-Lotero, L. A. (2012). Teoría de la carga cognitiva, diseño multimedia y aprendizaje: un estado del arte. Magis, 5(10), 75-92.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3324F"/>
          <w:sz w:val="24"/>
          <w:szCs w:val="24"/>
        </w:rPr>
        <w:t xml:space="preserve">Mapa mental · Los 11 principios del aprendizaje multimedia</w:t>
      </w:r>
    </w:p>
    <w:p>
      <w:pPr>
        <w:jc w:val="center"/>
      </w:pPr>
      <w:r>
        <w:drawing>
          <wp:inline distT="0" distB="0" distL="0" distR="0">
            <wp:extent cx="8572500" cy="661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7c3be09027b08b8baeafeb42186d7fa615743f.png"/><Relationship Id="rId8" Type="http://schemas.openxmlformats.org/officeDocument/2006/relationships/image" Target="media/a891039cfdda2fbfd9adc67acc8988ab85c9d154.png"/><Relationship Id="rId9" Type="http://schemas.openxmlformats.org/officeDocument/2006/relationships/image" Target="media/1f7bfb9a7dee9f8d0cf8d88ae881dc9bd31f7f0c.png"/><Relationship Id="rId10" Type="http://schemas.openxmlformats.org/officeDocument/2006/relationships/image" Target="media/3ba2cc5b2cff29c95d90d864850b150f7fd69ac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mental - Los 11 principios del aprendizaje multimedia</dc:title>
  <dc:creator>Anakaren Ernestina Reimers Reyes</dc:creator>
  <cp:lastModifiedBy>Un-named</cp:lastModifiedBy>
  <cp:revision>1</cp:revision>
  <dcterms:created xsi:type="dcterms:W3CDTF">2026-09-25T03:24:47.665Z</dcterms:created>
  <dcterms:modified xsi:type="dcterms:W3CDTF">2026-09-25T03:24:47.665Z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