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9D0AC" w14:textId="77777777" w:rsidR="0005635A" w:rsidRDefault="00070C27">
      <w:pPr>
        <w:ind w:right="720"/>
      </w:pPr>
      <w:bookmarkStart w:id="0" w:name="_GoBack"/>
      <w:bookmarkEnd w:id="0"/>
      <w:r>
        <w:t xml:space="preserve"> </w:t>
      </w:r>
    </w:p>
    <w:p w14:paraId="34F7465A" w14:textId="77777777" w:rsidR="0005635A" w:rsidRDefault="0005635A">
      <w:pPr>
        <w:jc w:val="center"/>
      </w:pPr>
    </w:p>
    <w:p w14:paraId="0D52CBCE" w14:textId="77777777" w:rsidR="0005635A" w:rsidRDefault="0005635A">
      <w:pPr>
        <w:jc w:val="center"/>
      </w:pPr>
    </w:p>
    <w:p w14:paraId="3C6160E6" w14:textId="77777777" w:rsidR="0005635A" w:rsidRDefault="0005635A">
      <w:pPr>
        <w:jc w:val="center"/>
      </w:pPr>
    </w:p>
    <w:p w14:paraId="7ECF20D5" w14:textId="77777777" w:rsidR="0005635A" w:rsidRDefault="0005635A">
      <w:pPr>
        <w:jc w:val="center"/>
      </w:pPr>
    </w:p>
    <w:p w14:paraId="6B2B7DF1" w14:textId="77777777" w:rsidR="0005635A" w:rsidRDefault="0005635A">
      <w:pPr>
        <w:jc w:val="center"/>
      </w:pPr>
    </w:p>
    <w:p w14:paraId="7E8B7C69" w14:textId="77777777" w:rsidR="0005635A" w:rsidRDefault="0005635A">
      <w:pPr>
        <w:jc w:val="center"/>
      </w:pPr>
    </w:p>
    <w:p w14:paraId="4830BDB5" w14:textId="77777777" w:rsidR="0005635A" w:rsidRDefault="00070C27">
      <w:pPr>
        <w:jc w:val="center"/>
      </w:pPr>
      <w:r>
        <w:t>Media in Transition: Beyond Border and Across Platforms</w:t>
      </w:r>
    </w:p>
    <w:p w14:paraId="10EAA272" w14:textId="77777777" w:rsidR="0005635A" w:rsidRDefault="0005635A">
      <w:pPr>
        <w:jc w:val="center"/>
      </w:pPr>
    </w:p>
    <w:p w14:paraId="1466B327" w14:textId="293D344B" w:rsidR="0005635A" w:rsidRDefault="00070C27">
      <w:pPr>
        <w:jc w:val="center"/>
      </w:pPr>
      <w:r>
        <w:t xml:space="preserve">First </w:t>
      </w:r>
      <w:r w:rsidR="00C330FB">
        <w:t>name Middle</w:t>
      </w:r>
      <w:r>
        <w:t xml:space="preserve"> initial. Last name</w:t>
      </w:r>
    </w:p>
    <w:p w14:paraId="42F39A70" w14:textId="77777777" w:rsidR="0005635A" w:rsidRDefault="00070C27">
      <w:pPr>
        <w:jc w:val="center"/>
      </w:pPr>
      <w:r>
        <w:t>Faculty of Journalism and Mass Communication, Thammasat University</w:t>
      </w:r>
    </w:p>
    <w:p w14:paraId="1678882B" w14:textId="77777777" w:rsidR="0005635A" w:rsidRDefault="0005635A"/>
    <w:p w14:paraId="290C860E" w14:textId="77777777" w:rsidR="0005635A" w:rsidRDefault="0005635A"/>
    <w:p w14:paraId="607F95E9" w14:textId="77777777" w:rsidR="0005635A" w:rsidRDefault="0005635A"/>
    <w:p w14:paraId="19A6E8C8" w14:textId="77777777" w:rsidR="0005635A" w:rsidRDefault="00070C27">
      <w:r>
        <w:tab/>
      </w:r>
      <w:r>
        <w:tab/>
      </w:r>
      <w:r>
        <w:tab/>
      </w:r>
      <w:r>
        <w:tab/>
      </w:r>
    </w:p>
    <w:p w14:paraId="333D1208" w14:textId="7CFFB5B5" w:rsidR="0005635A" w:rsidRDefault="00070C27">
      <w:pPr>
        <w:jc w:val="center"/>
      </w:pPr>
      <w:r>
        <w:t>This research is su</w:t>
      </w:r>
      <w:r w:rsidR="00C330FB">
        <w:t xml:space="preserve">pported by a grant from...  </w:t>
      </w:r>
      <w:r>
        <w:t>.  Correspondences concerning this article should be addressed to First name Middle initial. Last name, Faculty of Journalism and Mass Communication,</w:t>
      </w:r>
      <w:r w:rsidR="00F660A6">
        <w:t xml:space="preserve"> Thammasat University, </w:t>
      </w:r>
      <w:r>
        <w:t xml:space="preserve">  ... Rd., Bangkok, 10200,Thailand (email: </w:t>
      </w:r>
      <w:hyperlink r:id="rId7" w:history="1">
        <w:r>
          <w:rPr>
            <w:rStyle w:val="Hyperlink"/>
          </w:rPr>
          <w:t>abcdefgh@tu.ac.th</w:t>
        </w:r>
      </w:hyperlink>
      <w:r>
        <w:t xml:space="preserve">) </w:t>
      </w:r>
    </w:p>
    <w:p w14:paraId="48E97A6C" w14:textId="77777777" w:rsidR="0005635A" w:rsidRDefault="0005635A"/>
    <w:p w14:paraId="400A5FF2" w14:textId="77777777" w:rsidR="0005635A" w:rsidRDefault="0005635A"/>
    <w:p w14:paraId="690F912A" w14:textId="77777777" w:rsidR="0005635A" w:rsidRDefault="0005635A"/>
    <w:p w14:paraId="1540F8B0" w14:textId="77777777" w:rsidR="0005635A" w:rsidRDefault="0005635A"/>
    <w:p w14:paraId="78913826" w14:textId="77777777" w:rsidR="0005635A" w:rsidRDefault="0005635A"/>
    <w:p w14:paraId="7623FD31" w14:textId="77777777" w:rsidR="0005635A" w:rsidRDefault="00070C27">
      <w:pPr>
        <w:jc w:val="center"/>
      </w:pPr>
      <w:r>
        <w:t>Abstract</w:t>
      </w:r>
    </w:p>
    <w:p w14:paraId="5DB53683" w14:textId="2D49A59E" w:rsidR="0005635A" w:rsidRDefault="005907EA">
      <w:r>
        <w:t xml:space="preserve">The </w:t>
      </w:r>
      <w:r w:rsidR="00070C27">
        <w:t>abstract and keywords</w:t>
      </w:r>
      <w:r>
        <w:t xml:space="preserve"> should be written in second page</w:t>
      </w:r>
      <w:r w:rsidR="00070C27">
        <w:t xml:space="preserve">.  </w:t>
      </w:r>
      <w:r>
        <w:t xml:space="preserve">The abstract should be written without </w:t>
      </w:r>
      <w:r w:rsidRPr="004D1D96">
        <w:t>bold, italics, underlining, or quotation marks</w:t>
      </w:r>
      <w:r>
        <w:t xml:space="preserve"> and should be centered in the page</w:t>
      </w:r>
      <w:r w:rsidRPr="004D1D96">
        <w:t>.</w:t>
      </w:r>
      <w:r w:rsidR="00070C27">
        <w:t xml:space="preserve"> </w:t>
      </w:r>
      <w:r w:rsidRPr="005907EA">
        <w:t xml:space="preserve">The abstract is a brief comprehensive summary of a research report. This section should include your research questions, indicated the participants involved with the study, as well as the methods, results, data analysis, conclusion and suggestion for future work. The length is 150 to 250 words written in one paragraph with double-spaced and no indentation.  </w:t>
      </w:r>
    </w:p>
    <w:p w14:paraId="0BF92738" w14:textId="77777777" w:rsidR="0005635A" w:rsidRDefault="0005635A">
      <w:pPr>
        <w:ind w:left="72"/>
      </w:pPr>
    </w:p>
    <w:p w14:paraId="70624AD6" w14:textId="0604FC02" w:rsidR="0005635A" w:rsidRDefault="00070C27">
      <w:r>
        <w:t xml:space="preserve">Keywords: list 6 keywords here after colon (: ) with italicized font. Separate each word by comma (,).  </w:t>
      </w:r>
    </w:p>
    <w:p w14:paraId="05DDD620" w14:textId="77777777" w:rsidR="0005635A" w:rsidRDefault="00070C27">
      <w:r>
        <w:br w:type="page"/>
      </w:r>
    </w:p>
    <w:p w14:paraId="2A6C5022" w14:textId="4B027BA1" w:rsidR="0005635A" w:rsidRDefault="00070C27" w:rsidP="00320A26">
      <w:pPr>
        <w:ind w:left="3600" w:firstLine="0"/>
      </w:pPr>
      <w:r>
        <w:lastRenderedPageBreak/>
        <w:t xml:space="preserve">Type the Title of Your Paper </w:t>
      </w:r>
    </w:p>
    <w:p w14:paraId="184AFF45" w14:textId="77777777" w:rsidR="0005635A" w:rsidRDefault="00070C27">
      <w:pPr>
        <w:spacing w:after="200"/>
        <w:ind w:firstLine="450"/>
        <w:jc w:val="center"/>
        <w:rPr>
          <w:b/>
          <w:bCs/>
        </w:rPr>
      </w:pPr>
      <w:r>
        <w:rPr>
          <w:b/>
          <w:bCs/>
        </w:rPr>
        <w:t>Introduction (Heading Level 1)</w:t>
      </w:r>
    </w:p>
    <w:p w14:paraId="102FC885" w14:textId="3F80C223" w:rsidR="0005635A" w:rsidRDefault="00070C27">
      <w:r>
        <w:t xml:space="preserve">Begin the body of your paper on page 3.  </w:t>
      </w:r>
      <w:r w:rsidR="005907EA" w:rsidRPr="00E42A3E">
        <w:t xml:space="preserve">The title of </w:t>
      </w:r>
      <w:r w:rsidR="005907EA">
        <w:t>a</w:t>
      </w:r>
      <w:r w:rsidR="005907EA" w:rsidRPr="00E42A3E">
        <w:t xml:space="preserve"> </w:t>
      </w:r>
      <w:r w:rsidR="005907EA">
        <w:t>paper</w:t>
      </w:r>
      <w:r w:rsidR="005907EA" w:rsidRPr="00E42A3E">
        <w:t xml:space="preserve"> </w:t>
      </w:r>
      <w:r w:rsidR="005907EA">
        <w:t xml:space="preserve">should be centered on top of the page, and should not be bolded, </w:t>
      </w:r>
      <w:r w:rsidR="005907EA" w:rsidRPr="00E42A3E">
        <w:t>underline</w:t>
      </w:r>
      <w:r w:rsidR="005907EA">
        <w:t xml:space="preserve">d or italicized.  </w:t>
      </w:r>
      <w:r w:rsidR="005907EA" w:rsidRPr="00E42A3E">
        <w:t xml:space="preserve">The body can be separated into multiple sections and subsections. </w:t>
      </w:r>
      <w:r>
        <w:t>The paragraph text begins a double-spaced line below the heading, with .5” indentation at the start of each paragraph.  Do not click Enter</w:t>
      </w:r>
      <w:r w:rsidR="009B7BCB">
        <w:t xml:space="preserve"> or Return key. Let the word processing</w:t>
      </w:r>
      <w:r w:rsidR="00702AA4">
        <w:t xml:space="preserve"> </w:t>
      </w:r>
      <w:r w:rsidR="00C330FB">
        <w:t>software automatically</w:t>
      </w:r>
      <w:r>
        <w:t xml:space="preserve"> adjust word wrapping or line breaking.</w:t>
      </w:r>
    </w:p>
    <w:p w14:paraId="65D5D874" w14:textId="77777777" w:rsidR="005907EA" w:rsidRPr="005907EA" w:rsidRDefault="00070C27" w:rsidP="005907EA">
      <w:r>
        <w:t>Click Return t</w:t>
      </w:r>
      <w:r w:rsidR="007971D7">
        <w:t xml:space="preserve">o start next paragraph.  </w:t>
      </w:r>
      <w:r w:rsidR="005907EA" w:rsidRPr="005907EA">
        <w:t xml:space="preserve">Authors need to follow APA 6th edition as guideline for in-text citation.  The author must avoid plagiarism.  Copied text and other materials from all sources in the paper will be considered misconduct. Citing direct quotes, paraphrasing, and summarizations is an easy way to avoid plagiarism.  </w:t>
      </w:r>
      <w:r w:rsidR="005907EA" w:rsidRPr="005907EA">
        <w:rPr>
          <w:rFonts w:cstheme="minorBidi"/>
        </w:rPr>
        <w:t>Any types of figures and tables taken from other sources must be cited.</w:t>
      </w:r>
    </w:p>
    <w:p w14:paraId="031D56A7" w14:textId="77777777" w:rsidR="0005635A" w:rsidRDefault="00070C27">
      <w:pPr>
        <w:spacing w:after="200"/>
        <w:ind w:firstLine="450"/>
        <w:jc w:val="center"/>
        <w:rPr>
          <w:b/>
          <w:bCs/>
        </w:rPr>
      </w:pPr>
      <w:r>
        <w:rPr>
          <w:b/>
          <w:bCs/>
        </w:rPr>
        <w:t>Method (Heading Level 1)</w:t>
      </w:r>
    </w:p>
    <w:p w14:paraId="17920050" w14:textId="77777777" w:rsidR="0005635A" w:rsidRDefault="00070C27">
      <w:pPr>
        <w:spacing w:after="200"/>
      </w:pPr>
      <w:r>
        <w:t xml:space="preserve">The paragraph text begins a double-spaced line below the heading, with .5” indentation at the start of each paragraph. </w:t>
      </w:r>
    </w:p>
    <w:p w14:paraId="5722C705" w14:textId="77777777" w:rsidR="0005635A" w:rsidRDefault="00070C27">
      <w:pPr>
        <w:rPr>
          <w:b/>
          <w:bCs/>
        </w:rPr>
      </w:pPr>
      <w:r>
        <w:rPr>
          <w:b/>
          <w:bCs/>
        </w:rPr>
        <w:t>Population and Sample (Heading Level 2)</w:t>
      </w:r>
    </w:p>
    <w:p w14:paraId="6C39E002" w14:textId="77777777" w:rsidR="0005635A" w:rsidRDefault="00070C27">
      <w:r>
        <w:t xml:space="preserve">The paragraph text begins a double-spaced line below the heading, with .5” indentation at the start of each paragraph. </w:t>
      </w:r>
    </w:p>
    <w:p w14:paraId="03539ABA" w14:textId="62D63C0E" w:rsidR="0005635A" w:rsidRDefault="00070C27">
      <w:r>
        <w:rPr>
          <w:b/>
          <w:bCs/>
        </w:rPr>
        <w:t>Sampl</w:t>
      </w:r>
      <w:r w:rsidR="00C330FB">
        <w:rPr>
          <w:b/>
          <w:bCs/>
        </w:rPr>
        <w:t>ing technique (Heading level 3)</w:t>
      </w:r>
      <w:r w:rsidR="00882CC2">
        <w:rPr>
          <w:b/>
          <w:bCs/>
        </w:rPr>
        <w:t>.</w:t>
      </w:r>
      <w:r>
        <w:rPr>
          <w:b/>
          <w:bCs/>
        </w:rPr>
        <w:t xml:space="preserve">  </w:t>
      </w:r>
      <w:r>
        <w:t>Only the first letter of the heading word is uppercase and the remaining words are lowercase. Paragraph text begins two spaces after the period at the end of the heading</w:t>
      </w:r>
    </w:p>
    <w:p w14:paraId="3963778F" w14:textId="659366A9" w:rsidR="0005635A" w:rsidRDefault="00070C27">
      <w:pPr>
        <w:pStyle w:val="Default"/>
        <w:ind w:firstLine="720"/>
      </w:pPr>
      <w:r>
        <w:rPr>
          <w:b/>
          <w:bCs/>
          <w:i/>
          <w:iCs/>
        </w:rPr>
        <w:lastRenderedPageBreak/>
        <w:t>Clu</w:t>
      </w:r>
      <w:r w:rsidR="00C330FB">
        <w:rPr>
          <w:b/>
          <w:bCs/>
          <w:i/>
          <w:iCs/>
        </w:rPr>
        <w:t>ster sampling (Heading level 4)</w:t>
      </w:r>
      <w:r w:rsidR="00882CC2">
        <w:rPr>
          <w:b/>
          <w:bCs/>
          <w:i/>
          <w:iCs/>
        </w:rPr>
        <w:t>.</w:t>
      </w:r>
      <w:r>
        <w:t xml:space="preserve"> Your paragraph text begins two spaces after the period at the end of the heading. </w:t>
      </w:r>
    </w:p>
    <w:p w14:paraId="37EE8650" w14:textId="77777777" w:rsidR="0005635A" w:rsidRDefault="0005635A">
      <w:pPr>
        <w:pStyle w:val="Default"/>
        <w:ind w:firstLine="720"/>
        <w:rPr>
          <w:sz w:val="23"/>
        </w:rPr>
      </w:pPr>
    </w:p>
    <w:p w14:paraId="54A381FA" w14:textId="65D2244D" w:rsidR="0005635A" w:rsidRDefault="00070C27">
      <w:pPr>
        <w:rPr>
          <w:b/>
          <w:bCs/>
        </w:rPr>
      </w:pPr>
      <w:r>
        <w:rPr>
          <w:i/>
          <w:iCs/>
        </w:rPr>
        <w:t>Reliab</w:t>
      </w:r>
      <w:r w:rsidR="00C330FB">
        <w:rPr>
          <w:i/>
          <w:iCs/>
        </w:rPr>
        <w:t>ility testing (Heading level 5)</w:t>
      </w:r>
      <w:r w:rsidR="00882CC2">
        <w:rPr>
          <w:i/>
          <w:iCs/>
        </w:rPr>
        <w:t xml:space="preserve">. </w:t>
      </w:r>
      <w:r>
        <w:rPr>
          <w:i/>
          <w:iCs/>
        </w:rPr>
        <w:t xml:space="preserve"> The paragraph text begins two spaces after the period at the end of the heading.</w:t>
      </w:r>
      <w:r>
        <w:rPr>
          <w:b/>
          <w:bCs/>
        </w:rPr>
        <w:t xml:space="preserve">  </w:t>
      </w:r>
      <w:r>
        <w:rPr>
          <w:b/>
          <w:bCs/>
        </w:rPr>
        <w:tab/>
      </w:r>
    </w:p>
    <w:p w14:paraId="1FBE48A3" w14:textId="77777777" w:rsidR="0005635A" w:rsidRDefault="00070C27">
      <w:pPr>
        <w:spacing w:after="200"/>
        <w:ind w:firstLine="450"/>
        <w:jc w:val="center"/>
        <w:rPr>
          <w:b/>
          <w:bCs/>
        </w:rPr>
      </w:pPr>
      <w:r>
        <w:rPr>
          <w:b/>
          <w:bCs/>
        </w:rPr>
        <w:t>Results (Heading Level 1)</w:t>
      </w:r>
    </w:p>
    <w:p w14:paraId="54B7E712" w14:textId="77777777" w:rsidR="000474DC" w:rsidRDefault="00070C27">
      <w:r>
        <w:t xml:space="preserve">The paragraph text begins a double-spaced line below the heading, with .5” indentation at the start of each paragraph.  </w:t>
      </w:r>
      <w:r w:rsidR="000474DC" w:rsidRPr="000474DC">
        <w:t>Results should be reported as written text, rather than just figures and table captions.</w:t>
      </w:r>
      <w:r>
        <w:t xml:space="preserve">  </w:t>
      </w:r>
      <w:r w:rsidR="000474DC" w:rsidRPr="000474DC">
        <w:t>Authors determine which figures and tables should be demonstrated in the manuscript.</w:t>
      </w:r>
    </w:p>
    <w:p w14:paraId="61F54F82" w14:textId="266732E5" w:rsidR="0005635A" w:rsidRDefault="00070C27">
      <w:r>
        <w:t xml:space="preserve">Figures and tables should be located </w:t>
      </w:r>
      <w:r w:rsidR="000474DC">
        <w:t>next to the</w:t>
      </w:r>
      <w:r>
        <w:t xml:space="preserve"> text where they are mentioned. </w:t>
      </w:r>
      <w:r w:rsidR="000474DC" w:rsidRPr="000474DC">
        <w:t xml:space="preserve">The titles of figures and tables should be placed on top while the captions should be written below. </w:t>
      </w:r>
      <w:r>
        <w:t>Figures include graphs, charts, maps, drawings, and photographs.  Figure title and caption goes below figure. Tables are for descriptive and inferential statistic.  The numerical values that are reported as a descriptive statistic and inferenti</w:t>
      </w:r>
      <w:r w:rsidR="00D14084">
        <w:t xml:space="preserve">al statistic are rounded to </w:t>
      </w:r>
      <w:r w:rsidR="00C330FB">
        <w:t>two decimal</w:t>
      </w:r>
      <w:r>
        <w:t xml:space="preserve"> places; whereas the p-value (alpha level) is rounded to two or three decimal places. All statistical symbols that are not Greek letters should be italicized (</w:t>
      </w:r>
      <w:r>
        <w:rPr>
          <w:i/>
          <w:iCs/>
        </w:rPr>
        <w:t>M, SD, t, r, p</w:t>
      </w:r>
      <w:r>
        <w:t xml:space="preserve">); and Greek symbols are not italicized (χ, α, β). The author should include effect sizes accompanied by 95% confidence intervals, standard deviations, significant level and correlation coefficient value. </w:t>
      </w:r>
    </w:p>
    <w:p w14:paraId="1AF81435" w14:textId="77777777" w:rsidR="0005635A" w:rsidRDefault="0005635A"/>
    <w:p w14:paraId="3A2BF0E6" w14:textId="77777777" w:rsidR="0005635A" w:rsidRDefault="0005635A"/>
    <w:p w14:paraId="42C57182" w14:textId="77777777" w:rsidR="0005635A" w:rsidRDefault="0005635A"/>
    <w:p w14:paraId="2BA06CC8" w14:textId="77777777" w:rsidR="0005635A" w:rsidRDefault="0005635A"/>
    <w:p w14:paraId="447A055B" w14:textId="77777777" w:rsidR="0005635A" w:rsidRDefault="0005635A"/>
    <w:p w14:paraId="182C3F97" w14:textId="77777777" w:rsidR="0005635A" w:rsidRDefault="0005635A"/>
    <w:p w14:paraId="74903AED" w14:textId="77777777" w:rsidR="0005635A" w:rsidRDefault="0005635A"/>
    <w:p w14:paraId="72889A83" w14:textId="6E938354" w:rsidR="0005635A" w:rsidRDefault="00070C27">
      <w:pPr>
        <w:ind w:left="720" w:hanging="720"/>
      </w:pPr>
      <w:r>
        <w:t>Table1. (Type without italicize</w:t>
      </w:r>
      <w:r w:rsidR="001A0177">
        <w:t xml:space="preserve">. </w:t>
      </w:r>
      <w:r w:rsidR="001A0177" w:rsidRPr="001A0177">
        <w:t xml:space="preserve"> </w:t>
      </w:r>
      <w:r w:rsidR="001A0177">
        <w:t>Number each table consecutively.</w:t>
      </w:r>
      <w:r>
        <w:t>)</w:t>
      </w:r>
    </w:p>
    <w:p w14:paraId="7D9C81BB" w14:textId="24DE7570" w:rsidR="0005635A" w:rsidRDefault="00070C27" w:rsidP="00C330FB">
      <w:pPr>
        <w:spacing w:after="200"/>
        <w:ind w:firstLine="0"/>
        <w:rPr>
          <w:i/>
          <w:iCs/>
        </w:rPr>
      </w:pPr>
      <w:r w:rsidRPr="00C330FB">
        <w:rPr>
          <w:i/>
          <w:iCs/>
        </w:rPr>
        <w:t xml:space="preserve">Comparison of Marketing Factors and Customers’ Incomes for Personal Loan </w:t>
      </w:r>
      <w:r w:rsidR="00C330FB" w:rsidRPr="00C330FB">
        <w:rPr>
          <w:i/>
          <w:iCs/>
        </w:rPr>
        <w:t>Services (</w:t>
      </w:r>
      <w:r w:rsidRPr="00C330FB">
        <w:rPr>
          <w:i/>
          <w:iCs/>
        </w:rPr>
        <w:t>Typ</w:t>
      </w:r>
      <w:r>
        <w:rPr>
          <w:i/>
          <w:iCs/>
        </w:rPr>
        <w:t>e Table Title in Italic)</w:t>
      </w:r>
    </w:p>
    <w:tbl>
      <w:tblPr>
        <w:tblW w:w="8891" w:type="dxa"/>
        <w:tblInd w:w="198" w:type="dxa"/>
        <w:tblBorders>
          <w:bottom w:val="single" w:sz="4" w:space="0" w:color="auto"/>
        </w:tblBorders>
        <w:tblLook w:val="04A0" w:firstRow="1" w:lastRow="0" w:firstColumn="1" w:lastColumn="0" w:noHBand="0" w:noVBand="1"/>
      </w:tblPr>
      <w:tblGrid>
        <w:gridCol w:w="1980"/>
        <w:gridCol w:w="1892"/>
        <w:gridCol w:w="1260"/>
        <w:gridCol w:w="988"/>
        <w:gridCol w:w="880"/>
        <w:gridCol w:w="893"/>
        <w:gridCol w:w="998"/>
      </w:tblGrid>
      <w:tr w:rsidR="00C330FB" w:rsidRPr="004E62F8" w14:paraId="25734483" w14:textId="77777777" w:rsidTr="001A0177">
        <w:trPr>
          <w:trHeight w:hRule="exact" w:val="577"/>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AA5219D" w14:textId="77777777" w:rsidR="00C330FB" w:rsidRPr="004E62F8" w:rsidRDefault="00C330FB" w:rsidP="00D6144A">
            <w:pPr>
              <w:spacing w:after="200"/>
              <w:ind w:firstLine="0"/>
              <w:contextualSpacing/>
              <w:jc w:val="center"/>
              <w:rPr>
                <w:rFonts w:eastAsia="Calibri"/>
                <w:highlight w:val="yellow"/>
              </w:rPr>
            </w:pPr>
            <w:r w:rsidRPr="00273F4B">
              <w:rPr>
                <w:rFonts w:eastAsia="Calibri"/>
                <w:highlight w:val="yellow"/>
              </w:rPr>
              <w:t xml:space="preserve">Marketing </w:t>
            </w:r>
            <w:r>
              <w:rPr>
                <w:rFonts w:eastAsia="Calibri"/>
                <w:highlight w:val="yellow"/>
              </w:rPr>
              <w:t>factors</w:t>
            </w:r>
          </w:p>
        </w:tc>
        <w:tc>
          <w:tcPr>
            <w:tcW w:w="1892" w:type="dxa"/>
            <w:tcBorders>
              <w:top w:val="single" w:sz="4" w:space="0" w:color="auto"/>
              <w:left w:val="single" w:sz="4" w:space="0" w:color="auto"/>
              <w:bottom w:val="single" w:sz="4" w:space="0" w:color="auto"/>
              <w:right w:val="single" w:sz="4" w:space="0" w:color="auto"/>
            </w:tcBorders>
            <w:shd w:val="clear" w:color="auto" w:fill="auto"/>
            <w:vAlign w:val="center"/>
          </w:tcPr>
          <w:p w14:paraId="3C200BCE" w14:textId="2D2527F9" w:rsidR="00C330FB" w:rsidRPr="004E62F8" w:rsidRDefault="00C330FB" w:rsidP="00D6144A">
            <w:pPr>
              <w:spacing w:after="200"/>
              <w:ind w:firstLine="0"/>
              <w:contextualSpacing/>
              <w:jc w:val="center"/>
              <w:rPr>
                <w:rFonts w:eastAsia="Calibri"/>
                <w:highlight w:val="yellow"/>
                <w:cs/>
              </w:rPr>
            </w:pPr>
            <w:r>
              <w:rPr>
                <w:rFonts w:eastAsia="Calibri"/>
                <w:highlight w:val="yellow"/>
              </w:rPr>
              <w:t>Income (Baths)</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9557CE3" w14:textId="77777777" w:rsidR="00C330FB" w:rsidRPr="004E62F8" w:rsidRDefault="00C330FB" w:rsidP="00D6144A">
            <w:pPr>
              <w:spacing w:after="200"/>
              <w:ind w:firstLine="0"/>
              <w:contextualSpacing/>
              <w:jc w:val="center"/>
              <w:rPr>
                <w:rFonts w:eastAsia="Calibri"/>
                <w:highlight w:val="yellow"/>
              </w:rPr>
            </w:pPr>
            <w:r>
              <w:rPr>
                <w:rFonts w:eastAsia="Calibri"/>
                <w:highlight w:val="yellow"/>
              </w:rPr>
              <w:t>Frequency</w:t>
            </w:r>
          </w:p>
        </w:tc>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09DBFE59" w14:textId="01C84F60" w:rsidR="00C330FB" w:rsidRPr="004E62F8" w:rsidRDefault="001A0177" w:rsidP="00D6144A">
            <w:pPr>
              <w:spacing w:after="200"/>
              <w:ind w:firstLine="0"/>
              <w:contextualSpacing/>
              <w:jc w:val="center"/>
              <w:rPr>
                <w:rFonts w:eastAsia="Calibri"/>
                <w:highlight w:val="yellow"/>
              </w:rPr>
            </w:pPr>
            <w:r>
              <w:rPr>
                <w:rFonts w:eastAsia="Calibri"/>
                <w:highlight w:val="yellow"/>
              </w:rPr>
              <w:t>Mean</w:t>
            </w:r>
          </w:p>
        </w:tc>
        <w:tc>
          <w:tcPr>
            <w:tcW w:w="880" w:type="dxa"/>
            <w:tcBorders>
              <w:top w:val="single" w:sz="4" w:space="0" w:color="auto"/>
              <w:left w:val="single" w:sz="4" w:space="0" w:color="auto"/>
              <w:bottom w:val="single" w:sz="4" w:space="0" w:color="auto"/>
              <w:right w:val="single" w:sz="4" w:space="0" w:color="auto"/>
            </w:tcBorders>
            <w:shd w:val="clear" w:color="auto" w:fill="auto"/>
            <w:vAlign w:val="center"/>
          </w:tcPr>
          <w:p w14:paraId="78F0041F" w14:textId="77777777" w:rsidR="00C330FB" w:rsidRPr="004E62F8" w:rsidRDefault="00C330FB" w:rsidP="00D6144A">
            <w:pPr>
              <w:spacing w:after="200"/>
              <w:ind w:firstLine="0"/>
              <w:contextualSpacing/>
              <w:jc w:val="center"/>
              <w:rPr>
                <w:rFonts w:eastAsia="Calibri"/>
                <w:highlight w:val="yellow"/>
              </w:rPr>
            </w:pPr>
            <w:r w:rsidRPr="004E62F8">
              <w:rPr>
                <w:rFonts w:eastAsia="Calibri"/>
                <w:highlight w:val="yellow"/>
              </w:rPr>
              <w:t>S.D.</w:t>
            </w:r>
          </w:p>
        </w:tc>
        <w:tc>
          <w:tcPr>
            <w:tcW w:w="893" w:type="dxa"/>
            <w:tcBorders>
              <w:top w:val="single" w:sz="4" w:space="0" w:color="auto"/>
              <w:left w:val="single" w:sz="4" w:space="0" w:color="auto"/>
              <w:bottom w:val="single" w:sz="4" w:space="0" w:color="auto"/>
              <w:right w:val="single" w:sz="4" w:space="0" w:color="auto"/>
            </w:tcBorders>
            <w:shd w:val="clear" w:color="auto" w:fill="auto"/>
            <w:vAlign w:val="center"/>
          </w:tcPr>
          <w:p w14:paraId="313EE9A2" w14:textId="77777777" w:rsidR="00C330FB" w:rsidRPr="004E62F8" w:rsidRDefault="00C330FB" w:rsidP="00D6144A">
            <w:pPr>
              <w:spacing w:after="200"/>
              <w:ind w:firstLine="0"/>
              <w:contextualSpacing/>
              <w:jc w:val="center"/>
              <w:rPr>
                <w:rFonts w:eastAsia="Calibri"/>
                <w:highlight w:val="yellow"/>
              </w:rPr>
            </w:pPr>
            <w:r w:rsidRPr="004E62F8">
              <w:rPr>
                <w:rFonts w:eastAsia="Calibri"/>
                <w:highlight w:val="yellow"/>
              </w:rPr>
              <w:t>F</w:t>
            </w:r>
          </w:p>
        </w:tc>
        <w:tc>
          <w:tcPr>
            <w:tcW w:w="998" w:type="dxa"/>
            <w:tcBorders>
              <w:top w:val="single" w:sz="4" w:space="0" w:color="auto"/>
              <w:left w:val="single" w:sz="4" w:space="0" w:color="auto"/>
              <w:bottom w:val="single" w:sz="4" w:space="0" w:color="auto"/>
              <w:right w:val="single" w:sz="4" w:space="0" w:color="auto"/>
            </w:tcBorders>
            <w:shd w:val="clear" w:color="auto" w:fill="auto"/>
            <w:vAlign w:val="center"/>
          </w:tcPr>
          <w:p w14:paraId="6BAEA16A" w14:textId="77777777" w:rsidR="00C330FB" w:rsidRPr="004E62F8" w:rsidRDefault="00C330FB" w:rsidP="00D6144A">
            <w:pPr>
              <w:spacing w:after="200"/>
              <w:ind w:firstLine="0"/>
              <w:contextualSpacing/>
              <w:jc w:val="center"/>
              <w:rPr>
                <w:rFonts w:eastAsia="Calibri"/>
                <w:highlight w:val="yellow"/>
                <w:cs/>
              </w:rPr>
            </w:pPr>
            <w:r w:rsidRPr="004E62F8">
              <w:rPr>
                <w:rFonts w:eastAsia="Calibri"/>
                <w:highlight w:val="yellow"/>
              </w:rPr>
              <w:t>Sig.</w:t>
            </w:r>
          </w:p>
        </w:tc>
      </w:tr>
      <w:tr w:rsidR="00C330FB" w:rsidRPr="004E62F8" w14:paraId="18E7AD47" w14:textId="77777777" w:rsidTr="001A0177">
        <w:tc>
          <w:tcPr>
            <w:tcW w:w="1980" w:type="dxa"/>
            <w:vMerge w:val="restart"/>
            <w:tcBorders>
              <w:top w:val="single" w:sz="4" w:space="0" w:color="auto"/>
              <w:left w:val="single" w:sz="4" w:space="0" w:color="auto"/>
              <w:right w:val="single" w:sz="4" w:space="0" w:color="auto"/>
            </w:tcBorders>
            <w:shd w:val="clear" w:color="auto" w:fill="auto"/>
          </w:tcPr>
          <w:p w14:paraId="521829BC" w14:textId="77777777" w:rsidR="00C330FB" w:rsidRPr="004E62F8" w:rsidRDefault="00C330FB" w:rsidP="00D6144A">
            <w:pPr>
              <w:spacing w:after="200"/>
              <w:ind w:firstLine="0"/>
              <w:contextualSpacing/>
              <w:jc w:val="center"/>
              <w:rPr>
                <w:rFonts w:eastAsia="Calibri"/>
                <w:highlight w:val="yellow"/>
              </w:rPr>
            </w:pPr>
            <w:r>
              <w:rPr>
                <w:rFonts w:eastAsia="Calibri"/>
                <w:highlight w:val="yellow"/>
              </w:rPr>
              <w:t>Product</w:t>
            </w:r>
          </w:p>
        </w:tc>
        <w:tc>
          <w:tcPr>
            <w:tcW w:w="1892" w:type="dxa"/>
            <w:tcBorders>
              <w:top w:val="single" w:sz="4" w:space="0" w:color="auto"/>
              <w:left w:val="single" w:sz="4" w:space="0" w:color="auto"/>
              <w:bottom w:val="single" w:sz="4" w:space="0" w:color="auto"/>
              <w:right w:val="single" w:sz="4" w:space="0" w:color="auto"/>
            </w:tcBorders>
            <w:shd w:val="clear" w:color="auto" w:fill="auto"/>
          </w:tcPr>
          <w:p w14:paraId="0405EA77" w14:textId="37C1F625" w:rsidR="00C330FB" w:rsidRPr="004E62F8" w:rsidRDefault="00C330FB" w:rsidP="00D6144A">
            <w:pPr>
              <w:spacing w:after="120"/>
              <w:ind w:left="58" w:right="58" w:firstLine="0"/>
              <w:contextualSpacing/>
              <w:jc w:val="center"/>
              <w:rPr>
                <w:rFonts w:eastAsia="Calibri"/>
                <w:highlight w:val="yellow"/>
              </w:rPr>
            </w:pPr>
            <w:r w:rsidRPr="004E62F8">
              <w:rPr>
                <w:rFonts w:eastAsia="Calibri"/>
                <w:highlight w:val="yellow"/>
              </w:rPr>
              <w:t>15,000-25,000</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200908C" w14:textId="77777777" w:rsidR="00C330FB" w:rsidRPr="004E62F8" w:rsidRDefault="00C330FB" w:rsidP="00D6144A">
            <w:pPr>
              <w:spacing w:after="120"/>
              <w:ind w:left="58" w:right="58" w:firstLine="0"/>
              <w:contextualSpacing/>
              <w:jc w:val="center"/>
              <w:rPr>
                <w:rFonts w:eastAsia="Calibri"/>
                <w:highlight w:val="yellow"/>
              </w:rPr>
            </w:pPr>
            <w:r w:rsidRPr="004E62F8">
              <w:rPr>
                <w:rFonts w:eastAsia="Calibri"/>
                <w:highlight w:val="yellow"/>
              </w:rPr>
              <w:t>71</w:t>
            </w:r>
          </w:p>
        </w:tc>
        <w:tc>
          <w:tcPr>
            <w:tcW w:w="988" w:type="dxa"/>
            <w:tcBorders>
              <w:top w:val="single" w:sz="4" w:space="0" w:color="auto"/>
              <w:left w:val="single" w:sz="4" w:space="0" w:color="auto"/>
              <w:bottom w:val="single" w:sz="4" w:space="0" w:color="auto"/>
              <w:right w:val="single" w:sz="4" w:space="0" w:color="auto"/>
            </w:tcBorders>
            <w:shd w:val="clear" w:color="auto" w:fill="auto"/>
          </w:tcPr>
          <w:p w14:paraId="1AB64957" w14:textId="77777777" w:rsidR="00C330FB" w:rsidRPr="004E62F8" w:rsidRDefault="00C330FB" w:rsidP="00D6144A">
            <w:pPr>
              <w:spacing w:after="120"/>
              <w:ind w:left="58" w:right="58" w:firstLine="0"/>
              <w:contextualSpacing/>
              <w:jc w:val="center"/>
              <w:rPr>
                <w:rFonts w:eastAsia="Calibri"/>
                <w:highlight w:val="yellow"/>
              </w:rPr>
            </w:pPr>
            <w:r w:rsidRPr="004E62F8">
              <w:rPr>
                <w:rFonts w:eastAsia="Calibri"/>
                <w:highlight w:val="yellow"/>
              </w:rPr>
              <w:t>3.80</w:t>
            </w:r>
          </w:p>
        </w:tc>
        <w:tc>
          <w:tcPr>
            <w:tcW w:w="880" w:type="dxa"/>
            <w:tcBorders>
              <w:top w:val="single" w:sz="4" w:space="0" w:color="auto"/>
              <w:left w:val="single" w:sz="4" w:space="0" w:color="auto"/>
              <w:bottom w:val="single" w:sz="4" w:space="0" w:color="auto"/>
              <w:right w:val="single" w:sz="4" w:space="0" w:color="auto"/>
            </w:tcBorders>
            <w:shd w:val="clear" w:color="auto" w:fill="auto"/>
          </w:tcPr>
          <w:p w14:paraId="5E285975" w14:textId="77777777" w:rsidR="00C330FB" w:rsidRPr="004E62F8" w:rsidRDefault="00C330FB" w:rsidP="00D6144A">
            <w:pPr>
              <w:spacing w:after="120"/>
              <w:ind w:left="58" w:right="58" w:firstLine="0"/>
              <w:contextualSpacing/>
              <w:jc w:val="center"/>
              <w:rPr>
                <w:rFonts w:eastAsia="Calibri"/>
                <w:highlight w:val="yellow"/>
              </w:rPr>
            </w:pPr>
            <w:r w:rsidRPr="004E62F8">
              <w:rPr>
                <w:rFonts w:eastAsia="Calibri"/>
                <w:highlight w:val="yellow"/>
              </w:rPr>
              <w:t>0.61</w:t>
            </w:r>
          </w:p>
        </w:tc>
        <w:tc>
          <w:tcPr>
            <w:tcW w:w="893" w:type="dxa"/>
            <w:tcBorders>
              <w:top w:val="single" w:sz="4" w:space="0" w:color="auto"/>
              <w:left w:val="single" w:sz="4" w:space="0" w:color="auto"/>
              <w:bottom w:val="nil"/>
              <w:right w:val="single" w:sz="4" w:space="0" w:color="auto"/>
            </w:tcBorders>
            <w:shd w:val="clear" w:color="auto" w:fill="auto"/>
          </w:tcPr>
          <w:p w14:paraId="4CFCC8F3" w14:textId="77777777"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0.734</w:t>
            </w:r>
          </w:p>
        </w:tc>
        <w:tc>
          <w:tcPr>
            <w:tcW w:w="998" w:type="dxa"/>
            <w:tcBorders>
              <w:top w:val="single" w:sz="4" w:space="0" w:color="auto"/>
              <w:left w:val="single" w:sz="4" w:space="0" w:color="auto"/>
              <w:bottom w:val="nil"/>
              <w:right w:val="single" w:sz="4" w:space="0" w:color="auto"/>
            </w:tcBorders>
            <w:shd w:val="clear" w:color="auto" w:fill="auto"/>
          </w:tcPr>
          <w:p w14:paraId="18B5FE40" w14:textId="77777777"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0.532</w:t>
            </w:r>
          </w:p>
        </w:tc>
      </w:tr>
      <w:tr w:rsidR="00C330FB" w:rsidRPr="004E62F8" w14:paraId="12B5BA60" w14:textId="77777777" w:rsidTr="001A0177">
        <w:tc>
          <w:tcPr>
            <w:tcW w:w="1980" w:type="dxa"/>
            <w:vMerge/>
            <w:tcBorders>
              <w:left w:val="single" w:sz="4" w:space="0" w:color="auto"/>
              <w:right w:val="single" w:sz="4" w:space="0" w:color="auto"/>
            </w:tcBorders>
            <w:shd w:val="clear" w:color="auto" w:fill="auto"/>
          </w:tcPr>
          <w:p w14:paraId="0AEF2FF9" w14:textId="77777777" w:rsidR="00C330FB" w:rsidRPr="004E62F8" w:rsidRDefault="00C330FB" w:rsidP="00D6144A">
            <w:pPr>
              <w:spacing w:after="200"/>
              <w:ind w:firstLine="0"/>
              <w:contextualSpacing/>
              <w:jc w:val="center"/>
              <w:rPr>
                <w:rFonts w:eastAsia="Calibri"/>
                <w:highlight w:val="yellow"/>
              </w:rPr>
            </w:pPr>
          </w:p>
        </w:tc>
        <w:tc>
          <w:tcPr>
            <w:tcW w:w="1892" w:type="dxa"/>
            <w:tcBorders>
              <w:top w:val="single" w:sz="4" w:space="0" w:color="auto"/>
              <w:left w:val="single" w:sz="4" w:space="0" w:color="auto"/>
              <w:bottom w:val="single" w:sz="4" w:space="0" w:color="auto"/>
              <w:right w:val="single" w:sz="4" w:space="0" w:color="auto"/>
            </w:tcBorders>
            <w:shd w:val="clear" w:color="auto" w:fill="auto"/>
          </w:tcPr>
          <w:p w14:paraId="15101942" w14:textId="270CC096" w:rsidR="00C330FB" w:rsidRPr="004E62F8" w:rsidRDefault="00C330FB" w:rsidP="00D6144A">
            <w:pPr>
              <w:spacing w:after="120"/>
              <w:ind w:left="58" w:right="58" w:firstLine="0"/>
              <w:contextualSpacing/>
              <w:jc w:val="center"/>
              <w:rPr>
                <w:rFonts w:eastAsia="Calibri"/>
                <w:highlight w:val="yellow"/>
              </w:rPr>
            </w:pPr>
            <w:r w:rsidRPr="004E62F8">
              <w:rPr>
                <w:rFonts w:eastAsia="Calibri"/>
                <w:highlight w:val="yellow"/>
              </w:rPr>
              <w:t>25,001-50,000</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5A5BC7D" w14:textId="77777777" w:rsidR="00C330FB" w:rsidRPr="004E62F8" w:rsidRDefault="00C330FB" w:rsidP="00D6144A">
            <w:pPr>
              <w:spacing w:after="120"/>
              <w:ind w:left="58" w:right="58" w:firstLine="0"/>
              <w:contextualSpacing/>
              <w:jc w:val="center"/>
              <w:rPr>
                <w:rFonts w:eastAsia="Calibri"/>
                <w:highlight w:val="yellow"/>
              </w:rPr>
            </w:pPr>
            <w:r w:rsidRPr="004E62F8">
              <w:rPr>
                <w:rFonts w:eastAsia="Calibri"/>
                <w:highlight w:val="yellow"/>
              </w:rPr>
              <w:t>122</w:t>
            </w:r>
          </w:p>
        </w:tc>
        <w:tc>
          <w:tcPr>
            <w:tcW w:w="988" w:type="dxa"/>
            <w:tcBorders>
              <w:top w:val="single" w:sz="4" w:space="0" w:color="auto"/>
              <w:left w:val="single" w:sz="4" w:space="0" w:color="auto"/>
              <w:bottom w:val="single" w:sz="4" w:space="0" w:color="auto"/>
              <w:right w:val="single" w:sz="4" w:space="0" w:color="auto"/>
            </w:tcBorders>
            <w:shd w:val="clear" w:color="auto" w:fill="auto"/>
          </w:tcPr>
          <w:p w14:paraId="623CD423" w14:textId="77777777" w:rsidR="00C330FB" w:rsidRPr="004E62F8" w:rsidRDefault="00C330FB" w:rsidP="00D6144A">
            <w:pPr>
              <w:spacing w:after="120"/>
              <w:ind w:left="58" w:right="58" w:firstLine="0"/>
              <w:contextualSpacing/>
              <w:jc w:val="center"/>
              <w:rPr>
                <w:rFonts w:eastAsia="Calibri"/>
                <w:highlight w:val="yellow"/>
              </w:rPr>
            </w:pPr>
            <w:r w:rsidRPr="004E62F8">
              <w:rPr>
                <w:rFonts w:eastAsia="Calibri"/>
                <w:highlight w:val="yellow"/>
              </w:rPr>
              <w:t>3.86</w:t>
            </w:r>
          </w:p>
        </w:tc>
        <w:tc>
          <w:tcPr>
            <w:tcW w:w="880" w:type="dxa"/>
            <w:tcBorders>
              <w:top w:val="single" w:sz="4" w:space="0" w:color="auto"/>
              <w:left w:val="single" w:sz="4" w:space="0" w:color="auto"/>
              <w:bottom w:val="single" w:sz="4" w:space="0" w:color="auto"/>
              <w:right w:val="single" w:sz="4" w:space="0" w:color="auto"/>
            </w:tcBorders>
            <w:shd w:val="clear" w:color="auto" w:fill="auto"/>
          </w:tcPr>
          <w:p w14:paraId="52A31C8E" w14:textId="77777777" w:rsidR="00C330FB" w:rsidRPr="004E62F8" w:rsidRDefault="00C330FB" w:rsidP="00D6144A">
            <w:pPr>
              <w:spacing w:after="120"/>
              <w:ind w:left="58" w:right="58" w:firstLine="0"/>
              <w:contextualSpacing/>
              <w:jc w:val="center"/>
              <w:rPr>
                <w:rFonts w:eastAsia="Calibri"/>
                <w:highlight w:val="yellow"/>
              </w:rPr>
            </w:pPr>
            <w:r w:rsidRPr="004E62F8">
              <w:rPr>
                <w:rFonts w:eastAsia="Calibri"/>
                <w:highlight w:val="yellow"/>
              </w:rPr>
              <w:t>0.68</w:t>
            </w:r>
          </w:p>
        </w:tc>
        <w:tc>
          <w:tcPr>
            <w:tcW w:w="893" w:type="dxa"/>
            <w:tcBorders>
              <w:left w:val="single" w:sz="4" w:space="0" w:color="auto"/>
              <w:bottom w:val="nil"/>
              <w:right w:val="single" w:sz="4" w:space="0" w:color="auto"/>
            </w:tcBorders>
            <w:shd w:val="clear" w:color="auto" w:fill="auto"/>
          </w:tcPr>
          <w:p w14:paraId="568B4542" w14:textId="77777777" w:rsidR="00C330FB" w:rsidRPr="004E62F8" w:rsidRDefault="00C330FB" w:rsidP="00D6144A">
            <w:pPr>
              <w:spacing w:after="200"/>
              <w:ind w:left="60" w:right="60" w:firstLine="0"/>
              <w:contextualSpacing/>
              <w:jc w:val="center"/>
              <w:rPr>
                <w:rFonts w:eastAsia="Calibri"/>
                <w:highlight w:val="yellow"/>
              </w:rPr>
            </w:pPr>
          </w:p>
        </w:tc>
        <w:tc>
          <w:tcPr>
            <w:tcW w:w="998" w:type="dxa"/>
            <w:tcBorders>
              <w:left w:val="single" w:sz="4" w:space="0" w:color="auto"/>
              <w:bottom w:val="nil"/>
              <w:right w:val="single" w:sz="4" w:space="0" w:color="auto"/>
            </w:tcBorders>
            <w:shd w:val="clear" w:color="auto" w:fill="auto"/>
          </w:tcPr>
          <w:p w14:paraId="37ECCE5E" w14:textId="77777777" w:rsidR="00C330FB" w:rsidRPr="004E62F8" w:rsidRDefault="00C330FB" w:rsidP="00D6144A">
            <w:pPr>
              <w:spacing w:after="200"/>
              <w:ind w:left="60" w:right="60" w:firstLine="0"/>
              <w:contextualSpacing/>
              <w:jc w:val="center"/>
              <w:rPr>
                <w:rFonts w:eastAsia="Calibri"/>
                <w:highlight w:val="yellow"/>
              </w:rPr>
            </w:pPr>
          </w:p>
        </w:tc>
      </w:tr>
      <w:tr w:rsidR="00C330FB" w:rsidRPr="004E62F8" w14:paraId="376607C4" w14:textId="77777777" w:rsidTr="001A0177">
        <w:tc>
          <w:tcPr>
            <w:tcW w:w="1980" w:type="dxa"/>
            <w:vMerge/>
            <w:tcBorders>
              <w:left w:val="single" w:sz="4" w:space="0" w:color="auto"/>
              <w:right w:val="single" w:sz="4" w:space="0" w:color="auto"/>
            </w:tcBorders>
            <w:shd w:val="clear" w:color="auto" w:fill="auto"/>
          </w:tcPr>
          <w:p w14:paraId="60BBC0A0" w14:textId="77777777" w:rsidR="00C330FB" w:rsidRPr="004E62F8" w:rsidRDefault="00C330FB" w:rsidP="00D6144A">
            <w:pPr>
              <w:spacing w:after="200"/>
              <w:ind w:firstLine="0"/>
              <w:contextualSpacing/>
              <w:jc w:val="center"/>
              <w:rPr>
                <w:rFonts w:eastAsia="Calibri"/>
                <w:highlight w:val="yellow"/>
              </w:rPr>
            </w:pPr>
          </w:p>
        </w:tc>
        <w:tc>
          <w:tcPr>
            <w:tcW w:w="1892" w:type="dxa"/>
            <w:tcBorders>
              <w:top w:val="single" w:sz="4" w:space="0" w:color="auto"/>
              <w:left w:val="single" w:sz="4" w:space="0" w:color="auto"/>
              <w:bottom w:val="single" w:sz="4" w:space="0" w:color="auto"/>
              <w:right w:val="single" w:sz="4" w:space="0" w:color="auto"/>
            </w:tcBorders>
            <w:shd w:val="clear" w:color="auto" w:fill="auto"/>
          </w:tcPr>
          <w:p w14:paraId="1DD9AC78" w14:textId="2F44F77C" w:rsidR="00C330FB" w:rsidRPr="004E62F8" w:rsidRDefault="00C330FB" w:rsidP="00D6144A">
            <w:pPr>
              <w:spacing w:after="120"/>
              <w:ind w:left="58" w:right="58" w:firstLine="0"/>
              <w:contextualSpacing/>
              <w:jc w:val="center"/>
              <w:rPr>
                <w:rFonts w:eastAsia="Calibri"/>
                <w:highlight w:val="yellow"/>
              </w:rPr>
            </w:pPr>
            <w:r w:rsidRPr="004E62F8">
              <w:rPr>
                <w:rFonts w:eastAsia="Calibri"/>
                <w:highlight w:val="yellow"/>
              </w:rPr>
              <w:t>50,001-100,000</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2BA321D" w14:textId="77777777" w:rsidR="00C330FB" w:rsidRPr="004E62F8" w:rsidRDefault="00C330FB" w:rsidP="00D6144A">
            <w:pPr>
              <w:spacing w:after="120"/>
              <w:ind w:left="58" w:right="58" w:firstLine="0"/>
              <w:contextualSpacing/>
              <w:jc w:val="center"/>
              <w:rPr>
                <w:rFonts w:eastAsia="Calibri"/>
                <w:highlight w:val="yellow"/>
              </w:rPr>
            </w:pPr>
            <w:r w:rsidRPr="004E62F8">
              <w:rPr>
                <w:rFonts w:eastAsia="Calibri"/>
                <w:highlight w:val="yellow"/>
              </w:rPr>
              <w:t>60</w:t>
            </w:r>
          </w:p>
        </w:tc>
        <w:tc>
          <w:tcPr>
            <w:tcW w:w="988" w:type="dxa"/>
            <w:tcBorders>
              <w:top w:val="single" w:sz="4" w:space="0" w:color="auto"/>
              <w:left w:val="single" w:sz="4" w:space="0" w:color="auto"/>
              <w:bottom w:val="single" w:sz="4" w:space="0" w:color="auto"/>
              <w:right w:val="single" w:sz="4" w:space="0" w:color="auto"/>
            </w:tcBorders>
            <w:shd w:val="clear" w:color="auto" w:fill="auto"/>
          </w:tcPr>
          <w:p w14:paraId="7C21570D" w14:textId="77777777" w:rsidR="00C330FB" w:rsidRPr="004E62F8" w:rsidRDefault="00C330FB" w:rsidP="00D6144A">
            <w:pPr>
              <w:spacing w:after="120"/>
              <w:ind w:left="58" w:right="58" w:firstLine="0"/>
              <w:contextualSpacing/>
              <w:jc w:val="center"/>
              <w:rPr>
                <w:rFonts w:eastAsia="Calibri"/>
                <w:highlight w:val="yellow"/>
              </w:rPr>
            </w:pPr>
            <w:r w:rsidRPr="004E62F8">
              <w:rPr>
                <w:rFonts w:eastAsia="Calibri"/>
                <w:highlight w:val="yellow"/>
              </w:rPr>
              <w:t>3.75</w:t>
            </w:r>
          </w:p>
        </w:tc>
        <w:tc>
          <w:tcPr>
            <w:tcW w:w="880" w:type="dxa"/>
            <w:tcBorders>
              <w:top w:val="single" w:sz="4" w:space="0" w:color="auto"/>
              <w:left w:val="single" w:sz="4" w:space="0" w:color="auto"/>
              <w:bottom w:val="single" w:sz="4" w:space="0" w:color="auto"/>
              <w:right w:val="single" w:sz="4" w:space="0" w:color="auto"/>
            </w:tcBorders>
            <w:shd w:val="clear" w:color="auto" w:fill="auto"/>
          </w:tcPr>
          <w:p w14:paraId="261589BB" w14:textId="77777777" w:rsidR="00C330FB" w:rsidRPr="004E62F8" w:rsidRDefault="00C330FB" w:rsidP="00D6144A">
            <w:pPr>
              <w:spacing w:after="120"/>
              <w:ind w:left="58" w:right="58" w:firstLine="0"/>
              <w:contextualSpacing/>
              <w:jc w:val="center"/>
              <w:rPr>
                <w:rFonts w:eastAsia="Calibri"/>
                <w:highlight w:val="yellow"/>
              </w:rPr>
            </w:pPr>
            <w:r w:rsidRPr="004E62F8">
              <w:rPr>
                <w:rFonts w:eastAsia="Calibri"/>
                <w:highlight w:val="yellow"/>
              </w:rPr>
              <w:t>0.69</w:t>
            </w:r>
          </w:p>
        </w:tc>
        <w:tc>
          <w:tcPr>
            <w:tcW w:w="893" w:type="dxa"/>
            <w:tcBorders>
              <w:left w:val="single" w:sz="4" w:space="0" w:color="auto"/>
              <w:bottom w:val="nil"/>
              <w:right w:val="single" w:sz="4" w:space="0" w:color="auto"/>
            </w:tcBorders>
            <w:shd w:val="clear" w:color="auto" w:fill="auto"/>
          </w:tcPr>
          <w:p w14:paraId="23519617" w14:textId="77777777" w:rsidR="00C330FB" w:rsidRPr="004E62F8" w:rsidRDefault="00C330FB" w:rsidP="00D6144A">
            <w:pPr>
              <w:spacing w:after="200"/>
              <w:ind w:left="60" w:right="60" w:firstLine="0"/>
              <w:contextualSpacing/>
              <w:jc w:val="center"/>
              <w:rPr>
                <w:rFonts w:eastAsia="Calibri"/>
                <w:highlight w:val="yellow"/>
              </w:rPr>
            </w:pPr>
          </w:p>
        </w:tc>
        <w:tc>
          <w:tcPr>
            <w:tcW w:w="998" w:type="dxa"/>
            <w:tcBorders>
              <w:left w:val="single" w:sz="4" w:space="0" w:color="auto"/>
              <w:bottom w:val="nil"/>
              <w:right w:val="single" w:sz="4" w:space="0" w:color="auto"/>
            </w:tcBorders>
            <w:shd w:val="clear" w:color="auto" w:fill="auto"/>
          </w:tcPr>
          <w:p w14:paraId="0BF7AAF4" w14:textId="77777777" w:rsidR="00C330FB" w:rsidRPr="004E62F8" w:rsidRDefault="00C330FB" w:rsidP="00D6144A">
            <w:pPr>
              <w:spacing w:after="200"/>
              <w:ind w:left="60" w:right="60" w:firstLine="0"/>
              <w:contextualSpacing/>
              <w:jc w:val="center"/>
              <w:rPr>
                <w:rFonts w:eastAsia="Calibri"/>
                <w:highlight w:val="yellow"/>
              </w:rPr>
            </w:pPr>
          </w:p>
        </w:tc>
      </w:tr>
      <w:tr w:rsidR="00C330FB" w:rsidRPr="004E62F8" w14:paraId="34C7ACD8" w14:textId="77777777" w:rsidTr="001A0177">
        <w:trPr>
          <w:trHeight w:val="377"/>
        </w:trPr>
        <w:tc>
          <w:tcPr>
            <w:tcW w:w="1980" w:type="dxa"/>
            <w:vMerge/>
            <w:tcBorders>
              <w:left w:val="single" w:sz="4" w:space="0" w:color="auto"/>
              <w:bottom w:val="single" w:sz="4" w:space="0" w:color="auto"/>
              <w:right w:val="single" w:sz="4" w:space="0" w:color="auto"/>
            </w:tcBorders>
            <w:shd w:val="clear" w:color="auto" w:fill="auto"/>
          </w:tcPr>
          <w:p w14:paraId="6044BBB9" w14:textId="77777777" w:rsidR="00C330FB" w:rsidRPr="004E62F8" w:rsidRDefault="00C330FB" w:rsidP="00D6144A">
            <w:pPr>
              <w:spacing w:after="200"/>
              <w:ind w:firstLine="0"/>
              <w:contextualSpacing/>
              <w:jc w:val="center"/>
              <w:rPr>
                <w:rFonts w:eastAsia="Calibri"/>
                <w:highlight w:val="yellow"/>
              </w:rPr>
            </w:pPr>
          </w:p>
        </w:tc>
        <w:tc>
          <w:tcPr>
            <w:tcW w:w="1892" w:type="dxa"/>
            <w:tcBorders>
              <w:top w:val="single" w:sz="4" w:space="0" w:color="auto"/>
              <w:left w:val="single" w:sz="4" w:space="0" w:color="auto"/>
              <w:bottom w:val="single" w:sz="4" w:space="0" w:color="auto"/>
              <w:right w:val="single" w:sz="4" w:space="0" w:color="auto"/>
            </w:tcBorders>
            <w:shd w:val="clear" w:color="auto" w:fill="auto"/>
          </w:tcPr>
          <w:p w14:paraId="47E29A06" w14:textId="03D72458" w:rsidR="00C330FB" w:rsidRPr="004E62F8" w:rsidRDefault="00C330FB" w:rsidP="00D6144A">
            <w:pPr>
              <w:spacing w:after="120"/>
              <w:ind w:left="58" w:right="58" w:firstLine="0"/>
              <w:contextualSpacing/>
              <w:jc w:val="center"/>
              <w:rPr>
                <w:rFonts w:eastAsia="Calibri"/>
                <w:highlight w:val="yellow"/>
              </w:rPr>
            </w:pPr>
            <w:r w:rsidRPr="004E62F8">
              <w:rPr>
                <w:rFonts w:eastAsia="Calibri"/>
                <w:highlight w:val="yellow"/>
              </w:rPr>
              <w:t>100,001</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B3BAEA5" w14:textId="77777777" w:rsidR="00C330FB" w:rsidRPr="004E62F8" w:rsidRDefault="00C330FB" w:rsidP="00D6144A">
            <w:pPr>
              <w:spacing w:after="120"/>
              <w:ind w:left="58" w:right="58" w:firstLine="0"/>
              <w:contextualSpacing/>
              <w:jc w:val="center"/>
              <w:rPr>
                <w:rFonts w:eastAsia="Calibri"/>
                <w:highlight w:val="yellow"/>
              </w:rPr>
            </w:pPr>
            <w:r w:rsidRPr="004E62F8">
              <w:rPr>
                <w:rFonts w:eastAsia="Calibri"/>
                <w:highlight w:val="yellow"/>
              </w:rPr>
              <w:t>39</w:t>
            </w:r>
          </w:p>
        </w:tc>
        <w:tc>
          <w:tcPr>
            <w:tcW w:w="988" w:type="dxa"/>
            <w:tcBorders>
              <w:top w:val="single" w:sz="4" w:space="0" w:color="auto"/>
              <w:left w:val="single" w:sz="4" w:space="0" w:color="auto"/>
              <w:bottom w:val="single" w:sz="4" w:space="0" w:color="auto"/>
              <w:right w:val="single" w:sz="4" w:space="0" w:color="auto"/>
            </w:tcBorders>
            <w:shd w:val="clear" w:color="auto" w:fill="auto"/>
          </w:tcPr>
          <w:p w14:paraId="1BA7E14F" w14:textId="77777777" w:rsidR="00C330FB" w:rsidRPr="004E62F8" w:rsidRDefault="00C330FB" w:rsidP="00D6144A">
            <w:pPr>
              <w:spacing w:after="120"/>
              <w:ind w:left="58" w:right="58" w:firstLine="0"/>
              <w:contextualSpacing/>
              <w:jc w:val="center"/>
              <w:rPr>
                <w:rFonts w:eastAsia="Calibri"/>
                <w:highlight w:val="yellow"/>
              </w:rPr>
            </w:pPr>
            <w:r w:rsidRPr="004E62F8">
              <w:rPr>
                <w:rFonts w:eastAsia="Calibri"/>
                <w:highlight w:val="yellow"/>
              </w:rPr>
              <w:t>3.70</w:t>
            </w:r>
          </w:p>
        </w:tc>
        <w:tc>
          <w:tcPr>
            <w:tcW w:w="880" w:type="dxa"/>
            <w:tcBorders>
              <w:top w:val="single" w:sz="4" w:space="0" w:color="auto"/>
              <w:left w:val="single" w:sz="4" w:space="0" w:color="auto"/>
              <w:bottom w:val="single" w:sz="4" w:space="0" w:color="auto"/>
              <w:right w:val="single" w:sz="4" w:space="0" w:color="auto"/>
            </w:tcBorders>
            <w:shd w:val="clear" w:color="auto" w:fill="auto"/>
          </w:tcPr>
          <w:p w14:paraId="127B66B9" w14:textId="77777777" w:rsidR="00C330FB" w:rsidRPr="004E62F8" w:rsidRDefault="00C330FB" w:rsidP="00D6144A">
            <w:pPr>
              <w:spacing w:after="120"/>
              <w:ind w:left="58" w:right="58" w:firstLine="0"/>
              <w:contextualSpacing/>
              <w:jc w:val="center"/>
              <w:rPr>
                <w:rFonts w:eastAsia="Calibri"/>
                <w:highlight w:val="yellow"/>
              </w:rPr>
            </w:pPr>
            <w:r w:rsidRPr="004E62F8">
              <w:rPr>
                <w:rFonts w:eastAsia="Calibri"/>
                <w:highlight w:val="yellow"/>
              </w:rPr>
              <w:t>0.63</w:t>
            </w:r>
          </w:p>
        </w:tc>
        <w:tc>
          <w:tcPr>
            <w:tcW w:w="893" w:type="dxa"/>
            <w:tcBorders>
              <w:top w:val="nil"/>
              <w:left w:val="single" w:sz="4" w:space="0" w:color="auto"/>
              <w:bottom w:val="single" w:sz="4" w:space="0" w:color="auto"/>
              <w:right w:val="single" w:sz="4" w:space="0" w:color="auto"/>
            </w:tcBorders>
            <w:shd w:val="clear" w:color="auto" w:fill="auto"/>
          </w:tcPr>
          <w:p w14:paraId="23208493" w14:textId="77777777" w:rsidR="00C330FB" w:rsidRPr="004E62F8" w:rsidRDefault="00C330FB" w:rsidP="00D6144A">
            <w:pPr>
              <w:spacing w:after="200"/>
              <w:ind w:left="60" w:right="60" w:firstLine="0"/>
              <w:contextualSpacing/>
              <w:jc w:val="center"/>
              <w:rPr>
                <w:rFonts w:eastAsia="Calibri"/>
                <w:highlight w:val="yellow"/>
              </w:rPr>
            </w:pPr>
          </w:p>
        </w:tc>
        <w:tc>
          <w:tcPr>
            <w:tcW w:w="998" w:type="dxa"/>
            <w:tcBorders>
              <w:top w:val="nil"/>
              <w:left w:val="single" w:sz="4" w:space="0" w:color="auto"/>
              <w:bottom w:val="single" w:sz="4" w:space="0" w:color="auto"/>
              <w:right w:val="single" w:sz="4" w:space="0" w:color="auto"/>
            </w:tcBorders>
            <w:shd w:val="clear" w:color="auto" w:fill="auto"/>
          </w:tcPr>
          <w:p w14:paraId="318ACC2D" w14:textId="77777777" w:rsidR="00C330FB" w:rsidRPr="004E62F8" w:rsidRDefault="00C330FB" w:rsidP="00D6144A">
            <w:pPr>
              <w:spacing w:after="200"/>
              <w:ind w:left="60" w:right="60" w:firstLine="0"/>
              <w:contextualSpacing/>
              <w:jc w:val="center"/>
              <w:rPr>
                <w:rFonts w:eastAsia="Calibri"/>
                <w:highlight w:val="yellow"/>
              </w:rPr>
            </w:pPr>
          </w:p>
        </w:tc>
      </w:tr>
      <w:tr w:rsidR="00C330FB" w:rsidRPr="004E62F8" w14:paraId="0931E156" w14:textId="77777777" w:rsidTr="001A0177">
        <w:tc>
          <w:tcPr>
            <w:tcW w:w="1980" w:type="dxa"/>
            <w:vMerge w:val="restart"/>
            <w:tcBorders>
              <w:top w:val="single" w:sz="4" w:space="0" w:color="auto"/>
              <w:left w:val="single" w:sz="4" w:space="0" w:color="auto"/>
              <w:right w:val="single" w:sz="4" w:space="0" w:color="auto"/>
            </w:tcBorders>
            <w:shd w:val="clear" w:color="auto" w:fill="auto"/>
          </w:tcPr>
          <w:p w14:paraId="6B3EB3C8" w14:textId="77777777" w:rsidR="00C330FB" w:rsidRPr="004E62F8" w:rsidRDefault="00C330FB" w:rsidP="00D6144A">
            <w:pPr>
              <w:spacing w:after="200"/>
              <w:ind w:firstLine="0"/>
              <w:contextualSpacing/>
              <w:jc w:val="center"/>
              <w:rPr>
                <w:rFonts w:eastAsia="Calibri"/>
                <w:highlight w:val="yellow"/>
              </w:rPr>
            </w:pPr>
            <w:r>
              <w:rPr>
                <w:rFonts w:eastAsia="Calibri"/>
                <w:highlight w:val="yellow"/>
              </w:rPr>
              <w:t>Price</w:t>
            </w:r>
          </w:p>
        </w:tc>
        <w:tc>
          <w:tcPr>
            <w:tcW w:w="1892" w:type="dxa"/>
            <w:tcBorders>
              <w:top w:val="single" w:sz="4" w:space="0" w:color="auto"/>
              <w:left w:val="single" w:sz="4" w:space="0" w:color="auto"/>
              <w:bottom w:val="single" w:sz="4" w:space="0" w:color="auto"/>
              <w:right w:val="single" w:sz="4" w:space="0" w:color="auto"/>
            </w:tcBorders>
            <w:shd w:val="clear" w:color="auto" w:fill="auto"/>
          </w:tcPr>
          <w:p w14:paraId="5F83ED46" w14:textId="6F9A04B4"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15,000-25,000</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3328CBD" w14:textId="77777777"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71</w:t>
            </w:r>
          </w:p>
        </w:tc>
        <w:tc>
          <w:tcPr>
            <w:tcW w:w="988" w:type="dxa"/>
            <w:tcBorders>
              <w:top w:val="single" w:sz="4" w:space="0" w:color="auto"/>
              <w:left w:val="single" w:sz="4" w:space="0" w:color="auto"/>
              <w:bottom w:val="single" w:sz="4" w:space="0" w:color="auto"/>
              <w:right w:val="single" w:sz="4" w:space="0" w:color="auto"/>
            </w:tcBorders>
            <w:shd w:val="clear" w:color="auto" w:fill="auto"/>
          </w:tcPr>
          <w:p w14:paraId="254E2799" w14:textId="77777777"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3.27</w:t>
            </w:r>
          </w:p>
        </w:tc>
        <w:tc>
          <w:tcPr>
            <w:tcW w:w="880" w:type="dxa"/>
            <w:tcBorders>
              <w:top w:val="single" w:sz="4" w:space="0" w:color="auto"/>
              <w:left w:val="single" w:sz="4" w:space="0" w:color="auto"/>
              <w:bottom w:val="single" w:sz="4" w:space="0" w:color="auto"/>
              <w:right w:val="single" w:sz="4" w:space="0" w:color="auto"/>
            </w:tcBorders>
            <w:shd w:val="clear" w:color="auto" w:fill="auto"/>
          </w:tcPr>
          <w:p w14:paraId="4251D280" w14:textId="77777777"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0.65</w:t>
            </w:r>
          </w:p>
        </w:tc>
        <w:tc>
          <w:tcPr>
            <w:tcW w:w="893" w:type="dxa"/>
            <w:tcBorders>
              <w:top w:val="single" w:sz="4" w:space="0" w:color="auto"/>
              <w:left w:val="single" w:sz="4" w:space="0" w:color="auto"/>
              <w:bottom w:val="nil"/>
              <w:right w:val="single" w:sz="4" w:space="0" w:color="auto"/>
            </w:tcBorders>
            <w:shd w:val="clear" w:color="auto" w:fill="auto"/>
          </w:tcPr>
          <w:p w14:paraId="580561FF" w14:textId="77777777"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0.279</w:t>
            </w:r>
          </w:p>
        </w:tc>
        <w:tc>
          <w:tcPr>
            <w:tcW w:w="998" w:type="dxa"/>
            <w:tcBorders>
              <w:top w:val="single" w:sz="4" w:space="0" w:color="auto"/>
              <w:left w:val="single" w:sz="4" w:space="0" w:color="auto"/>
              <w:bottom w:val="nil"/>
              <w:right w:val="single" w:sz="4" w:space="0" w:color="auto"/>
            </w:tcBorders>
            <w:shd w:val="clear" w:color="auto" w:fill="auto"/>
          </w:tcPr>
          <w:p w14:paraId="618D6A3F" w14:textId="77777777"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0.840</w:t>
            </w:r>
          </w:p>
        </w:tc>
      </w:tr>
      <w:tr w:rsidR="00C330FB" w:rsidRPr="004E62F8" w14:paraId="2026F036" w14:textId="77777777" w:rsidTr="001A0177">
        <w:tc>
          <w:tcPr>
            <w:tcW w:w="1980" w:type="dxa"/>
            <w:vMerge/>
            <w:tcBorders>
              <w:left w:val="single" w:sz="4" w:space="0" w:color="auto"/>
              <w:right w:val="single" w:sz="4" w:space="0" w:color="auto"/>
            </w:tcBorders>
            <w:shd w:val="clear" w:color="auto" w:fill="auto"/>
          </w:tcPr>
          <w:p w14:paraId="599E49AD" w14:textId="77777777" w:rsidR="00C330FB" w:rsidRPr="004E62F8" w:rsidRDefault="00C330FB" w:rsidP="00D6144A">
            <w:pPr>
              <w:spacing w:after="200"/>
              <w:ind w:firstLine="0"/>
              <w:contextualSpacing/>
              <w:jc w:val="center"/>
              <w:rPr>
                <w:rFonts w:eastAsia="Calibri"/>
                <w:highlight w:val="yellow"/>
              </w:rPr>
            </w:pPr>
          </w:p>
        </w:tc>
        <w:tc>
          <w:tcPr>
            <w:tcW w:w="1892" w:type="dxa"/>
            <w:tcBorders>
              <w:top w:val="single" w:sz="4" w:space="0" w:color="auto"/>
              <w:left w:val="single" w:sz="4" w:space="0" w:color="auto"/>
              <w:bottom w:val="single" w:sz="4" w:space="0" w:color="auto"/>
              <w:right w:val="single" w:sz="4" w:space="0" w:color="auto"/>
            </w:tcBorders>
            <w:shd w:val="clear" w:color="auto" w:fill="auto"/>
          </w:tcPr>
          <w:p w14:paraId="287D5CD9" w14:textId="02B36B33"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25,001-50,000</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C5FB2FE" w14:textId="77777777"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122</w:t>
            </w:r>
          </w:p>
        </w:tc>
        <w:tc>
          <w:tcPr>
            <w:tcW w:w="988" w:type="dxa"/>
            <w:tcBorders>
              <w:top w:val="single" w:sz="4" w:space="0" w:color="auto"/>
              <w:left w:val="single" w:sz="4" w:space="0" w:color="auto"/>
              <w:bottom w:val="single" w:sz="4" w:space="0" w:color="auto"/>
              <w:right w:val="single" w:sz="4" w:space="0" w:color="auto"/>
            </w:tcBorders>
            <w:shd w:val="clear" w:color="auto" w:fill="auto"/>
          </w:tcPr>
          <w:p w14:paraId="2E62A306" w14:textId="77777777"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3.19</w:t>
            </w:r>
          </w:p>
        </w:tc>
        <w:tc>
          <w:tcPr>
            <w:tcW w:w="880" w:type="dxa"/>
            <w:tcBorders>
              <w:top w:val="single" w:sz="4" w:space="0" w:color="auto"/>
              <w:left w:val="single" w:sz="4" w:space="0" w:color="auto"/>
              <w:bottom w:val="single" w:sz="4" w:space="0" w:color="auto"/>
              <w:right w:val="single" w:sz="4" w:space="0" w:color="auto"/>
            </w:tcBorders>
            <w:shd w:val="clear" w:color="auto" w:fill="auto"/>
          </w:tcPr>
          <w:p w14:paraId="1914F4A0" w14:textId="77777777"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0.87</w:t>
            </w:r>
          </w:p>
        </w:tc>
        <w:tc>
          <w:tcPr>
            <w:tcW w:w="893" w:type="dxa"/>
            <w:tcBorders>
              <w:left w:val="single" w:sz="4" w:space="0" w:color="auto"/>
              <w:bottom w:val="nil"/>
              <w:right w:val="single" w:sz="4" w:space="0" w:color="auto"/>
            </w:tcBorders>
            <w:shd w:val="clear" w:color="auto" w:fill="auto"/>
          </w:tcPr>
          <w:p w14:paraId="53F950A0" w14:textId="77777777" w:rsidR="00C330FB" w:rsidRPr="004E62F8" w:rsidRDefault="00C330FB" w:rsidP="00D6144A">
            <w:pPr>
              <w:spacing w:after="200"/>
              <w:ind w:left="60" w:right="60" w:firstLine="0"/>
              <w:contextualSpacing/>
              <w:jc w:val="center"/>
              <w:rPr>
                <w:rFonts w:eastAsia="Calibri"/>
                <w:highlight w:val="yellow"/>
              </w:rPr>
            </w:pPr>
          </w:p>
        </w:tc>
        <w:tc>
          <w:tcPr>
            <w:tcW w:w="998" w:type="dxa"/>
            <w:tcBorders>
              <w:left w:val="single" w:sz="4" w:space="0" w:color="auto"/>
              <w:bottom w:val="nil"/>
              <w:right w:val="single" w:sz="4" w:space="0" w:color="auto"/>
            </w:tcBorders>
            <w:shd w:val="clear" w:color="auto" w:fill="auto"/>
          </w:tcPr>
          <w:p w14:paraId="1E96F44D" w14:textId="77777777" w:rsidR="00C330FB" w:rsidRPr="004E62F8" w:rsidRDefault="00C330FB" w:rsidP="00D6144A">
            <w:pPr>
              <w:spacing w:after="200"/>
              <w:ind w:left="60" w:right="60" w:firstLine="0"/>
              <w:contextualSpacing/>
              <w:jc w:val="center"/>
              <w:rPr>
                <w:rFonts w:eastAsia="Calibri"/>
                <w:highlight w:val="yellow"/>
              </w:rPr>
            </w:pPr>
          </w:p>
        </w:tc>
      </w:tr>
      <w:tr w:rsidR="00C330FB" w:rsidRPr="004E62F8" w14:paraId="022F6BED" w14:textId="77777777" w:rsidTr="001A0177">
        <w:tc>
          <w:tcPr>
            <w:tcW w:w="1980" w:type="dxa"/>
            <w:vMerge/>
            <w:tcBorders>
              <w:left w:val="single" w:sz="4" w:space="0" w:color="auto"/>
              <w:right w:val="single" w:sz="4" w:space="0" w:color="auto"/>
            </w:tcBorders>
            <w:shd w:val="clear" w:color="auto" w:fill="auto"/>
          </w:tcPr>
          <w:p w14:paraId="10DA10FA" w14:textId="77777777" w:rsidR="00C330FB" w:rsidRPr="004E62F8" w:rsidRDefault="00C330FB" w:rsidP="00D6144A">
            <w:pPr>
              <w:spacing w:after="200"/>
              <w:ind w:firstLine="0"/>
              <w:contextualSpacing/>
              <w:jc w:val="center"/>
              <w:rPr>
                <w:rFonts w:eastAsia="Calibri"/>
                <w:highlight w:val="yellow"/>
              </w:rPr>
            </w:pPr>
          </w:p>
        </w:tc>
        <w:tc>
          <w:tcPr>
            <w:tcW w:w="1892" w:type="dxa"/>
            <w:tcBorders>
              <w:top w:val="single" w:sz="4" w:space="0" w:color="auto"/>
              <w:left w:val="single" w:sz="4" w:space="0" w:color="auto"/>
              <w:bottom w:val="single" w:sz="4" w:space="0" w:color="auto"/>
              <w:right w:val="single" w:sz="4" w:space="0" w:color="auto"/>
            </w:tcBorders>
            <w:shd w:val="clear" w:color="auto" w:fill="auto"/>
          </w:tcPr>
          <w:p w14:paraId="18C9F3A1" w14:textId="3824361B"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50,001-100,000</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69432CB" w14:textId="77777777"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60</w:t>
            </w:r>
          </w:p>
        </w:tc>
        <w:tc>
          <w:tcPr>
            <w:tcW w:w="988" w:type="dxa"/>
            <w:tcBorders>
              <w:top w:val="single" w:sz="4" w:space="0" w:color="auto"/>
              <w:left w:val="single" w:sz="4" w:space="0" w:color="auto"/>
              <w:bottom w:val="single" w:sz="4" w:space="0" w:color="auto"/>
              <w:right w:val="single" w:sz="4" w:space="0" w:color="auto"/>
            </w:tcBorders>
            <w:shd w:val="clear" w:color="auto" w:fill="auto"/>
          </w:tcPr>
          <w:p w14:paraId="4E6D5E47" w14:textId="77777777"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3.17</w:t>
            </w:r>
          </w:p>
        </w:tc>
        <w:tc>
          <w:tcPr>
            <w:tcW w:w="880" w:type="dxa"/>
            <w:tcBorders>
              <w:top w:val="single" w:sz="4" w:space="0" w:color="auto"/>
              <w:left w:val="single" w:sz="4" w:space="0" w:color="auto"/>
              <w:bottom w:val="single" w:sz="4" w:space="0" w:color="auto"/>
              <w:right w:val="single" w:sz="4" w:space="0" w:color="auto"/>
            </w:tcBorders>
            <w:shd w:val="clear" w:color="auto" w:fill="auto"/>
          </w:tcPr>
          <w:p w14:paraId="54C69D0A" w14:textId="77777777"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0.94</w:t>
            </w:r>
          </w:p>
        </w:tc>
        <w:tc>
          <w:tcPr>
            <w:tcW w:w="893" w:type="dxa"/>
            <w:tcBorders>
              <w:left w:val="single" w:sz="4" w:space="0" w:color="auto"/>
              <w:bottom w:val="nil"/>
              <w:right w:val="single" w:sz="4" w:space="0" w:color="auto"/>
            </w:tcBorders>
            <w:shd w:val="clear" w:color="auto" w:fill="auto"/>
          </w:tcPr>
          <w:p w14:paraId="62835AE7" w14:textId="77777777" w:rsidR="00C330FB" w:rsidRPr="004E62F8" w:rsidRDefault="00C330FB" w:rsidP="00D6144A">
            <w:pPr>
              <w:spacing w:after="200"/>
              <w:ind w:left="60" w:right="60" w:firstLine="0"/>
              <w:contextualSpacing/>
              <w:jc w:val="center"/>
              <w:rPr>
                <w:rFonts w:eastAsia="Calibri"/>
                <w:highlight w:val="yellow"/>
              </w:rPr>
            </w:pPr>
          </w:p>
        </w:tc>
        <w:tc>
          <w:tcPr>
            <w:tcW w:w="998" w:type="dxa"/>
            <w:tcBorders>
              <w:left w:val="single" w:sz="4" w:space="0" w:color="auto"/>
              <w:bottom w:val="nil"/>
              <w:right w:val="single" w:sz="4" w:space="0" w:color="auto"/>
            </w:tcBorders>
            <w:shd w:val="clear" w:color="auto" w:fill="auto"/>
          </w:tcPr>
          <w:p w14:paraId="64433AB0" w14:textId="77777777" w:rsidR="00C330FB" w:rsidRPr="004E62F8" w:rsidRDefault="00C330FB" w:rsidP="00D6144A">
            <w:pPr>
              <w:spacing w:after="200"/>
              <w:ind w:left="60" w:right="60" w:firstLine="0"/>
              <w:contextualSpacing/>
              <w:jc w:val="center"/>
              <w:rPr>
                <w:rFonts w:eastAsia="Calibri"/>
                <w:highlight w:val="yellow"/>
              </w:rPr>
            </w:pPr>
          </w:p>
        </w:tc>
      </w:tr>
      <w:tr w:rsidR="00C330FB" w:rsidRPr="004E62F8" w14:paraId="159DEB1B" w14:textId="77777777" w:rsidTr="001A0177">
        <w:tc>
          <w:tcPr>
            <w:tcW w:w="1980" w:type="dxa"/>
            <w:vMerge/>
            <w:tcBorders>
              <w:left w:val="single" w:sz="4" w:space="0" w:color="auto"/>
              <w:bottom w:val="single" w:sz="4" w:space="0" w:color="auto"/>
              <w:right w:val="single" w:sz="4" w:space="0" w:color="auto"/>
            </w:tcBorders>
            <w:shd w:val="clear" w:color="auto" w:fill="auto"/>
          </w:tcPr>
          <w:p w14:paraId="704C0B7B" w14:textId="77777777" w:rsidR="00C330FB" w:rsidRPr="004E62F8" w:rsidRDefault="00C330FB" w:rsidP="00D6144A">
            <w:pPr>
              <w:spacing w:after="200"/>
              <w:ind w:firstLine="0"/>
              <w:contextualSpacing/>
              <w:jc w:val="center"/>
              <w:rPr>
                <w:rFonts w:eastAsia="Calibri"/>
                <w:highlight w:val="yellow"/>
              </w:rPr>
            </w:pPr>
          </w:p>
        </w:tc>
        <w:tc>
          <w:tcPr>
            <w:tcW w:w="1892" w:type="dxa"/>
            <w:tcBorders>
              <w:top w:val="single" w:sz="4" w:space="0" w:color="auto"/>
              <w:left w:val="single" w:sz="4" w:space="0" w:color="auto"/>
              <w:bottom w:val="single" w:sz="4" w:space="0" w:color="auto"/>
              <w:right w:val="single" w:sz="4" w:space="0" w:color="auto"/>
            </w:tcBorders>
            <w:shd w:val="clear" w:color="auto" w:fill="auto"/>
          </w:tcPr>
          <w:p w14:paraId="30616A38" w14:textId="603C7496"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100,001</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434AC8E" w14:textId="77777777"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39</w:t>
            </w:r>
          </w:p>
        </w:tc>
        <w:tc>
          <w:tcPr>
            <w:tcW w:w="988" w:type="dxa"/>
            <w:tcBorders>
              <w:top w:val="single" w:sz="4" w:space="0" w:color="auto"/>
              <w:left w:val="single" w:sz="4" w:space="0" w:color="auto"/>
              <w:bottom w:val="single" w:sz="4" w:space="0" w:color="auto"/>
              <w:right w:val="single" w:sz="4" w:space="0" w:color="auto"/>
            </w:tcBorders>
            <w:shd w:val="clear" w:color="auto" w:fill="auto"/>
          </w:tcPr>
          <w:p w14:paraId="13CC7EA2" w14:textId="77777777"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3.29</w:t>
            </w:r>
          </w:p>
        </w:tc>
        <w:tc>
          <w:tcPr>
            <w:tcW w:w="880" w:type="dxa"/>
            <w:tcBorders>
              <w:top w:val="single" w:sz="4" w:space="0" w:color="auto"/>
              <w:left w:val="single" w:sz="4" w:space="0" w:color="auto"/>
              <w:bottom w:val="single" w:sz="4" w:space="0" w:color="auto"/>
              <w:right w:val="single" w:sz="4" w:space="0" w:color="auto"/>
            </w:tcBorders>
            <w:shd w:val="clear" w:color="auto" w:fill="auto"/>
          </w:tcPr>
          <w:p w14:paraId="2722C56D" w14:textId="77777777"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0.87</w:t>
            </w:r>
          </w:p>
        </w:tc>
        <w:tc>
          <w:tcPr>
            <w:tcW w:w="893" w:type="dxa"/>
            <w:tcBorders>
              <w:top w:val="nil"/>
              <w:left w:val="single" w:sz="4" w:space="0" w:color="auto"/>
              <w:bottom w:val="single" w:sz="4" w:space="0" w:color="auto"/>
              <w:right w:val="single" w:sz="4" w:space="0" w:color="auto"/>
            </w:tcBorders>
            <w:shd w:val="clear" w:color="auto" w:fill="auto"/>
          </w:tcPr>
          <w:p w14:paraId="7BFC9F64" w14:textId="77777777" w:rsidR="00C330FB" w:rsidRPr="004E62F8" w:rsidRDefault="00C330FB" w:rsidP="00D6144A">
            <w:pPr>
              <w:spacing w:after="200"/>
              <w:ind w:left="60" w:right="60" w:firstLine="0"/>
              <w:contextualSpacing/>
              <w:jc w:val="center"/>
              <w:rPr>
                <w:rFonts w:eastAsia="Calibri"/>
                <w:highlight w:val="yellow"/>
              </w:rPr>
            </w:pPr>
          </w:p>
        </w:tc>
        <w:tc>
          <w:tcPr>
            <w:tcW w:w="998" w:type="dxa"/>
            <w:tcBorders>
              <w:top w:val="nil"/>
              <w:left w:val="single" w:sz="4" w:space="0" w:color="auto"/>
              <w:bottom w:val="single" w:sz="4" w:space="0" w:color="auto"/>
              <w:right w:val="single" w:sz="4" w:space="0" w:color="auto"/>
            </w:tcBorders>
            <w:shd w:val="clear" w:color="auto" w:fill="auto"/>
          </w:tcPr>
          <w:p w14:paraId="257BB365" w14:textId="77777777" w:rsidR="00C330FB" w:rsidRPr="004E62F8" w:rsidRDefault="00C330FB" w:rsidP="00D6144A">
            <w:pPr>
              <w:spacing w:after="200"/>
              <w:ind w:left="60" w:right="60" w:firstLine="0"/>
              <w:contextualSpacing/>
              <w:jc w:val="center"/>
              <w:rPr>
                <w:rFonts w:eastAsia="Calibri"/>
                <w:highlight w:val="yellow"/>
              </w:rPr>
            </w:pPr>
          </w:p>
        </w:tc>
      </w:tr>
      <w:tr w:rsidR="00C330FB" w:rsidRPr="004E62F8" w14:paraId="05611ADE" w14:textId="77777777" w:rsidTr="001A0177">
        <w:tc>
          <w:tcPr>
            <w:tcW w:w="1980" w:type="dxa"/>
            <w:vMerge w:val="restart"/>
            <w:tcBorders>
              <w:top w:val="single" w:sz="4" w:space="0" w:color="auto"/>
              <w:left w:val="single" w:sz="4" w:space="0" w:color="auto"/>
              <w:right w:val="single" w:sz="4" w:space="0" w:color="auto"/>
            </w:tcBorders>
            <w:shd w:val="clear" w:color="auto" w:fill="auto"/>
          </w:tcPr>
          <w:p w14:paraId="6651343C" w14:textId="0A5199FA" w:rsidR="00C330FB" w:rsidRPr="004E62F8" w:rsidRDefault="00C330FB" w:rsidP="00D6144A">
            <w:pPr>
              <w:spacing w:after="200"/>
              <w:ind w:firstLine="0"/>
              <w:contextualSpacing/>
              <w:jc w:val="center"/>
              <w:rPr>
                <w:rFonts w:eastAsia="Calibri"/>
                <w:highlight w:val="yellow"/>
              </w:rPr>
            </w:pPr>
            <w:r>
              <w:rPr>
                <w:rFonts w:eastAsia="Calibri"/>
                <w:highlight w:val="yellow"/>
              </w:rPr>
              <w:t>Place</w:t>
            </w:r>
          </w:p>
        </w:tc>
        <w:tc>
          <w:tcPr>
            <w:tcW w:w="1892" w:type="dxa"/>
            <w:tcBorders>
              <w:top w:val="single" w:sz="4" w:space="0" w:color="auto"/>
              <w:left w:val="single" w:sz="4" w:space="0" w:color="auto"/>
              <w:bottom w:val="single" w:sz="4" w:space="0" w:color="auto"/>
              <w:right w:val="single" w:sz="4" w:space="0" w:color="auto"/>
            </w:tcBorders>
            <w:shd w:val="clear" w:color="auto" w:fill="auto"/>
          </w:tcPr>
          <w:p w14:paraId="544DE24C" w14:textId="778CCC7B"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15,000-25,000</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AEF6B27" w14:textId="77777777"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71</w:t>
            </w:r>
          </w:p>
        </w:tc>
        <w:tc>
          <w:tcPr>
            <w:tcW w:w="988" w:type="dxa"/>
            <w:tcBorders>
              <w:top w:val="single" w:sz="4" w:space="0" w:color="auto"/>
              <w:left w:val="single" w:sz="4" w:space="0" w:color="auto"/>
              <w:bottom w:val="single" w:sz="4" w:space="0" w:color="auto"/>
              <w:right w:val="single" w:sz="4" w:space="0" w:color="auto"/>
            </w:tcBorders>
            <w:shd w:val="clear" w:color="auto" w:fill="auto"/>
          </w:tcPr>
          <w:p w14:paraId="5DEEA66F" w14:textId="77777777"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3.38</w:t>
            </w:r>
          </w:p>
        </w:tc>
        <w:tc>
          <w:tcPr>
            <w:tcW w:w="880" w:type="dxa"/>
            <w:tcBorders>
              <w:top w:val="single" w:sz="4" w:space="0" w:color="auto"/>
              <w:left w:val="single" w:sz="4" w:space="0" w:color="auto"/>
              <w:bottom w:val="single" w:sz="4" w:space="0" w:color="auto"/>
              <w:right w:val="single" w:sz="4" w:space="0" w:color="auto"/>
            </w:tcBorders>
            <w:shd w:val="clear" w:color="auto" w:fill="auto"/>
          </w:tcPr>
          <w:p w14:paraId="2773E66A" w14:textId="77777777"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0.73</w:t>
            </w:r>
          </w:p>
        </w:tc>
        <w:tc>
          <w:tcPr>
            <w:tcW w:w="893" w:type="dxa"/>
            <w:tcBorders>
              <w:top w:val="single" w:sz="4" w:space="0" w:color="auto"/>
              <w:left w:val="single" w:sz="4" w:space="0" w:color="auto"/>
              <w:bottom w:val="nil"/>
              <w:right w:val="single" w:sz="4" w:space="0" w:color="auto"/>
            </w:tcBorders>
            <w:shd w:val="clear" w:color="auto" w:fill="auto"/>
          </w:tcPr>
          <w:p w14:paraId="245B2E2D" w14:textId="77777777"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0.152</w:t>
            </w:r>
          </w:p>
        </w:tc>
        <w:tc>
          <w:tcPr>
            <w:tcW w:w="998" w:type="dxa"/>
            <w:tcBorders>
              <w:top w:val="single" w:sz="4" w:space="0" w:color="auto"/>
              <w:left w:val="single" w:sz="4" w:space="0" w:color="auto"/>
              <w:bottom w:val="nil"/>
              <w:right w:val="single" w:sz="4" w:space="0" w:color="auto"/>
            </w:tcBorders>
            <w:shd w:val="clear" w:color="auto" w:fill="auto"/>
          </w:tcPr>
          <w:p w14:paraId="59073AA1" w14:textId="77777777"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0.928</w:t>
            </w:r>
          </w:p>
        </w:tc>
      </w:tr>
      <w:tr w:rsidR="00C330FB" w:rsidRPr="004E62F8" w14:paraId="667ACCF0" w14:textId="77777777" w:rsidTr="001A0177">
        <w:tc>
          <w:tcPr>
            <w:tcW w:w="1980" w:type="dxa"/>
            <w:vMerge/>
            <w:tcBorders>
              <w:left w:val="single" w:sz="4" w:space="0" w:color="auto"/>
              <w:right w:val="single" w:sz="4" w:space="0" w:color="auto"/>
            </w:tcBorders>
            <w:shd w:val="clear" w:color="auto" w:fill="auto"/>
          </w:tcPr>
          <w:p w14:paraId="79506B18" w14:textId="77777777" w:rsidR="00C330FB" w:rsidRPr="004E62F8" w:rsidRDefault="00C330FB" w:rsidP="00D6144A">
            <w:pPr>
              <w:spacing w:after="200"/>
              <w:ind w:firstLine="0"/>
              <w:contextualSpacing/>
              <w:jc w:val="center"/>
              <w:rPr>
                <w:rFonts w:eastAsia="Calibri"/>
                <w:highlight w:val="yellow"/>
              </w:rPr>
            </w:pPr>
          </w:p>
        </w:tc>
        <w:tc>
          <w:tcPr>
            <w:tcW w:w="1892" w:type="dxa"/>
            <w:tcBorders>
              <w:top w:val="single" w:sz="4" w:space="0" w:color="auto"/>
              <w:left w:val="single" w:sz="4" w:space="0" w:color="auto"/>
              <w:bottom w:val="single" w:sz="4" w:space="0" w:color="auto"/>
              <w:right w:val="single" w:sz="4" w:space="0" w:color="auto"/>
            </w:tcBorders>
            <w:shd w:val="clear" w:color="auto" w:fill="auto"/>
          </w:tcPr>
          <w:p w14:paraId="1D297D9E" w14:textId="6F8D8184"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25,001-50,000</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BC4E0A7" w14:textId="77777777"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122</w:t>
            </w:r>
          </w:p>
        </w:tc>
        <w:tc>
          <w:tcPr>
            <w:tcW w:w="988" w:type="dxa"/>
            <w:tcBorders>
              <w:top w:val="single" w:sz="4" w:space="0" w:color="auto"/>
              <w:left w:val="single" w:sz="4" w:space="0" w:color="auto"/>
              <w:bottom w:val="single" w:sz="4" w:space="0" w:color="auto"/>
              <w:right w:val="single" w:sz="4" w:space="0" w:color="auto"/>
            </w:tcBorders>
            <w:shd w:val="clear" w:color="auto" w:fill="auto"/>
          </w:tcPr>
          <w:p w14:paraId="2AEB40BC" w14:textId="77777777"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3.42</w:t>
            </w:r>
          </w:p>
        </w:tc>
        <w:tc>
          <w:tcPr>
            <w:tcW w:w="880" w:type="dxa"/>
            <w:tcBorders>
              <w:top w:val="single" w:sz="4" w:space="0" w:color="auto"/>
              <w:left w:val="single" w:sz="4" w:space="0" w:color="auto"/>
              <w:bottom w:val="single" w:sz="4" w:space="0" w:color="auto"/>
              <w:right w:val="single" w:sz="4" w:space="0" w:color="auto"/>
            </w:tcBorders>
            <w:shd w:val="clear" w:color="auto" w:fill="auto"/>
          </w:tcPr>
          <w:p w14:paraId="1E1F2C83" w14:textId="77777777"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0.70</w:t>
            </w:r>
          </w:p>
        </w:tc>
        <w:tc>
          <w:tcPr>
            <w:tcW w:w="893" w:type="dxa"/>
            <w:tcBorders>
              <w:left w:val="single" w:sz="4" w:space="0" w:color="auto"/>
              <w:bottom w:val="nil"/>
              <w:right w:val="single" w:sz="4" w:space="0" w:color="auto"/>
            </w:tcBorders>
            <w:shd w:val="clear" w:color="auto" w:fill="auto"/>
          </w:tcPr>
          <w:p w14:paraId="2CFB6A9E" w14:textId="77777777" w:rsidR="00C330FB" w:rsidRPr="004E62F8" w:rsidRDefault="00C330FB" w:rsidP="00D6144A">
            <w:pPr>
              <w:spacing w:after="200"/>
              <w:ind w:left="60" w:right="60" w:firstLine="0"/>
              <w:contextualSpacing/>
              <w:jc w:val="center"/>
              <w:rPr>
                <w:rFonts w:eastAsia="Calibri"/>
                <w:highlight w:val="yellow"/>
              </w:rPr>
            </w:pPr>
          </w:p>
        </w:tc>
        <w:tc>
          <w:tcPr>
            <w:tcW w:w="998" w:type="dxa"/>
            <w:tcBorders>
              <w:left w:val="single" w:sz="4" w:space="0" w:color="auto"/>
              <w:bottom w:val="nil"/>
              <w:right w:val="single" w:sz="4" w:space="0" w:color="auto"/>
            </w:tcBorders>
            <w:shd w:val="clear" w:color="auto" w:fill="auto"/>
          </w:tcPr>
          <w:p w14:paraId="4435FEBF" w14:textId="77777777" w:rsidR="00C330FB" w:rsidRPr="004E62F8" w:rsidRDefault="00C330FB" w:rsidP="00D6144A">
            <w:pPr>
              <w:spacing w:after="200"/>
              <w:ind w:left="60" w:right="60" w:firstLine="0"/>
              <w:contextualSpacing/>
              <w:jc w:val="center"/>
              <w:rPr>
                <w:rFonts w:eastAsia="Calibri"/>
                <w:highlight w:val="yellow"/>
              </w:rPr>
            </w:pPr>
          </w:p>
        </w:tc>
      </w:tr>
      <w:tr w:rsidR="00C330FB" w:rsidRPr="004E62F8" w14:paraId="64C0DD62" w14:textId="77777777" w:rsidTr="001A0177">
        <w:tc>
          <w:tcPr>
            <w:tcW w:w="1980" w:type="dxa"/>
            <w:vMerge/>
            <w:tcBorders>
              <w:left w:val="single" w:sz="4" w:space="0" w:color="auto"/>
              <w:right w:val="single" w:sz="4" w:space="0" w:color="auto"/>
            </w:tcBorders>
            <w:shd w:val="clear" w:color="auto" w:fill="auto"/>
          </w:tcPr>
          <w:p w14:paraId="1014EE14" w14:textId="77777777" w:rsidR="00C330FB" w:rsidRPr="004E62F8" w:rsidRDefault="00C330FB" w:rsidP="00D6144A">
            <w:pPr>
              <w:spacing w:after="200"/>
              <w:ind w:firstLine="0"/>
              <w:contextualSpacing/>
              <w:jc w:val="center"/>
              <w:rPr>
                <w:rFonts w:eastAsia="Calibri"/>
                <w:highlight w:val="yellow"/>
              </w:rPr>
            </w:pPr>
          </w:p>
        </w:tc>
        <w:tc>
          <w:tcPr>
            <w:tcW w:w="1892" w:type="dxa"/>
            <w:tcBorders>
              <w:top w:val="single" w:sz="4" w:space="0" w:color="auto"/>
              <w:left w:val="single" w:sz="4" w:space="0" w:color="auto"/>
              <w:bottom w:val="single" w:sz="4" w:space="0" w:color="auto"/>
              <w:right w:val="single" w:sz="4" w:space="0" w:color="auto"/>
            </w:tcBorders>
            <w:shd w:val="clear" w:color="auto" w:fill="auto"/>
          </w:tcPr>
          <w:p w14:paraId="0DFE3568" w14:textId="22AEA874"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50,001-100,000</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C539CD6" w14:textId="77777777"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60</w:t>
            </w:r>
          </w:p>
        </w:tc>
        <w:tc>
          <w:tcPr>
            <w:tcW w:w="988" w:type="dxa"/>
            <w:tcBorders>
              <w:top w:val="single" w:sz="4" w:space="0" w:color="auto"/>
              <w:left w:val="single" w:sz="4" w:space="0" w:color="auto"/>
              <w:bottom w:val="single" w:sz="4" w:space="0" w:color="auto"/>
              <w:right w:val="single" w:sz="4" w:space="0" w:color="auto"/>
            </w:tcBorders>
            <w:shd w:val="clear" w:color="auto" w:fill="auto"/>
          </w:tcPr>
          <w:p w14:paraId="5EB4B793" w14:textId="77777777"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3.36</w:t>
            </w:r>
          </w:p>
        </w:tc>
        <w:tc>
          <w:tcPr>
            <w:tcW w:w="880" w:type="dxa"/>
            <w:tcBorders>
              <w:top w:val="single" w:sz="4" w:space="0" w:color="auto"/>
              <w:left w:val="single" w:sz="4" w:space="0" w:color="auto"/>
              <w:bottom w:val="single" w:sz="4" w:space="0" w:color="auto"/>
              <w:right w:val="single" w:sz="4" w:space="0" w:color="auto"/>
            </w:tcBorders>
            <w:shd w:val="clear" w:color="auto" w:fill="auto"/>
          </w:tcPr>
          <w:p w14:paraId="55F369BA" w14:textId="77777777"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0.83</w:t>
            </w:r>
          </w:p>
        </w:tc>
        <w:tc>
          <w:tcPr>
            <w:tcW w:w="893" w:type="dxa"/>
            <w:tcBorders>
              <w:left w:val="single" w:sz="4" w:space="0" w:color="auto"/>
              <w:bottom w:val="nil"/>
              <w:right w:val="single" w:sz="4" w:space="0" w:color="auto"/>
            </w:tcBorders>
            <w:shd w:val="clear" w:color="auto" w:fill="auto"/>
          </w:tcPr>
          <w:p w14:paraId="762BF0EA" w14:textId="77777777" w:rsidR="00C330FB" w:rsidRPr="004E62F8" w:rsidRDefault="00C330FB" w:rsidP="00D6144A">
            <w:pPr>
              <w:spacing w:after="200"/>
              <w:ind w:left="60" w:right="60" w:firstLine="0"/>
              <w:contextualSpacing/>
              <w:jc w:val="center"/>
              <w:rPr>
                <w:rFonts w:eastAsia="Calibri"/>
                <w:highlight w:val="yellow"/>
              </w:rPr>
            </w:pPr>
          </w:p>
        </w:tc>
        <w:tc>
          <w:tcPr>
            <w:tcW w:w="998" w:type="dxa"/>
            <w:tcBorders>
              <w:left w:val="single" w:sz="4" w:space="0" w:color="auto"/>
              <w:bottom w:val="nil"/>
              <w:right w:val="single" w:sz="4" w:space="0" w:color="auto"/>
            </w:tcBorders>
            <w:shd w:val="clear" w:color="auto" w:fill="auto"/>
          </w:tcPr>
          <w:p w14:paraId="0EC633E0" w14:textId="77777777" w:rsidR="00C330FB" w:rsidRPr="004E62F8" w:rsidRDefault="00C330FB" w:rsidP="00D6144A">
            <w:pPr>
              <w:spacing w:after="200"/>
              <w:ind w:left="60" w:right="60" w:firstLine="0"/>
              <w:contextualSpacing/>
              <w:jc w:val="center"/>
              <w:rPr>
                <w:rFonts w:eastAsia="Calibri"/>
                <w:highlight w:val="yellow"/>
              </w:rPr>
            </w:pPr>
          </w:p>
        </w:tc>
      </w:tr>
      <w:tr w:rsidR="00C330FB" w:rsidRPr="004E62F8" w14:paraId="0E40A3F6" w14:textId="77777777" w:rsidTr="001A0177">
        <w:tc>
          <w:tcPr>
            <w:tcW w:w="1980" w:type="dxa"/>
            <w:vMerge/>
            <w:tcBorders>
              <w:left w:val="single" w:sz="4" w:space="0" w:color="auto"/>
              <w:bottom w:val="single" w:sz="4" w:space="0" w:color="auto"/>
              <w:right w:val="single" w:sz="4" w:space="0" w:color="auto"/>
            </w:tcBorders>
            <w:shd w:val="clear" w:color="auto" w:fill="auto"/>
          </w:tcPr>
          <w:p w14:paraId="55F9DD9B" w14:textId="77777777" w:rsidR="00C330FB" w:rsidRPr="004E62F8" w:rsidRDefault="00C330FB" w:rsidP="00D6144A">
            <w:pPr>
              <w:spacing w:after="200"/>
              <w:ind w:firstLine="0"/>
              <w:contextualSpacing/>
              <w:jc w:val="center"/>
              <w:rPr>
                <w:rFonts w:eastAsia="Calibri"/>
                <w:highlight w:val="yellow"/>
              </w:rPr>
            </w:pPr>
          </w:p>
        </w:tc>
        <w:tc>
          <w:tcPr>
            <w:tcW w:w="1892" w:type="dxa"/>
            <w:tcBorders>
              <w:top w:val="single" w:sz="4" w:space="0" w:color="auto"/>
              <w:left w:val="single" w:sz="4" w:space="0" w:color="auto"/>
              <w:bottom w:val="single" w:sz="4" w:space="0" w:color="auto"/>
              <w:right w:val="single" w:sz="4" w:space="0" w:color="auto"/>
            </w:tcBorders>
            <w:shd w:val="clear" w:color="auto" w:fill="auto"/>
          </w:tcPr>
          <w:p w14:paraId="6DB75773" w14:textId="21813B97"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100,001</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DA2D64F" w14:textId="77777777"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39</w:t>
            </w:r>
          </w:p>
        </w:tc>
        <w:tc>
          <w:tcPr>
            <w:tcW w:w="988" w:type="dxa"/>
            <w:tcBorders>
              <w:top w:val="single" w:sz="4" w:space="0" w:color="auto"/>
              <w:left w:val="single" w:sz="4" w:space="0" w:color="auto"/>
              <w:bottom w:val="single" w:sz="4" w:space="0" w:color="auto"/>
              <w:right w:val="single" w:sz="4" w:space="0" w:color="auto"/>
            </w:tcBorders>
            <w:shd w:val="clear" w:color="auto" w:fill="auto"/>
          </w:tcPr>
          <w:p w14:paraId="5B044E2B" w14:textId="77777777"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3.44</w:t>
            </w:r>
          </w:p>
        </w:tc>
        <w:tc>
          <w:tcPr>
            <w:tcW w:w="880" w:type="dxa"/>
            <w:tcBorders>
              <w:top w:val="single" w:sz="4" w:space="0" w:color="auto"/>
              <w:left w:val="single" w:sz="4" w:space="0" w:color="auto"/>
              <w:bottom w:val="single" w:sz="4" w:space="0" w:color="auto"/>
              <w:right w:val="single" w:sz="4" w:space="0" w:color="auto"/>
            </w:tcBorders>
            <w:shd w:val="clear" w:color="auto" w:fill="auto"/>
          </w:tcPr>
          <w:p w14:paraId="4F37ADAC" w14:textId="77777777"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0.81</w:t>
            </w:r>
          </w:p>
        </w:tc>
        <w:tc>
          <w:tcPr>
            <w:tcW w:w="893" w:type="dxa"/>
            <w:tcBorders>
              <w:top w:val="nil"/>
              <w:left w:val="single" w:sz="4" w:space="0" w:color="auto"/>
              <w:bottom w:val="single" w:sz="4" w:space="0" w:color="auto"/>
              <w:right w:val="single" w:sz="4" w:space="0" w:color="auto"/>
            </w:tcBorders>
            <w:shd w:val="clear" w:color="auto" w:fill="auto"/>
          </w:tcPr>
          <w:p w14:paraId="260E8876" w14:textId="77777777" w:rsidR="00C330FB" w:rsidRPr="004E62F8" w:rsidRDefault="00C330FB" w:rsidP="00D6144A">
            <w:pPr>
              <w:spacing w:after="200"/>
              <w:ind w:left="60" w:right="60" w:firstLine="0"/>
              <w:contextualSpacing/>
              <w:jc w:val="center"/>
              <w:rPr>
                <w:rFonts w:eastAsia="Calibri"/>
                <w:highlight w:val="yellow"/>
              </w:rPr>
            </w:pPr>
          </w:p>
        </w:tc>
        <w:tc>
          <w:tcPr>
            <w:tcW w:w="998" w:type="dxa"/>
            <w:tcBorders>
              <w:top w:val="nil"/>
              <w:left w:val="single" w:sz="4" w:space="0" w:color="auto"/>
              <w:bottom w:val="single" w:sz="4" w:space="0" w:color="auto"/>
              <w:right w:val="single" w:sz="4" w:space="0" w:color="auto"/>
            </w:tcBorders>
            <w:shd w:val="clear" w:color="auto" w:fill="auto"/>
          </w:tcPr>
          <w:p w14:paraId="1695DCB4" w14:textId="77777777" w:rsidR="00C330FB" w:rsidRPr="004E62F8" w:rsidRDefault="00C330FB" w:rsidP="00D6144A">
            <w:pPr>
              <w:spacing w:after="200"/>
              <w:ind w:left="60" w:right="60" w:firstLine="0"/>
              <w:contextualSpacing/>
              <w:jc w:val="center"/>
              <w:rPr>
                <w:rFonts w:eastAsia="Calibri"/>
                <w:highlight w:val="yellow"/>
              </w:rPr>
            </w:pPr>
          </w:p>
        </w:tc>
      </w:tr>
      <w:tr w:rsidR="00C330FB" w:rsidRPr="004E62F8" w14:paraId="5F15E5E6" w14:textId="77777777" w:rsidTr="001A0177">
        <w:tc>
          <w:tcPr>
            <w:tcW w:w="1980" w:type="dxa"/>
            <w:vMerge w:val="restart"/>
            <w:tcBorders>
              <w:top w:val="single" w:sz="4" w:space="0" w:color="auto"/>
              <w:left w:val="single" w:sz="4" w:space="0" w:color="auto"/>
              <w:bottom w:val="nil"/>
              <w:right w:val="single" w:sz="4" w:space="0" w:color="auto"/>
            </w:tcBorders>
            <w:shd w:val="clear" w:color="auto" w:fill="auto"/>
          </w:tcPr>
          <w:p w14:paraId="60DEBB2E" w14:textId="77777777" w:rsidR="00C330FB" w:rsidRPr="004E62F8" w:rsidRDefault="00C330FB" w:rsidP="00D6144A">
            <w:pPr>
              <w:spacing w:after="200"/>
              <w:ind w:firstLine="0"/>
              <w:contextualSpacing/>
              <w:jc w:val="center"/>
              <w:rPr>
                <w:rFonts w:eastAsia="Calibri"/>
                <w:highlight w:val="yellow"/>
              </w:rPr>
            </w:pPr>
            <w:r>
              <w:rPr>
                <w:rFonts w:eastAsia="Calibri"/>
                <w:highlight w:val="yellow"/>
              </w:rPr>
              <w:t>Marketing Communications</w:t>
            </w:r>
          </w:p>
        </w:tc>
        <w:tc>
          <w:tcPr>
            <w:tcW w:w="1892" w:type="dxa"/>
            <w:tcBorders>
              <w:top w:val="single" w:sz="4" w:space="0" w:color="auto"/>
              <w:left w:val="single" w:sz="4" w:space="0" w:color="auto"/>
              <w:bottom w:val="single" w:sz="4" w:space="0" w:color="auto"/>
              <w:right w:val="single" w:sz="4" w:space="0" w:color="auto"/>
            </w:tcBorders>
            <w:shd w:val="clear" w:color="auto" w:fill="auto"/>
          </w:tcPr>
          <w:p w14:paraId="5BBFB0FF" w14:textId="75D7D456"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15,000-25,000</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3F605F2" w14:textId="77777777"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71</w:t>
            </w:r>
          </w:p>
        </w:tc>
        <w:tc>
          <w:tcPr>
            <w:tcW w:w="988" w:type="dxa"/>
            <w:tcBorders>
              <w:top w:val="single" w:sz="4" w:space="0" w:color="auto"/>
              <w:left w:val="single" w:sz="4" w:space="0" w:color="auto"/>
              <w:bottom w:val="single" w:sz="4" w:space="0" w:color="auto"/>
              <w:right w:val="single" w:sz="4" w:space="0" w:color="auto"/>
            </w:tcBorders>
            <w:shd w:val="clear" w:color="auto" w:fill="auto"/>
          </w:tcPr>
          <w:p w14:paraId="704EF08C" w14:textId="77777777"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3.45</w:t>
            </w:r>
          </w:p>
        </w:tc>
        <w:tc>
          <w:tcPr>
            <w:tcW w:w="880" w:type="dxa"/>
            <w:tcBorders>
              <w:top w:val="single" w:sz="4" w:space="0" w:color="auto"/>
              <w:left w:val="single" w:sz="4" w:space="0" w:color="auto"/>
              <w:bottom w:val="single" w:sz="4" w:space="0" w:color="auto"/>
              <w:right w:val="single" w:sz="4" w:space="0" w:color="auto"/>
            </w:tcBorders>
            <w:shd w:val="clear" w:color="auto" w:fill="auto"/>
          </w:tcPr>
          <w:p w14:paraId="1F6F30AF" w14:textId="77777777"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0.66</w:t>
            </w:r>
          </w:p>
        </w:tc>
        <w:tc>
          <w:tcPr>
            <w:tcW w:w="893" w:type="dxa"/>
            <w:tcBorders>
              <w:top w:val="single" w:sz="4" w:space="0" w:color="auto"/>
              <w:left w:val="single" w:sz="4" w:space="0" w:color="auto"/>
              <w:bottom w:val="nil"/>
              <w:right w:val="single" w:sz="4" w:space="0" w:color="auto"/>
            </w:tcBorders>
            <w:shd w:val="clear" w:color="auto" w:fill="auto"/>
          </w:tcPr>
          <w:p w14:paraId="07AB6CF0" w14:textId="77777777"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2.713</w:t>
            </w:r>
          </w:p>
        </w:tc>
        <w:tc>
          <w:tcPr>
            <w:tcW w:w="998" w:type="dxa"/>
            <w:tcBorders>
              <w:top w:val="single" w:sz="4" w:space="0" w:color="auto"/>
              <w:left w:val="single" w:sz="4" w:space="0" w:color="auto"/>
              <w:bottom w:val="nil"/>
              <w:right w:val="single" w:sz="4" w:space="0" w:color="auto"/>
            </w:tcBorders>
            <w:shd w:val="clear" w:color="auto" w:fill="auto"/>
          </w:tcPr>
          <w:p w14:paraId="567EF1FA" w14:textId="77777777"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0.045*</w:t>
            </w:r>
          </w:p>
        </w:tc>
      </w:tr>
      <w:tr w:rsidR="00C330FB" w:rsidRPr="004E62F8" w14:paraId="2C7D819F" w14:textId="77777777" w:rsidTr="001A0177">
        <w:tc>
          <w:tcPr>
            <w:tcW w:w="1980" w:type="dxa"/>
            <w:vMerge/>
            <w:tcBorders>
              <w:left w:val="single" w:sz="4" w:space="0" w:color="auto"/>
              <w:bottom w:val="nil"/>
              <w:right w:val="single" w:sz="4" w:space="0" w:color="auto"/>
            </w:tcBorders>
            <w:shd w:val="clear" w:color="auto" w:fill="auto"/>
          </w:tcPr>
          <w:p w14:paraId="66219FD7" w14:textId="77777777" w:rsidR="00C330FB" w:rsidRPr="004E62F8" w:rsidRDefault="00C330FB" w:rsidP="00D6144A">
            <w:pPr>
              <w:spacing w:after="200"/>
              <w:ind w:firstLine="0"/>
              <w:contextualSpacing/>
              <w:jc w:val="center"/>
              <w:rPr>
                <w:rFonts w:eastAsia="Calibri"/>
                <w:highlight w:val="yellow"/>
              </w:rPr>
            </w:pPr>
          </w:p>
        </w:tc>
        <w:tc>
          <w:tcPr>
            <w:tcW w:w="1892" w:type="dxa"/>
            <w:tcBorders>
              <w:top w:val="single" w:sz="4" w:space="0" w:color="auto"/>
              <w:left w:val="single" w:sz="4" w:space="0" w:color="auto"/>
              <w:bottom w:val="single" w:sz="4" w:space="0" w:color="auto"/>
              <w:right w:val="single" w:sz="4" w:space="0" w:color="auto"/>
            </w:tcBorders>
            <w:shd w:val="clear" w:color="auto" w:fill="auto"/>
          </w:tcPr>
          <w:p w14:paraId="32FDDB8A" w14:textId="73F9E831"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25,001-50,000</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FDC0E34" w14:textId="77777777"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122</w:t>
            </w:r>
          </w:p>
        </w:tc>
        <w:tc>
          <w:tcPr>
            <w:tcW w:w="988" w:type="dxa"/>
            <w:tcBorders>
              <w:top w:val="single" w:sz="4" w:space="0" w:color="auto"/>
              <w:left w:val="single" w:sz="4" w:space="0" w:color="auto"/>
              <w:bottom w:val="single" w:sz="4" w:space="0" w:color="auto"/>
              <w:right w:val="single" w:sz="4" w:space="0" w:color="auto"/>
            </w:tcBorders>
            <w:shd w:val="clear" w:color="auto" w:fill="auto"/>
          </w:tcPr>
          <w:p w14:paraId="4819CF43" w14:textId="77777777"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3.26</w:t>
            </w:r>
          </w:p>
        </w:tc>
        <w:tc>
          <w:tcPr>
            <w:tcW w:w="880" w:type="dxa"/>
            <w:tcBorders>
              <w:top w:val="single" w:sz="4" w:space="0" w:color="auto"/>
              <w:left w:val="single" w:sz="4" w:space="0" w:color="auto"/>
              <w:bottom w:val="single" w:sz="4" w:space="0" w:color="auto"/>
              <w:right w:val="single" w:sz="4" w:space="0" w:color="auto"/>
            </w:tcBorders>
            <w:shd w:val="clear" w:color="auto" w:fill="auto"/>
          </w:tcPr>
          <w:p w14:paraId="2131062C" w14:textId="77777777"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0.73</w:t>
            </w:r>
          </w:p>
        </w:tc>
        <w:tc>
          <w:tcPr>
            <w:tcW w:w="893" w:type="dxa"/>
            <w:tcBorders>
              <w:top w:val="nil"/>
              <w:left w:val="single" w:sz="4" w:space="0" w:color="auto"/>
              <w:bottom w:val="nil"/>
              <w:right w:val="single" w:sz="4" w:space="0" w:color="auto"/>
            </w:tcBorders>
            <w:shd w:val="clear" w:color="auto" w:fill="auto"/>
          </w:tcPr>
          <w:p w14:paraId="70C68EBD" w14:textId="77777777" w:rsidR="00C330FB" w:rsidRPr="004E62F8" w:rsidRDefault="00C330FB" w:rsidP="00D6144A">
            <w:pPr>
              <w:spacing w:after="200"/>
              <w:ind w:left="60" w:right="60" w:firstLine="0"/>
              <w:contextualSpacing/>
              <w:jc w:val="center"/>
              <w:rPr>
                <w:rFonts w:eastAsia="Calibri"/>
                <w:highlight w:val="yellow"/>
              </w:rPr>
            </w:pPr>
          </w:p>
        </w:tc>
        <w:tc>
          <w:tcPr>
            <w:tcW w:w="998" w:type="dxa"/>
            <w:tcBorders>
              <w:top w:val="nil"/>
              <w:left w:val="single" w:sz="4" w:space="0" w:color="auto"/>
              <w:bottom w:val="nil"/>
              <w:right w:val="single" w:sz="4" w:space="0" w:color="auto"/>
            </w:tcBorders>
            <w:shd w:val="clear" w:color="auto" w:fill="auto"/>
          </w:tcPr>
          <w:p w14:paraId="0C5ED0D0" w14:textId="77777777" w:rsidR="00C330FB" w:rsidRPr="004E62F8" w:rsidRDefault="00C330FB" w:rsidP="00D6144A">
            <w:pPr>
              <w:spacing w:after="200"/>
              <w:ind w:left="60" w:right="60" w:firstLine="0"/>
              <w:contextualSpacing/>
              <w:jc w:val="center"/>
              <w:rPr>
                <w:rFonts w:eastAsia="Calibri"/>
                <w:highlight w:val="yellow"/>
              </w:rPr>
            </w:pPr>
          </w:p>
        </w:tc>
      </w:tr>
      <w:tr w:rsidR="00C330FB" w:rsidRPr="004E62F8" w14:paraId="2916A794" w14:textId="77777777" w:rsidTr="001A0177">
        <w:tc>
          <w:tcPr>
            <w:tcW w:w="1980" w:type="dxa"/>
            <w:vMerge/>
            <w:tcBorders>
              <w:left w:val="single" w:sz="4" w:space="0" w:color="auto"/>
              <w:bottom w:val="nil"/>
              <w:right w:val="single" w:sz="4" w:space="0" w:color="auto"/>
            </w:tcBorders>
            <w:shd w:val="clear" w:color="auto" w:fill="auto"/>
          </w:tcPr>
          <w:p w14:paraId="65E2843B" w14:textId="77777777" w:rsidR="00C330FB" w:rsidRPr="004E62F8" w:rsidRDefault="00C330FB" w:rsidP="00D6144A">
            <w:pPr>
              <w:spacing w:after="200"/>
              <w:ind w:firstLine="0"/>
              <w:contextualSpacing/>
              <w:jc w:val="center"/>
              <w:rPr>
                <w:rFonts w:eastAsia="Calibri"/>
                <w:highlight w:val="yellow"/>
              </w:rPr>
            </w:pPr>
          </w:p>
        </w:tc>
        <w:tc>
          <w:tcPr>
            <w:tcW w:w="1892" w:type="dxa"/>
            <w:tcBorders>
              <w:top w:val="single" w:sz="4" w:space="0" w:color="auto"/>
              <w:left w:val="single" w:sz="4" w:space="0" w:color="auto"/>
              <w:bottom w:val="single" w:sz="4" w:space="0" w:color="auto"/>
              <w:right w:val="single" w:sz="4" w:space="0" w:color="auto"/>
            </w:tcBorders>
            <w:shd w:val="clear" w:color="auto" w:fill="auto"/>
          </w:tcPr>
          <w:p w14:paraId="3DF7B29C" w14:textId="554D90DE"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50,001-100,000</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28BE914" w14:textId="77777777"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60</w:t>
            </w:r>
          </w:p>
        </w:tc>
        <w:tc>
          <w:tcPr>
            <w:tcW w:w="988" w:type="dxa"/>
            <w:tcBorders>
              <w:top w:val="single" w:sz="4" w:space="0" w:color="auto"/>
              <w:left w:val="single" w:sz="4" w:space="0" w:color="auto"/>
              <w:bottom w:val="single" w:sz="4" w:space="0" w:color="auto"/>
              <w:right w:val="single" w:sz="4" w:space="0" w:color="auto"/>
            </w:tcBorders>
            <w:shd w:val="clear" w:color="auto" w:fill="auto"/>
          </w:tcPr>
          <w:p w14:paraId="2C799F60" w14:textId="77777777"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3.17</w:t>
            </w:r>
          </w:p>
        </w:tc>
        <w:tc>
          <w:tcPr>
            <w:tcW w:w="880" w:type="dxa"/>
            <w:tcBorders>
              <w:top w:val="single" w:sz="4" w:space="0" w:color="auto"/>
              <w:left w:val="single" w:sz="4" w:space="0" w:color="auto"/>
              <w:bottom w:val="single" w:sz="4" w:space="0" w:color="auto"/>
              <w:right w:val="single" w:sz="4" w:space="0" w:color="auto"/>
            </w:tcBorders>
            <w:shd w:val="clear" w:color="auto" w:fill="auto"/>
          </w:tcPr>
          <w:p w14:paraId="50E3EA0F" w14:textId="77777777"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0.85</w:t>
            </w:r>
          </w:p>
        </w:tc>
        <w:tc>
          <w:tcPr>
            <w:tcW w:w="893" w:type="dxa"/>
            <w:tcBorders>
              <w:top w:val="nil"/>
              <w:left w:val="single" w:sz="4" w:space="0" w:color="auto"/>
              <w:bottom w:val="nil"/>
              <w:right w:val="single" w:sz="4" w:space="0" w:color="auto"/>
            </w:tcBorders>
            <w:shd w:val="clear" w:color="auto" w:fill="auto"/>
          </w:tcPr>
          <w:p w14:paraId="52972687" w14:textId="77777777" w:rsidR="00C330FB" w:rsidRPr="004E62F8" w:rsidRDefault="00C330FB" w:rsidP="00D6144A">
            <w:pPr>
              <w:spacing w:after="200"/>
              <w:ind w:left="60" w:right="60" w:firstLine="0"/>
              <w:contextualSpacing/>
              <w:jc w:val="center"/>
              <w:rPr>
                <w:rFonts w:eastAsia="Calibri"/>
                <w:highlight w:val="yellow"/>
              </w:rPr>
            </w:pPr>
          </w:p>
        </w:tc>
        <w:tc>
          <w:tcPr>
            <w:tcW w:w="998" w:type="dxa"/>
            <w:tcBorders>
              <w:top w:val="nil"/>
              <w:left w:val="single" w:sz="4" w:space="0" w:color="auto"/>
              <w:bottom w:val="nil"/>
              <w:right w:val="single" w:sz="4" w:space="0" w:color="auto"/>
            </w:tcBorders>
            <w:shd w:val="clear" w:color="auto" w:fill="auto"/>
          </w:tcPr>
          <w:p w14:paraId="0BADE429" w14:textId="77777777" w:rsidR="00C330FB" w:rsidRPr="004E62F8" w:rsidRDefault="00C330FB" w:rsidP="00D6144A">
            <w:pPr>
              <w:spacing w:after="200"/>
              <w:ind w:left="60" w:right="60" w:firstLine="0"/>
              <w:contextualSpacing/>
              <w:jc w:val="center"/>
              <w:rPr>
                <w:rFonts w:eastAsia="Calibri"/>
                <w:highlight w:val="yellow"/>
              </w:rPr>
            </w:pPr>
          </w:p>
        </w:tc>
      </w:tr>
      <w:tr w:rsidR="00C330FB" w:rsidRPr="004E62F8" w14:paraId="3D8AE11C" w14:textId="77777777" w:rsidTr="00882CC2">
        <w:trPr>
          <w:trHeight w:val="377"/>
        </w:trPr>
        <w:tc>
          <w:tcPr>
            <w:tcW w:w="1980" w:type="dxa"/>
            <w:vMerge/>
            <w:tcBorders>
              <w:left w:val="single" w:sz="4" w:space="0" w:color="auto"/>
              <w:bottom w:val="single" w:sz="4" w:space="0" w:color="auto"/>
              <w:right w:val="single" w:sz="4" w:space="0" w:color="auto"/>
            </w:tcBorders>
            <w:shd w:val="clear" w:color="auto" w:fill="auto"/>
          </w:tcPr>
          <w:p w14:paraId="65279275" w14:textId="77777777" w:rsidR="00C330FB" w:rsidRPr="004E62F8" w:rsidRDefault="00C330FB" w:rsidP="00D6144A">
            <w:pPr>
              <w:spacing w:after="200"/>
              <w:ind w:firstLine="0"/>
              <w:contextualSpacing/>
              <w:jc w:val="center"/>
              <w:rPr>
                <w:rFonts w:eastAsia="Calibri"/>
                <w:highlight w:val="yellow"/>
              </w:rPr>
            </w:pPr>
          </w:p>
        </w:tc>
        <w:tc>
          <w:tcPr>
            <w:tcW w:w="1892" w:type="dxa"/>
            <w:tcBorders>
              <w:top w:val="single" w:sz="4" w:space="0" w:color="auto"/>
              <w:left w:val="single" w:sz="4" w:space="0" w:color="auto"/>
              <w:bottom w:val="single" w:sz="4" w:space="0" w:color="auto"/>
              <w:right w:val="single" w:sz="4" w:space="0" w:color="auto"/>
            </w:tcBorders>
            <w:shd w:val="clear" w:color="auto" w:fill="auto"/>
          </w:tcPr>
          <w:p w14:paraId="3A2A8D76" w14:textId="1BBB723D"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100,001</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D81C47B" w14:textId="77777777"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39</w:t>
            </w:r>
          </w:p>
        </w:tc>
        <w:tc>
          <w:tcPr>
            <w:tcW w:w="988" w:type="dxa"/>
            <w:tcBorders>
              <w:top w:val="single" w:sz="4" w:space="0" w:color="auto"/>
              <w:left w:val="single" w:sz="4" w:space="0" w:color="auto"/>
              <w:bottom w:val="single" w:sz="4" w:space="0" w:color="auto"/>
              <w:right w:val="single" w:sz="4" w:space="0" w:color="auto"/>
            </w:tcBorders>
            <w:shd w:val="clear" w:color="auto" w:fill="auto"/>
          </w:tcPr>
          <w:p w14:paraId="465B69A4" w14:textId="77777777" w:rsidR="00C330FB" w:rsidRPr="004E62F8" w:rsidRDefault="00C330FB" w:rsidP="00D6144A">
            <w:pPr>
              <w:spacing w:after="200"/>
              <w:ind w:left="60" w:right="60" w:firstLine="0"/>
              <w:contextualSpacing/>
              <w:jc w:val="center"/>
              <w:rPr>
                <w:rFonts w:eastAsia="Calibri"/>
                <w:highlight w:val="yellow"/>
              </w:rPr>
            </w:pPr>
            <w:r w:rsidRPr="004E62F8">
              <w:rPr>
                <w:rFonts w:eastAsia="Calibri"/>
                <w:highlight w:val="yellow"/>
              </w:rPr>
              <w:t>3.04</w:t>
            </w:r>
          </w:p>
        </w:tc>
        <w:tc>
          <w:tcPr>
            <w:tcW w:w="880" w:type="dxa"/>
            <w:tcBorders>
              <w:top w:val="single" w:sz="4" w:space="0" w:color="auto"/>
              <w:left w:val="single" w:sz="4" w:space="0" w:color="auto"/>
              <w:bottom w:val="single" w:sz="4" w:space="0" w:color="auto"/>
              <w:right w:val="single" w:sz="4" w:space="0" w:color="auto"/>
            </w:tcBorders>
            <w:shd w:val="clear" w:color="auto" w:fill="auto"/>
          </w:tcPr>
          <w:p w14:paraId="3BF092F1" w14:textId="77777777" w:rsidR="00C330FB" w:rsidRPr="004E62F8" w:rsidRDefault="00C330FB" w:rsidP="00D6144A">
            <w:pPr>
              <w:spacing w:after="200"/>
              <w:ind w:left="60" w:right="60" w:firstLine="0"/>
              <w:contextualSpacing/>
              <w:jc w:val="center"/>
              <w:rPr>
                <w:rFonts w:eastAsia="Calibri"/>
              </w:rPr>
            </w:pPr>
            <w:r w:rsidRPr="004E62F8">
              <w:rPr>
                <w:rFonts w:eastAsia="Calibri"/>
                <w:highlight w:val="yellow"/>
              </w:rPr>
              <w:t>0.89</w:t>
            </w:r>
          </w:p>
        </w:tc>
        <w:tc>
          <w:tcPr>
            <w:tcW w:w="893" w:type="dxa"/>
            <w:tcBorders>
              <w:top w:val="nil"/>
              <w:left w:val="single" w:sz="4" w:space="0" w:color="auto"/>
              <w:bottom w:val="single" w:sz="4" w:space="0" w:color="auto"/>
              <w:right w:val="single" w:sz="4" w:space="0" w:color="auto"/>
            </w:tcBorders>
            <w:shd w:val="clear" w:color="auto" w:fill="auto"/>
          </w:tcPr>
          <w:p w14:paraId="174203A4" w14:textId="77777777" w:rsidR="00C330FB" w:rsidRPr="004E62F8" w:rsidRDefault="00C330FB" w:rsidP="00D6144A">
            <w:pPr>
              <w:spacing w:after="200"/>
              <w:ind w:left="60" w:right="60" w:firstLine="0"/>
              <w:contextualSpacing/>
              <w:jc w:val="center"/>
              <w:rPr>
                <w:rFonts w:eastAsia="Calibri"/>
              </w:rPr>
            </w:pPr>
          </w:p>
        </w:tc>
        <w:tc>
          <w:tcPr>
            <w:tcW w:w="998" w:type="dxa"/>
            <w:tcBorders>
              <w:top w:val="nil"/>
              <w:left w:val="single" w:sz="4" w:space="0" w:color="auto"/>
              <w:bottom w:val="single" w:sz="4" w:space="0" w:color="auto"/>
              <w:right w:val="single" w:sz="4" w:space="0" w:color="auto"/>
            </w:tcBorders>
            <w:shd w:val="clear" w:color="auto" w:fill="auto"/>
          </w:tcPr>
          <w:p w14:paraId="5A92671E" w14:textId="77777777" w:rsidR="00C330FB" w:rsidRPr="004E62F8" w:rsidRDefault="00C330FB" w:rsidP="00D6144A">
            <w:pPr>
              <w:spacing w:after="200"/>
              <w:ind w:left="60" w:right="60" w:firstLine="0"/>
              <w:contextualSpacing/>
              <w:jc w:val="center"/>
              <w:rPr>
                <w:rFonts w:eastAsia="Calibri"/>
              </w:rPr>
            </w:pPr>
          </w:p>
        </w:tc>
      </w:tr>
    </w:tbl>
    <w:p w14:paraId="0E47305D" w14:textId="77777777" w:rsidR="0005635A" w:rsidRDefault="00070C27">
      <w:pPr>
        <w:spacing w:after="200" w:line="276" w:lineRule="auto"/>
        <w:rPr>
          <w:rFonts w:ascii="Angsana New" w:hAnsi="Angsana New"/>
          <w:sz w:val="32"/>
        </w:rPr>
      </w:pPr>
      <w:r>
        <w:rPr>
          <w:rFonts w:ascii="Angsana New" w:hAnsi="Angsana New"/>
          <w:sz w:val="32"/>
        </w:rPr>
        <w:lastRenderedPageBreak/>
        <w:t xml:space="preserve"> *p. &lt; 0.05</w:t>
      </w:r>
    </w:p>
    <w:p w14:paraId="7EB4C734" w14:textId="5BC70684" w:rsidR="0005635A" w:rsidRDefault="00070C27">
      <w:pPr>
        <w:spacing w:after="200"/>
      </w:pPr>
      <w:r>
        <w:rPr>
          <w:i/>
          <w:iCs/>
        </w:rPr>
        <w:t>Note.</w:t>
      </w:r>
      <w:r>
        <w:t xml:space="preserve">  </w:t>
      </w:r>
      <w:r w:rsidR="001A0177">
        <w:t xml:space="preserve">Begin the caption with the word Note in italic and a period. </w:t>
      </w:r>
      <w:r>
        <w:t>The author uses caption to describe the table.  Caption locates below the table</w:t>
      </w:r>
      <w:r w:rsidR="00882CC2">
        <w:t xml:space="preserve"> and should</w:t>
      </w:r>
      <w:r>
        <w:t xml:space="preserve"> not be too long.  Double spaces the entire table.  Number every table in the manuscript consecutively.  If the table comes from another source, please identify the original source of the table e.g.  Note. , Note. From..., Note.  Adapted from..., or Note.  Reprinted from.... </w:t>
      </w:r>
    </w:p>
    <w:p w14:paraId="72FD4F80" w14:textId="5CA1E098" w:rsidR="0005635A" w:rsidRDefault="00D6144A" w:rsidP="00D6144A">
      <w:pPr>
        <w:spacing w:after="200"/>
        <w:ind w:firstLine="0"/>
        <w:jc w:val="both"/>
      </w:pPr>
      <w:r>
        <w:rPr>
          <w:noProof/>
        </w:rPr>
        <w:drawing>
          <wp:inline distT="0" distB="0" distL="0" distR="0" wp14:anchorId="31321562" wp14:editId="38D4F403">
            <wp:extent cx="5292090" cy="2487295"/>
            <wp:effectExtent l="0" t="0" r="381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2090" cy="2487295"/>
                    </a:xfrm>
                    <a:prstGeom prst="rect">
                      <a:avLst/>
                    </a:prstGeom>
                    <a:noFill/>
                  </pic:spPr>
                </pic:pic>
              </a:graphicData>
            </a:graphic>
          </wp:inline>
        </w:drawing>
      </w:r>
    </w:p>
    <w:p w14:paraId="7ADFDDCE" w14:textId="77777777" w:rsidR="0005635A" w:rsidRDefault="00070C27">
      <w:pPr>
        <w:spacing w:after="200"/>
      </w:pPr>
      <w:r>
        <w:rPr>
          <w:i/>
          <w:iCs/>
        </w:rPr>
        <w:t xml:space="preserve">Figure 1.  </w:t>
      </w:r>
      <w:r>
        <w:t>Brand Sale Volume in Year 2014-2016</w:t>
      </w:r>
    </w:p>
    <w:p w14:paraId="794D0EDC" w14:textId="30BCA9BA" w:rsidR="0005635A" w:rsidRDefault="00070C27">
      <w:pPr>
        <w:spacing w:after="200"/>
      </w:pPr>
      <w:r>
        <w:rPr>
          <w:i/>
          <w:iCs/>
        </w:rPr>
        <w:t>Note.</w:t>
      </w:r>
      <w:r w:rsidR="00A812B9">
        <w:t xml:space="preserve">  Figure title, and caption </w:t>
      </w:r>
      <w:r>
        <w:t xml:space="preserve">describe graphs, image, chart, photograph that the author wants to illustrate.  Do not italicize figure title.  Type figure number and the word Note in italic below the illustrated figure.  Number every figure in the manuscript consecutively.  If the figure comes from another source, please identify the original source of the figure e.g.  Note. , Note. From..., Note.  Adapted from..., or Note.  Reprinted from.... Do not forget to write the copyright holder.    </w:t>
      </w:r>
    </w:p>
    <w:p w14:paraId="1C4004D6" w14:textId="77777777" w:rsidR="0005635A" w:rsidRDefault="00070C27">
      <w:pPr>
        <w:spacing w:after="200"/>
        <w:jc w:val="center"/>
        <w:rPr>
          <w:b/>
          <w:bCs/>
        </w:rPr>
      </w:pPr>
      <w:r>
        <w:rPr>
          <w:b/>
          <w:bCs/>
        </w:rPr>
        <w:lastRenderedPageBreak/>
        <w:t>Discussion (Heading Level 1)</w:t>
      </w:r>
    </w:p>
    <w:p w14:paraId="5F064368" w14:textId="11ADBBD6" w:rsidR="0005635A" w:rsidRDefault="00070C27">
      <w:r>
        <w:t xml:space="preserve">The paragraph text begins a double-spaced line below the </w:t>
      </w:r>
      <w:r w:rsidR="00F7358A">
        <w:t>heading with</w:t>
      </w:r>
      <w:r>
        <w:t xml:space="preserve"> .5” indentation. The discussion should be a clear and comprehensive conclusion of your research results. The author should interpret the findings.  Please elucidate whether research questions were solved. Give clear explanation on hypotheses testing.  Interpret the results and discuss the significance of the findings. The discussion must relate to theory and concept referred in your literature review. Provide recommendations for future research on the same or related area of study.  </w:t>
      </w:r>
    </w:p>
    <w:p w14:paraId="056F049F" w14:textId="157CC7ED" w:rsidR="0005635A" w:rsidRPr="00702AA4" w:rsidRDefault="00070C27" w:rsidP="00702AA4">
      <w:r>
        <w:t>When finish typing the body of your paper, click the Insert then click the Page Break to begin the new page for Re</w:t>
      </w:r>
      <w:r w:rsidR="00702AA4">
        <w:t xml:space="preserve">ference.  Word-processing </w:t>
      </w:r>
      <w:r w:rsidR="0071035E">
        <w:t>software automatically</w:t>
      </w:r>
      <w:r>
        <w:t xml:space="preserve"> adjusts word wrapping or line breaking.</w:t>
      </w:r>
    </w:p>
    <w:p w14:paraId="0F10F506" w14:textId="77777777" w:rsidR="0005635A" w:rsidRDefault="0005635A">
      <w:pPr>
        <w:spacing w:after="200"/>
        <w:ind w:firstLine="450"/>
        <w:jc w:val="center"/>
        <w:rPr>
          <w:b/>
          <w:bCs/>
        </w:rPr>
      </w:pPr>
    </w:p>
    <w:p w14:paraId="0949E018" w14:textId="77777777" w:rsidR="00882CC2" w:rsidRDefault="00882CC2">
      <w:pPr>
        <w:spacing w:after="200"/>
        <w:ind w:firstLine="450"/>
        <w:jc w:val="center"/>
        <w:rPr>
          <w:b/>
          <w:bCs/>
        </w:rPr>
      </w:pPr>
    </w:p>
    <w:p w14:paraId="7226AF0A" w14:textId="77777777" w:rsidR="00882CC2" w:rsidRDefault="00882CC2">
      <w:pPr>
        <w:spacing w:after="200"/>
        <w:ind w:firstLine="450"/>
        <w:jc w:val="center"/>
        <w:rPr>
          <w:b/>
          <w:bCs/>
        </w:rPr>
      </w:pPr>
    </w:p>
    <w:p w14:paraId="511606EC" w14:textId="77777777" w:rsidR="00882CC2" w:rsidRDefault="00882CC2">
      <w:pPr>
        <w:spacing w:after="200"/>
        <w:ind w:firstLine="450"/>
        <w:jc w:val="center"/>
        <w:rPr>
          <w:b/>
          <w:bCs/>
        </w:rPr>
      </w:pPr>
    </w:p>
    <w:p w14:paraId="551461FA" w14:textId="77777777" w:rsidR="00882CC2" w:rsidRDefault="00882CC2">
      <w:pPr>
        <w:spacing w:after="200"/>
        <w:ind w:firstLine="450"/>
        <w:jc w:val="center"/>
        <w:rPr>
          <w:b/>
          <w:bCs/>
        </w:rPr>
      </w:pPr>
    </w:p>
    <w:p w14:paraId="09FF9049" w14:textId="77777777" w:rsidR="00882CC2" w:rsidRDefault="00882CC2">
      <w:pPr>
        <w:spacing w:after="200"/>
        <w:ind w:firstLine="450"/>
        <w:jc w:val="center"/>
        <w:rPr>
          <w:b/>
          <w:bCs/>
        </w:rPr>
      </w:pPr>
    </w:p>
    <w:p w14:paraId="2C4EF98B" w14:textId="77777777" w:rsidR="00882CC2" w:rsidRDefault="00882CC2">
      <w:pPr>
        <w:spacing w:after="200"/>
        <w:ind w:firstLine="450"/>
        <w:jc w:val="center"/>
        <w:rPr>
          <w:b/>
          <w:bCs/>
        </w:rPr>
      </w:pPr>
    </w:p>
    <w:p w14:paraId="6CC805BC" w14:textId="77777777" w:rsidR="00882CC2" w:rsidRDefault="00882CC2">
      <w:pPr>
        <w:spacing w:after="200"/>
        <w:ind w:firstLine="450"/>
        <w:jc w:val="center"/>
        <w:rPr>
          <w:b/>
          <w:bCs/>
        </w:rPr>
      </w:pPr>
    </w:p>
    <w:p w14:paraId="5090FEFF" w14:textId="77777777" w:rsidR="00882CC2" w:rsidRDefault="00882CC2">
      <w:pPr>
        <w:spacing w:after="200"/>
        <w:ind w:firstLine="450"/>
        <w:jc w:val="center"/>
        <w:rPr>
          <w:b/>
          <w:bCs/>
        </w:rPr>
      </w:pPr>
    </w:p>
    <w:p w14:paraId="18948F92" w14:textId="77777777" w:rsidR="0005635A" w:rsidRDefault="0005635A">
      <w:pPr>
        <w:spacing w:after="200"/>
        <w:ind w:firstLine="450"/>
        <w:jc w:val="center"/>
        <w:rPr>
          <w:b/>
          <w:bCs/>
        </w:rPr>
      </w:pPr>
    </w:p>
    <w:p w14:paraId="165483D9" w14:textId="77777777" w:rsidR="0005635A" w:rsidRDefault="0005635A">
      <w:pPr>
        <w:spacing w:after="200"/>
        <w:ind w:firstLine="450"/>
        <w:jc w:val="center"/>
        <w:rPr>
          <w:b/>
          <w:bCs/>
        </w:rPr>
      </w:pPr>
    </w:p>
    <w:p w14:paraId="4352CAF6" w14:textId="77777777" w:rsidR="0005635A" w:rsidRDefault="0005635A">
      <w:pPr>
        <w:rPr>
          <w:b/>
          <w:bCs/>
        </w:rPr>
      </w:pPr>
    </w:p>
    <w:p w14:paraId="3AA76259" w14:textId="77777777" w:rsidR="0005635A" w:rsidRDefault="0005635A" w:rsidP="009C63BD">
      <w:pPr>
        <w:ind w:firstLine="0"/>
        <w:rPr>
          <w:b/>
          <w:bCs/>
        </w:rPr>
      </w:pPr>
    </w:p>
    <w:p w14:paraId="4274BCD6" w14:textId="77777777" w:rsidR="0005635A" w:rsidRDefault="0005635A">
      <w:pPr>
        <w:rPr>
          <w:b/>
          <w:bCs/>
        </w:rPr>
      </w:pPr>
    </w:p>
    <w:p w14:paraId="137D22AE" w14:textId="50DBBEF0" w:rsidR="0005635A" w:rsidRDefault="00070C27">
      <w:pPr>
        <w:jc w:val="center"/>
        <w:rPr>
          <w:b/>
          <w:bCs/>
        </w:rPr>
      </w:pPr>
      <w:r>
        <w:rPr>
          <w:b/>
          <w:bCs/>
        </w:rPr>
        <w:t>Reference (Heading Level 1)</w:t>
      </w:r>
    </w:p>
    <w:p w14:paraId="42A824E2" w14:textId="41D7D24A" w:rsidR="0005635A" w:rsidRPr="00882CC2" w:rsidRDefault="00070C27">
      <w:pPr>
        <w:spacing w:after="160"/>
        <w:ind w:left="720" w:hanging="720"/>
      </w:pPr>
      <w:r w:rsidRPr="00882CC2">
        <w:t xml:space="preserve">American Psychological Association. (2010). </w:t>
      </w:r>
      <w:r w:rsidRPr="00882CC2">
        <w:rPr>
          <w:i/>
          <w:iCs/>
        </w:rPr>
        <w:t>Publication manual of the American Psychological Association</w:t>
      </w:r>
      <w:r w:rsidRPr="00882CC2">
        <w:t>. Washington, DC: American Psychological Association.</w:t>
      </w:r>
    </w:p>
    <w:p w14:paraId="3EAF50F0" w14:textId="199E4564" w:rsidR="0005635A" w:rsidRDefault="00070C27">
      <w:pPr>
        <w:spacing w:after="160"/>
        <w:ind w:left="720" w:hanging="720"/>
      </w:pPr>
      <w:r>
        <w:t xml:space="preserve">Carlson, L. (2015). The Journal of </w:t>
      </w:r>
      <w:r w:rsidR="00882CC2">
        <w:t>Advertising:</w:t>
      </w:r>
      <w:r>
        <w:t xml:space="preserve"> Historical, Structural, and Brand Equity Considerations. Journal </w:t>
      </w:r>
      <w:r w:rsidR="00882CC2">
        <w:t>of</w:t>
      </w:r>
      <w:r>
        <w:t xml:space="preserve"> Advertising, 44(1), 80-84. doi:10.1080/00913367.2014.993487</w:t>
      </w:r>
    </w:p>
    <w:p w14:paraId="66C0EA64" w14:textId="71B7DAF1" w:rsidR="0005635A" w:rsidRDefault="00070C27">
      <w:pPr>
        <w:spacing w:after="160"/>
        <w:ind w:left="720" w:hanging="720"/>
      </w:pPr>
      <w:r>
        <w:t>Doyle, G. (2010). From Television to Multi-</w:t>
      </w:r>
      <w:r w:rsidR="00882CC2">
        <w:t>Platform:</w:t>
      </w:r>
      <w:r>
        <w:t xml:space="preserve"> Less From More or More For Less. </w:t>
      </w:r>
      <w:r w:rsidR="00882CC2">
        <w:rPr>
          <w:i/>
          <w:iCs/>
        </w:rPr>
        <w:t>Convergence:</w:t>
      </w:r>
      <w:r>
        <w:rPr>
          <w:i/>
          <w:iCs/>
        </w:rPr>
        <w:t xml:space="preserve"> The International Journal of </w:t>
      </w:r>
      <w:r w:rsidR="00882CC2">
        <w:rPr>
          <w:i/>
          <w:iCs/>
        </w:rPr>
        <w:t>Research</w:t>
      </w:r>
      <w:r>
        <w:rPr>
          <w:i/>
          <w:iCs/>
        </w:rPr>
        <w:t xml:space="preserve"> h into New Media Technologies, 16</w:t>
      </w:r>
      <w:r>
        <w:t>(4), 1-19. doi:10.1177/1354856510375145</w:t>
      </w:r>
    </w:p>
    <w:p w14:paraId="11ECEB0D" w14:textId="1E21947A" w:rsidR="0005635A" w:rsidRDefault="00070C27">
      <w:pPr>
        <w:spacing w:after="160"/>
        <w:ind w:left="720" w:hanging="720"/>
      </w:pPr>
      <w:r>
        <w:t xml:space="preserve">Nguyen, A., &amp; Western, M. (2006). The Complementary Relationship </w:t>
      </w:r>
      <w:r w:rsidR="00882CC2">
        <w:t>between</w:t>
      </w:r>
      <w:r>
        <w:t xml:space="preserve"> </w:t>
      </w:r>
      <w:r w:rsidR="00882CC2">
        <w:t>the</w:t>
      </w:r>
      <w:r>
        <w:t xml:space="preserve"> Internet and Traditional Mass Media: The Case of Online News and Information. </w:t>
      </w:r>
      <w:r>
        <w:rPr>
          <w:i/>
          <w:iCs/>
        </w:rPr>
        <w:t>Information Research, 11</w:t>
      </w:r>
      <w:r>
        <w:t>(3). Retrieved 2014</w:t>
      </w:r>
    </w:p>
    <w:p w14:paraId="36DE17CB" w14:textId="77777777" w:rsidR="0005635A" w:rsidRDefault="0005635A">
      <w:pPr>
        <w:spacing w:after="160"/>
        <w:ind w:left="720" w:hanging="720"/>
        <w:rPr>
          <w:rFonts w:ascii="Calibri" w:hAnsi="Calibri"/>
        </w:rPr>
      </w:pPr>
    </w:p>
    <w:sectPr w:rsidR="0005635A" w:rsidSect="00C330FB">
      <w:headerReference w:type="even" r:id="rId9"/>
      <w:headerReference w:type="default" r:id="rId10"/>
      <w:headerReference w:type="firs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D3F2C3" w14:textId="77777777" w:rsidR="009D5793" w:rsidRDefault="009D5793" w:rsidP="00520795">
      <w:pPr>
        <w:spacing w:line="240" w:lineRule="auto"/>
      </w:pPr>
      <w:r>
        <w:separator/>
      </w:r>
    </w:p>
  </w:endnote>
  <w:endnote w:type="continuationSeparator" w:id="0">
    <w:p w14:paraId="26F419EC" w14:textId="77777777" w:rsidR="009D5793" w:rsidRDefault="009D5793" w:rsidP="005207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BC6ACA" w14:textId="77777777" w:rsidR="009D5793" w:rsidRDefault="009D5793" w:rsidP="00520795">
      <w:pPr>
        <w:spacing w:line="240" w:lineRule="auto"/>
      </w:pPr>
      <w:r>
        <w:separator/>
      </w:r>
    </w:p>
  </w:footnote>
  <w:footnote w:type="continuationSeparator" w:id="0">
    <w:p w14:paraId="503EEC2C" w14:textId="77777777" w:rsidR="009D5793" w:rsidRDefault="009D5793" w:rsidP="0052079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ABB0F" w14:textId="77777777" w:rsidR="0039407E" w:rsidRDefault="00C720F8" w:rsidP="00C720F8">
    <w:pPr>
      <w:pStyle w:val="Header"/>
      <w:ind w:firstLine="0"/>
    </w:pPr>
    <w:r>
      <w:t>MEDIA IN TRANSITION</w:t>
    </w:r>
    <w:r>
      <w:ptab w:relativeTo="margin" w:alignment="center" w:leader="none"/>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C0245" w14:textId="77777777" w:rsidR="00520795" w:rsidRDefault="00C720F8" w:rsidP="00520795">
    <w:pPr>
      <w:pStyle w:val="Header"/>
      <w:ind w:firstLine="0"/>
    </w:pPr>
    <w:r>
      <w:t xml:space="preserve"> </w:t>
    </w:r>
    <w:r w:rsidR="00520795">
      <w:t>MEDIA IN TRANSITION</w:t>
    </w:r>
    <w:r w:rsidR="00F53FFE">
      <w:tab/>
    </w:r>
    <w:r w:rsidR="00F53FFE">
      <w:tab/>
    </w:r>
    <w:r w:rsidR="00F53FFE">
      <w:fldChar w:fldCharType="begin"/>
    </w:r>
    <w:r w:rsidR="00F53FFE">
      <w:instrText xml:space="preserve"> PAGE   \* MERGEFORMAT </w:instrText>
    </w:r>
    <w:r w:rsidR="00F53FFE">
      <w:fldChar w:fldCharType="separate"/>
    </w:r>
    <w:r w:rsidR="00AD3C17">
      <w:rPr>
        <w:noProof/>
      </w:rPr>
      <w:t>7</w:t>
    </w:r>
    <w:r w:rsidR="00F53FFE">
      <w:rPr>
        <w:noProof/>
      </w:rPr>
      <w:fldChar w:fldCharType="end"/>
    </w:r>
    <w:r w:rsidR="00F53FFE">
      <w:tab/>
    </w:r>
    <w:r w:rsidR="00F53FFE">
      <w:tab/>
    </w:r>
    <w:r w:rsidR="00520795">
      <w:ptab w:relativeTo="margin" w:alignment="center" w:leader="none"/>
    </w:r>
    <w:r w:rsidR="00520795">
      <w:ptab w:relativeTo="margin" w:alignment="right" w:leader="none"/>
    </w:r>
    <w:r w:rsidR="00F53FFE">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42923" w14:textId="77777777" w:rsidR="00C720F8" w:rsidRDefault="00C720F8" w:rsidP="00C720F8">
    <w:pPr>
      <w:pStyle w:val="Header"/>
      <w:ind w:firstLine="0"/>
    </w:pPr>
    <w:r>
      <w:t>Running head:  MEDIA IN TRANSITION</w:t>
    </w:r>
    <w:r>
      <w:ptab w:relativeTo="margin" w:alignment="right" w:leader="none"/>
    </w:r>
    <w: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092"/>
    <w:rsid w:val="0000259D"/>
    <w:rsid w:val="00040C89"/>
    <w:rsid w:val="000474DC"/>
    <w:rsid w:val="00050043"/>
    <w:rsid w:val="0005635A"/>
    <w:rsid w:val="0006524E"/>
    <w:rsid w:val="00070C27"/>
    <w:rsid w:val="00082E11"/>
    <w:rsid w:val="00084211"/>
    <w:rsid w:val="000868C9"/>
    <w:rsid w:val="00090A08"/>
    <w:rsid w:val="000A00B7"/>
    <w:rsid w:val="000B379B"/>
    <w:rsid w:val="000D2C50"/>
    <w:rsid w:val="00103085"/>
    <w:rsid w:val="001128C7"/>
    <w:rsid w:val="00120423"/>
    <w:rsid w:val="0015294D"/>
    <w:rsid w:val="001643F9"/>
    <w:rsid w:val="00192E9E"/>
    <w:rsid w:val="001A0177"/>
    <w:rsid w:val="001A0987"/>
    <w:rsid w:val="001A5A35"/>
    <w:rsid w:val="001A6D01"/>
    <w:rsid w:val="001B45E4"/>
    <w:rsid w:val="001B47CB"/>
    <w:rsid w:val="001C12FA"/>
    <w:rsid w:val="001C56CE"/>
    <w:rsid w:val="00233FCA"/>
    <w:rsid w:val="00235195"/>
    <w:rsid w:val="0023587A"/>
    <w:rsid w:val="0024009B"/>
    <w:rsid w:val="002413A9"/>
    <w:rsid w:val="00263E65"/>
    <w:rsid w:val="00273B94"/>
    <w:rsid w:val="00273F4B"/>
    <w:rsid w:val="002A5BA1"/>
    <w:rsid w:val="002F0E84"/>
    <w:rsid w:val="00303FF0"/>
    <w:rsid w:val="0031763E"/>
    <w:rsid w:val="00320A26"/>
    <w:rsid w:val="00330A85"/>
    <w:rsid w:val="003479E2"/>
    <w:rsid w:val="0039407E"/>
    <w:rsid w:val="003C5EF9"/>
    <w:rsid w:val="003D2068"/>
    <w:rsid w:val="003E52C8"/>
    <w:rsid w:val="00411E85"/>
    <w:rsid w:val="00435334"/>
    <w:rsid w:val="004374C0"/>
    <w:rsid w:val="0044023F"/>
    <w:rsid w:val="00447139"/>
    <w:rsid w:val="00473F43"/>
    <w:rsid w:val="004B03B4"/>
    <w:rsid w:val="004D30CC"/>
    <w:rsid w:val="004E62F8"/>
    <w:rsid w:val="004E7D35"/>
    <w:rsid w:val="004F1379"/>
    <w:rsid w:val="004F7896"/>
    <w:rsid w:val="0051636F"/>
    <w:rsid w:val="00520795"/>
    <w:rsid w:val="00537CEE"/>
    <w:rsid w:val="005615D0"/>
    <w:rsid w:val="00575B51"/>
    <w:rsid w:val="00590339"/>
    <w:rsid w:val="005907EA"/>
    <w:rsid w:val="00595C14"/>
    <w:rsid w:val="005B0F26"/>
    <w:rsid w:val="005B1E0D"/>
    <w:rsid w:val="005D11CE"/>
    <w:rsid w:val="005D66F4"/>
    <w:rsid w:val="00601ACE"/>
    <w:rsid w:val="00601D35"/>
    <w:rsid w:val="0062255B"/>
    <w:rsid w:val="0065504A"/>
    <w:rsid w:val="00661FF5"/>
    <w:rsid w:val="00664170"/>
    <w:rsid w:val="00687652"/>
    <w:rsid w:val="00695B24"/>
    <w:rsid w:val="006C31A8"/>
    <w:rsid w:val="006C3934"/>
    <w:rsid w:val="006C5AF9"/>
    <w:rsid w:val="006C6B11"/>
    <w:rsid w:val="006D5FDF"/>
    <w:rsid w:val="006D78E1"/>
    <w:rsid w:val="006E6A20"/>
    <w:rsid w:val="00702AA4"/>
    <w:rsid w:val="0071035E"/>
    <w:rsid w:val="00724C7B"/>
    <w:rsid w:val="00731E52"/>
    <w:rsid w:val="00763CAA"/>
    <w:rsid w:val="00771E15"/>
    <w:rsid w:val="007759AE"/>
    <w:rsid w:val="00786B8B"/>
    <w:rsid w:val="0079115F"/>
    <w:rsid w:val="007971D7"/>
    <w:rsid w:val="007A3949"/>
    <w:rsid w:val="007A5103"/>
    <w:rsid w:val="007B5DEF"/>
    <w:rsid w:val="007B68DC"/>
    <w:rsid w:val="007D265E"/>
    <w:rsid w:val="007D2B83"/>
    <w:rsid w:val="007D3560"/>
    <w:rsid w:val="007E4E21"/>
    <w:rsid w:val="007F40AA"/>
    <w:rsid w:val="00810168"/>
    <w:rsid w:val="00810BF4"/>
    <w:rsid w:val="00815D3E"/>
    <w:rsid w:val="00841349"/>
    <w:rsid w:val="00843CED"/>
    <w:rsid w:val="008561B2"/>
    <w:rsid w:val="00871044"/>
    <w:rsid w:val="00882CC2"/>
    <w:rsid w:val="008963BE"/>
    <w:rsid w:val="008C1CEC"/>
    <w:rsid w:val="008F718F"/>
    <w:rsid w:val="00903092"/>
    <w:rsid w:val="0091364B"/>
    <w:rsid w:val="00926F1D"/>
    <w:rsid w:val="00930FBD"/>
    <w:rsid w:val="0093200E"/>
    <w:rsid w:val="009325BD"/>
    <w:rsid w:val="0093334C"/>
    <w:rsid w:val="00940E51"/>
    <w:rsid w:val="00971D33"/>
    <w:rsid w:val="009A1CF8"/>
    <w:rsid w:val="009B7BCB"/>
    <w:rsid w:val="009C63BD"/>
    <w:rsid w:val="009D5793"/>
    <w:rsid w:val="009F1B0B"/>
    <w:rsid w:val="00A10F8B"/>
    <w:rsid w:val="00A1204E"/>
    <w:rsid w:val="00A21415"/>
    <w:rsid w:val="00A551FE"/>
    <w:rsid w:val="00A5787A"/>
    <w:rsid w:val="00A67AFA"/>
    <w:rsid w:val="00A704E4"/>
    <w:rsid w:val="00A730A6"/>
    <w:rsid w:val="00A777CB"/>
    <w:rsid w:val="00A812B9"/>
    <w:rsid w:val="00A82283"/>
    <w:rsid w:val="00A92638"/>
    <w:rsid w:val="00AB3111"/>
    <w:rsid w:val="00AC51E0"/>
    <w:rsid w:val="00AD3C17"/>
    <w:rsid w:val="00AD45BB"/>
    <w:rsid w:val="00AE0094"/>
    <w:rsid w:val="00AF00A5"/>
    <w:rsid w:val="00B35249"/>
    <w:rsid w:val="00B36489"/>
    <w:rsid w:val="00B64604"/>
    <w:rsid w:val="00B83C5D"/>
    <w:rsid w:val="00B86B63"/>
    <w:rsid w:val="00B923F6"/>
    <w:rsid w:val="00BC15DB"/>
    <w:rsid w:val="00BC2C1B"/>
    <w:rsid w:val="00C2587E"/>
    <w:rsid w:val="00C30687"/>
    <w:rsid w:val="00C3240F"/>
    <w:rsid w:val="00C330FB"/>
    <w:rsid w:val="00C34FEB"/>
    <w:rsid w:val="00C45D88"/>
    <w:rsid w:val="00C720F8"/>
    <w:rsid w:val="00C87119"/>
    <w:rsid w:val="00CE02CA"/>
    <w:rsid w:val="00CF6D9D"/>
    <w:rsid w:val="00D03D5C"/>
    <w:rsid w:val="00D05C1D"/>
    <w:rsid w:val="00D14084"/>
    <w:rsid w:val="00D15842"/>
    <w:rsid w:val="00D5631A"/>
    <w:rsid w:val="00D57CF9"/>
    <w:rsid w:val="00D6144A"/>
    <w:rsid w:val="00D626FF"/>
    <w:rsid w:val="00D7303B"/>
    <w:rsid w:val="00D859B6"/>
    <w:rsid w:val="00DD0267"/>
    <w:rsid w:val="00DE5C8C"/>
    <w:rsid w:val="00E028C9"/>
    <w:rsid w:val="00E13E9A"/>
    <w:rsid w:val="00E32645"/>
    <w:rsid w:val="00E4288D"/>
    <w:rsid w:val="00E62A78"/>
    <w:rsid w:val="00E709C3"/>
    <w:rsid w:val="00E72080"/>
    <w:rsid w:val="00EA38E3"/>
    <w:rsid w:val="00EA46A6"/>
    <w:rsid w:val="00ED218E"/>
    <w:rsid w:val="00ED3BAE"/>
    <w:rsid w:val="00EE4781"/>
    <w:rsid w:val="00EF4589"/>
    <w:rsid w:val="00EF5F54"/>
    <w:rsid w:val="00EF712E"/>
    <w:rsid w:val="00F10373"/>
    <w:rsid w:val="00F205F1"/>
    <w:rsid w:val="00F45B45"/>
    <w:rsid w:val="00F53FFE"/>
    <w:rsid w:val="00F56B09"/>
    <w:rsid w:val="00F660A6"/>
    <w:rsid w:val="00F7358A"/>
    <w:rsid w:val="00F844C5"/>
    <w:rsid w:val="00F8541E"/>
    <w:rsid w:val="00FA492F"/>
    <w:rsid w:val="00FA538C"/>
    <w:rsid w:val="00FA796B"/>
    <w:rsid w:val="00FB7464"/>
    <w:rsid w:val="00FD664B"/>
    <w:rsid w:val="00FE73D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69099"/>
  <w15:docId w15:val="{BD1CCA28-4CC8-45EC-83F9-2BCC0AC65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th-TH"/>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D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128C7"/>
  </w:style>
  <w:style w:type="paragraph" w:customStyle="1" w:styleId="Default">
    <w:name w:val="Default"/>
    <w:rsid w:val="00FD664B"/>
    <w:pPr>
      <w:autoSpaceDE w:val="0"/>
      <w:autoSpaceDN w:val="0"/>
      <w:adjustRightInd w:val="0"/>
      <w:spacing w:line="240" w:lineRule="auto"/>
      <w:ind w:firstLine="0"/>
    </w:pPr>
    <w:rPr>
      <w:color w:val="000000"/>
    </w:rPr>
  </w:style>
  <w:style w:type="table" w:styleId="TableGrid">
    <w:name w:val="Table Grid"/>
    <w:basedOn w:val="TableNormal"/>
    <w:uiPriority w:val="59"/>
    <w:rsid w:val="00B352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35249"/>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93334C"/>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93334C"/>
    <w:rPr>
      <w:rFonts w:ascii="Tahoma" w:hAnsi="Tahoma" w:cs="Angsana New"/>
      <w:sz w:val="16"/>
      <w:szCs w:val="20"/>
    </w:rPr>
  </w:style>
  <w:style w:type="paragraph" w:styleId="Header">
    <w:name w:val="header"/>
    <w:basedOn w:val="Normal"/>
    <w:link w:val="HeaderChar"/>
    <w:uiPriority w:val="99"/>
    <w:unhideWhenUsed/>
    <w:rsid w:val="00520795"/>
    <w:pPr>
      <w:tabs>
        <w:tab w:val="center" w:pos="4680"/>
        <w:tab w:val="right" w:pos="9360"/>
      </w:tabs>
      <w:spacing w:line="240" w:lineRule="auto"/>
    </w:pPr>
  </w:style>
  <w:style w:type="character" w:customStyle="1" w:styleId="HeaderChar">
    <w:name w:val="Header Char"/>
    <w:basedOn w:val="DefaultParagraphFont"/>
    <w:link w:val="Header"/>
    <w:uiPriority w:val="99"/>
    <w:rsid w:val="00520795"/>
  </w:style>
  <w:style w:type="paragraph" w:styleId="Footer">
    <w:name w:val="footer"/>
    <w:basedOn w:val="Normal"/>
    <w:link w:val="FooterChar"/>
    <w:uiPriority w:val="99"/>
    <w:unhideWhenUsed/>
    <w:rsid w:val="00520795"/>
    <w:pPr>
      <w:tabs>
        <w:tab w:val="center" w:pos="4680"/>
        <w:tab w:val="right" w:pos="9360"/>
      </w:tabs>
      <w:spacing w:line="240" w:lineRule="auto"/>
    </w:pPr>
  </w:style>
  <w:style w:type="character" w:customStyle="1" w:styleId="FooterChar">
    <w:name w:val="Footer Char"/>
    <w:basedOn w:val="DefaultParagraphFont"/>
    <w:link w:val="Footer"/>
    <w:uiPriority w:val="99"/>
    <w:rsid w:val="00520795"/>
  </w:style>
  <w:style w:type="character" w:styleId="Hyperlink">
    <w:name w:val="Hyperlink"/>
    <w:basedOn w:val="DefaultParagraphFont"/>
    <w:uiPriority w:val="99"/>
    <w:unhideWhenUsed/>
    <w:rsid w:val="0031763E"/>
    <w:rPr>
      <w:color w:val="0000FF" w:themeColor="hyperlink"/>
      <w:u w:val="single"/>
    </w:rPr>
  </w:style>
  <w:style w:type="table" w:styleId="LightShading-Accent6">
    <w:name w:val="Light Shading Accent 6"/>
    <w:basedOn w:val="TableNormal"/>
    <w:uiPriority w:val="60"/>
    <w:rsid w:val="00D03D5C"/>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907EA"/>
    <w:pPr>
      <w:ind w:left="720" w:firstLine="0"/>
      <w:contextualSpacing/>
    </w:pPr>
    <w:rPr>
      <w:rFonts w:asciiTheme="minorHAnsi" w:hAnsiTheme="minorHAnsi" w:cstheme="minorBidi"/>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4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bcdefgh@tu.ac.t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205\Documents\JC%20%20International%20Conference%202017\&#3651;&#3594;&#3657;%20file%20&#3609;&#3637;&#3657;\template%20JC%20Conference%20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35A56E1-4CB2-40B6-8236-79659F719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JC Conference 2017.dotx</Template>
  <TotalTime>1</TotalTime>
  <Pages>8</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 5</dc:creator>
  <cp:lastModifiedBy>User</cp:lastModifiedBy>
  <cp:revision>2</cp:revision>
  <cp:lastPrinted>2017-01-19T12:33:00Z</cp:lastPrinted>
  <dcterms:created xsi:type="dcterms:W3CDTF">2017-01-31T02:24:00Z</dcterms:created>
  <dcterms:modified xsi:type="dcterms:W3CDTF">2017-01-31T02:24:00Z</dcterms:modified>
</cp:coreProperties>
</file>