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A28" w:rsidRPr="00C87A28" w:rsidRDefault="00C87A28">
      <w:pPr>
        <w:rPr>
          <w:b/>
        </w:rPr>
      </w:pPr>
      <w:r>
        <w:rPr>
          <w:b/>
        </w:rPr>
        <w:t>Antes de 1500</w:t>
      </w:r>
    </w:p>
    <w:p w:rsidR="00C87A28" w:rsidRDefault="00C87A28" w:rsidP="001664B7">
      <w:pPr>
        <w:pStyle w:val="PargrafodaLista"/>
        <w:numPr>
          <w:ilvl w:val="0"/>
          <w:numId w:val="9"/>
        </w:numPr>
      </w:pPr>
      <w:r>
        <w:t>Passagem da Idade Média para a Moderna: fim do feudalismo, da política e da economia “fechada”; expansão econômica (especiarias) e centralização política (Estado Moderno)</w:t>
      </w:r>
    </w:p>
    <w:p w:rsidR="001664B7" w:rsidRDefault="001664B7" w:rsidP="001664B7">
      <w:pPr>
        <w:pStyle w:val="PargrafodaLista"/>
        <w:ind w:left="810"/>
      </w:pPr>
    </w:p>
    <w:p w:rsidR="00C87A28" w:rsidRDefault="00C87A28" w:rsidP="001664B7">
      <w:pPr>
        <w:pStyle w:val="PargrafodaLista"/>
        <w:numPr>
          <w:ilvl w:val="0"/>
          <w:numId w:val="9"/>
        </w:numPr>
        <w:rPr>
          <w:b/>
        </w:rPr>
      </w:pPr>
      <w:r>
        <w:t xml:space="preserve">Querda de Constatinopla: os turcos otomanos tomam a área que era o único caminho por terra que os europeus podiam fazer para chegar ao Oriente (fonte de especiarias e lucro) -&gt; nessecidade achar uma </w:t>
      </w:r>
      <w:r w:rsidRPr="001664B7">
        <w:rPr>
          <w:b/>
        </w:rPr>
        <w:t>nova rota</w:t>
      </w:r>
    </w:p>
    <w:p w:rsidR="001664B7" w:rsidRPr="001664B7" w:rsidRDefault="001664B7" w:rsidP="001664B7">
      <w:pPr>
        <w:pStyle w:val="PargrafodaLista"/>
        <w:rPr>
          <w:b/>
        </w:rPr>
      </w:pPr>
    </w:p>
    <w:p w:rsidR="001664B7" w:rsidRPr="001664B7" w:rsidRDefault="001664B7" w:rsidP="001664B7">
      <w:pPr>
        <w:pStyle w:val="PargrafodaLista"/>
        <w:ind w:left="810"/>
        <w:rPr>
          <w:b/>
        </w:rPr>
      </w:pPr>
    </w:p>
    <w:p w:rsidR="00C87A28" w:rsidRDefault="00C87A28" w:rsidP="001664B7">
      <w:pPr>
        <w:pStyle w:val="PargrafodaLista"/>
        <w:numPr>
          <w:ilvl w:val="0"/>
          <w:numId w:val="9"/>
        </w:numPr>
      </w:pPr>
      <w:r>
        <w:t>Mercantilismo: a demanda controla a produção; metalismo</w:t>
      </w:r>
    </w:p>
    <w:p w:rsidR="001664B7" w:rsidRDefault="001664B7" w:rsidP="001664B7">
      <w:pPr>
        <w:pStyle w:val="PargrafodaLista"/>
        <w:ind w:left="810"/>
      </w:pPr>
    </w:p>
    <w:p w:rsidR="00C87A28" w:rsidRDefault="00C87A28" w:rsidP="001664B7">
      <w:pPr>
        <w:pStyle w:val="PargrafodaLista"/>
        <w:numPr>
          <w:ilvl w:val="0"/>
          <w:numId w:val="9"/>
        </w:numPr>
      </w:pPr>
      <w:r>
        <w:t>Pioneirsmo português na corrida das navegações:</w:t>
      </w:r>
    </w:p>
    <w:p w:rsidR="00C87A28" w:rsidRDefault="001664B7" w:rsidP="00C87A28">
      <w:pPr>
        <w:pStyle w:val="PargrafodaLista"/>
        <w:numPr>
          <w:ilvl w:val="0"/>
          <w:numId w:val="4"/>
        </w:numPr>
      </w:pPr>
      <w:r>
        <w:t xml:space="preserve"> </w:t>
      </w:r>
      <w:r w:rsidR="00C87A28">
        <w:t>Poder político centralizado</w:t>
      </w:r>
    </w:p>
    <w:p w:rsidR="00C87A28" w:rsidRDefault="001664B7" w:rsidP="00C87A28">
      <w:pPr>
        <w:pStyle w:val="PargrafodaLista"/>
        <w:numPr>
          <w:ilvl w:val="0"/>
          <w:numId w:val="4"/>
        </w:numPr>
      </w:pPr>
      <w:r>
        <w:t>Experiê</w:t>
      </w:r>
      <w:r w:rsidR="00C87A28">
        <w:t>ncia anterior com navegação</w:t>
      </w:r>
    </w:p>
    <w:p w:rsidR="00C87A28" w:rsidRDefault="00C87A28" w:rsidP="00C87A28">
      <w:pPr>
        <w:pStyle w:val="PargrafodaLista"/>
        <w:numPr>
          <w:ilvl w:val="0"/>
          <w:numId w:val="4"/>
        </w:numPr>
      </w:pPr>
      <w:r>
        <w:t xml:space="preserve">Geografia propícia </w:t>
      </w:r>
    </w:p>
    <w:p w:rsidR="006A5DF1" w:rsidRDefault="006A5DF1" w:rsidP="00C87A28">
      <w:pPr>
        <w:pStyle w:val="PargrafodaLista"/>
        <w:numPr>
          <w:ilvl w:val="0"/>
          <w:numId w:val="4"/>
        </w:numPr>
      </w:pPr>
      <w:r>
        <w:t>Mas PRINCIPALMENTE: a convergência das necessidades de expansão comercial para a burguesia e a nobreza (poderes econômicos e políticos, respectivamente)</w:t>
      </w:r>
    </w:p>
    <w:p w:rsidR="001664B7" w:rsidRDefault="001664B7" w:rsidP="001664B7">
      <w:pPr>
        <w:pStyle w:val="PargrafodaLista"/>
      </w:pPr>
    </w:p>
    <w:p w:rsidR="00C87A28" w:rsidRDefault="00C87A28" w:rsidP="001664B7">
      <w:pPr>
        <w:pStyle w:val="PargrafodaLista"/>
        <w:numPr>
          <w:ilvl w:val="0"/>
          <w:numId w:val="10"/>
        </w:numPr>
      </w:pPr>
      <w:r>
        <w:t xml:space="preserve">Antes do Brasil: </w:t>
      </w:r>
    </w:p>
    <w:p w:rsidR="00C87A28" w:rsidRDefault="00C87A28" w:rsidP="00C87A28">
      <w:pPr>
        <w:pStyle w:val="PargrafodaLista"/>
        <w:numPr>
          <w:ilvl w:val="0"/>
          <w:numId w:val="5"/>
        </w:numPr>
      </w:pPr>
      <w:r>
        <w:t>Portugal circundou a África e teve contato com a escravidão tribal e plantação de açúcar; são as “pré-colônias”</w:t>
      </w:r>
    </w:p>
    <w:p w:rsidR="005409F5" w:rsidRDefault="00C87A28" w:rsidP="005409F5">
      <w:pPr>
        <w:pStyle w:val="PargrafodaLista"/>
        <w:numPr>
          <w:ilvl w:val="0"/>
          <w:numId w:val="5"/>
        </w:numPr>
      </w:pPr>
      <w:r>
        <w:t>Após Colombo chegar na América em 1492, as naus portugueses encontraram “sem querer” a costa brasileira em 1500</w:t>
      </w:r>
    </w:p>
    <w:p w:rsidR="001664B7" w:rsidRDefault="001664B7" w:rsidP="001664B7">
      <w:pPr>
        <w:pStyle w:val="PargrafodaLista"/>
      </w:pPr>
    </w:p>
    <w:p w:rsidR="005409F5" w:rsidRDefault="005409F5" w:rsidP="005409F5">
      <w:pPr>
        <w:pStyle w:val="PargrafodaLista"/>
        <w:numPr>
          <w:ilvl w:val="0"/>
          <w:numId w:val="7"/>
        </w:numPr>
      </w:pPr>
      <w:r>
        <w:t>E os índios?</w:t>
      </w:r>
    </w:p>
    <w:p w:rsidR="005409F5" w:rsidRDefault="005409F5" w:rsidP="005409F5">
      <w:pPr>
        <w:pStyle w:val="PargrafodaLista"/>
        <w:numPr>
          <w:ilvl w:val="0"/>
          <w:numId w:val="8"/>
        </w:numPr>
      </w:pPr>
      <w:r>
        <w:t>Inúmeras tribos viviam em todos o te</w:t>
      </w:r>
      <w:r w:rsidR="0086407D">
        <w:t>rritório do que hoje é o Brasil, t</w:t>
      </w:r>
      <w:r>
        <w:t>ribos com culturas, religião e modo de se organizar diferentes. Ainda assim, foi visto como um povo só, um povo atrasado, que prec</w:t>
      </w:r>
      <w:r w:rsidR="00ED46E6">
        <w:t xml:space="preserve">isava ser educado ou civilizado através do catolicismo; queriam </w:t>
      </w:r>
      <w:r w:rsidR="00ED46E6">
        <w:rPr>
          <w:b/>
        </w:rPr>
        <w:t>aculturar</w:t>
      </w:r>
      <w:r w:rsidR="00ED46E6">
        <w:t xml:space="preserve"> os indígenas. </w:t>
      </w:r>
    </w:p>
    <w:p w:rsidR="001664B7" w:rsidRDefault="001664B7" w:rsidP="001664B7">
      <w:pPr>
        <w:pStyle w:val="PargrafodaLista"/>
        <w:ind w:left="1440"/>
      </w:pPr>
    </w:p>
    <w:p w:rsidR="001664B7" w:rsidRDefault="001664B7" w:rsidP="001664B7">
      <w:pPr>
        <w:pStyle w:val="PargrafodaLista"/>
        <w:numPr>
          <w:ilvl w:val="0"/>
          <w:numId w:val="7"/>
        </w:numPr>
      </w:pPr>
      <w:r>
        <w:t>E os africanos?</w:t>
      </w:r>
    </w:p>
    <w:p w:rsidR="0086407D" w:rsidRDefault="001664B7" w:rsidP="001664B7">
      <w:pPr>
        <w:pStyle w:val="PargrafodaLista"/>
        <w:numPr>
          <w:ilvl w:val="0"/>
          <w:numId w:val="8"/>
        </w:numPr>
      </w:pPr>
      <w:r>
        <w:t xml:space="preserve">Da mesma forma, se organizavam em várias tribos distintas e tinham sua própria história. Porém, com o aval da Igreja Católica, eram considerados não só atrasados, como </w:t>
      </w:r>
      <w:r>
        <w:rPr>
          <w:b/>
        </w:rPr>
        <w:t>inferiores</w:t>
      </w:r>
      <w:r>
        <w:t xml:space="preserve"> (se atrasados, podiam ser educados; se inferiores, n</w:t>
      </w:r>
      <w:r w:rsidR="0086407D">
        <w:t xml:space="preserve">ão), levando a sua escravização pelos portugueses. </w:t>
      </w:r>
    </w:p>
    <w:p w:rsidR="0086407D" w:rsidRDefault="0086407D" w:rsidP="0086407D"/>
    <w:p w:rsidR="0086407D" w:rsidRDefault="0086407D" w:rsidP="0086407D">
      <w:pPr>
        <w:rPr>
          <w:b/>
        </w:rPr>
      </w:pPr>
    </w:p>
    <w:p w:rsidR="0086407D" w:rsidRDefault="0086407D" w:rsidP="0086407D">
      <w:pPr>
        <w:rPr>
          <w:b/>
        </w:rPr>
      </w:pPr>
    </w:p>
    <w:p w:rsidR="0086407D" w:rsidRDefault="0086407D" w:rsidP="0086407D">
      <w:pPr>
        <w:rPr>
          <w:b/>
        </w:rPr>
      </w:pPr>
    </w:p>
    <w:p w:rsidR="0086407D" w:rsidRDefault="0086407D" w:rsidP="0086407D">
      <w:pPr>
        <w:rPr>
          <w:b/>
        </w:rPr>
      </w:pPr>
    </w:p>
    <w:p w:rsidR="0086407D" w:rsidRDefault="0086407D" w:rsidP="0086407D">
      <w:pPr>
        <w:rPr>
          <w:b/>
        </w:rPr>
      </w:pPr>
      <w:r>
        <w:rPr>
          <w:b/>
        </w:rPr>
        <w:lastRenderedPageBreak/>
        <w:t>Texto lido na aula:</w:t>
      </w:r>
    </w:p>
    <w:p w:rsidR="0086407D" w:rsidRDefault="0086407D" w:rsidP="0086407D">
      <w:r>
        <w:t xml:space="preserve">Trechos retirados de “A Carta”, de Pero vaz de Caminha, escrita em 1500. </w:t>
      </w:r>
    </w:p>
    <w:p w:rsidR="0086407D" w:rsidRDefault="0086407D" w:rsidP="0086407D"/>
    <w:p w:rsidR="0086407D" w:rsidRDefault="0086407D" w:rsidP="0086407D">
      <w:pPr>
        <w:pStyle w:val="SemEspaamento"/>
      </w:pPr>
      <w:r>
        <w:t>“(...) todos lançamos âncoras em frente à boca de um rio. E chegaríamos a esta ancoragem às dez horas pouco mais ou menos.</w:t>
      </w:r>
    </w:p>
    <w:p w:rsidR="0086407D" w:rsidRDefault="0086407D" w:rsidP="0086407D">
      <w:pPr>
        <w:pStyle w:val="SemEspaamento"/>
      </w:pPr>
      <w:r>
        <w:t>Dali avistamos homens que andavam pela praia, obra de sete ou oito, segundo disseram os navios pequenos, por chegarem primeiro. (...) acudiram pela praia homens, quando aos dois, quando aos três, de maneira que, ao chegar o batel à boca do rio, já ali havia dezoito ou vinte homens.</w:t>
      </w:r>
    </w:p>
    <w:p w:rsidR="0086407D" w:rsidRDefault="0086407D" w:rsidP="0086407D">
      <w:pPr>
        <w:pStyle w:val="SemEspaamento"/>
      </w:pPr>
      <w:r>
        <w:t>Eram pardos, todos nus, sem coisa alguma que lhes cobrisse suas vergonhas. Nas mãos traziam arcos com suas setas. Vinham todos rijos sobre o batel; e Nicolau Coelho lhes fez sinal que pousassem os arcos. E eles os pousaram.</w:t>
      </w:r>
    </w:p>
    <w:p w:rsidR="0086407D" w:rsidRDefault="0086407D" w:rsidP="0086407D">
      <w:pPr>
        <w:pStyle w:val="SemEspaamento"/>
      </w:pPr>
      <w:r>
        <w:t>Ali não pôde deles haver fala, nem entendimento de proveito, por o mar quebrar na costa. Somente deu-lhes um barrete vermelho e uma carapuça de linho que levava na cabeça e um sombreiro preto. Um deles deu-lhe um sombreiro de penas de ave, compridas, com uma copazinha de penas vermelhas e pardas como de papagaio; e outro deu-lhe um ramal grande de continhas brancas, miúdas, que querem parecer de aljaveira (...) A feição deles é serem pardos, maneira de avermelhados, de bons rostos e bons narizes, bem-feitos. Andam nus, sem nenhuma cobertura. Nem estimam de cobrir ou de mostrar suas vergonhas; e nisso têm tanta inocência como em mostrar o rosto. Ambos traziam os beiços de baixo furados e metidos neles seus ossos brancos e verdadeiros, de comprimento duma mão travessa, da grossura dum fuso de algodão, agudos na ponta como um furador. Metem-nos pela parte de dentro do beiço; e a parte que lhes fica entre o beiço e os dentes é feita como roque de xadrez, ali encaixado de tal sorte que não os molesta, nem os estorva no falar, no comer ou no beber.</w:t>
      </w:r>
    </w:p>
    <w:p w:rsidR="0086407D" w:rsidRDefault="0086407D" w:rsidP="0086407D">
      <w:pPr>
        <w:pStyle w:val="SemEspaamento"/>
      </w:pPr>
      <w:r>
        <w:t>Os cabelos seus são corredios. E andavam tosquiados, de tosquia alta, mais que de sobrepente, de boa grandura e rapados até por cima das orelhas. E um deles trazia por baixo da solapa, de fonte a fonte para detrás, uma espécie de cabeleira de penas de ave amarelas, que seria do comprimento de um coto, mui basta e mui cerrada, que lhe cobria o toutiço e as orelhas. E andava pegada aos cabelos, pena e pena, com uma confeição branda como cera (mas não o era), de maneira que a cabeleira ficava mui redonda e mui basta, e mui igual, e não fazia míngua mais lavagem para a levantar.</w:t>
      </w:r>
    </w:p>
    <w:p w:rsidR="0086407D" w:rsidRDefault="0086407D" w:rsidP="0086407D">
      <w:pPr>
        <w:pStyle w:val="SemEspaamento"/>
      </w:pPr>
      <w:r>
        <w:t>O Capitão, quando eles vieram, estava sentado em uma cadeira, bem vestido, com um colar de ouro mui grande ao pescoço, e aos pés uma alcatifa por estrado. Sancho de Tovar, Simão de Miranda, Nicolau Coelho, Aires Correia, e nós outros que aqui na nau com ele vamos, sentados no chão, pela alcatifa. Acenderam-se tochas. Entraram. Mas não fizeram sinal de cortesia, nem de falar ao Capitão nem a ninguém. Porém um deles pôs olho no colar do Capitão, e começou de acenar com a mão para a terra e depois para o colar, como que nos dizendo que ali havia ouro. Também olhou para um castiçal de prata e assim mesmo acenava para a terra e novamente para o castiçal como se lá também houvesse prata.</w:t>
      </w:r>
    </w:p>
    <w:p w:rsidR="0086407D" w:rsidRDefault="0086407D" w:rsidP="0086407D">
      <w:pPr>
        <w:pStyle w:val="SemEspaamento"/>
      </w:pPr>
      <w:r>
        <w:t>Mostraram-lhes um papagaio pardo que o Capitão traz consigo; tomaram-no logo na mão e acenaram para a terra, como quem diz que os havia ali. Mostraram-lhes um carneiro: não fizeram caso. Mostraram-lhes uma galinha, quase tiveram medo dela: não lhe queriam pôr a mão; e depois a tomaram como que espantados. (...) Viu um deles umas contas de rosário, brancas; acenou que lhas dessem, folgou muito com elas, e lançou-as ao pescoço. Depois tirou-as e enrolou-as no braço e acenava para a terra e de novo para as contas e para o colar do Capitão, como dizendo que dariam ouro por aquilo.</w:t>
      </w:r>
    </w:p>
    <w:p w:rsidR="0086407D" w:rsidRDefault="0086407D" w:rsidP="0086407D">
      <w:pPr>
        <w:pStyle w:val="SemEspaamento"/>
      </w:pPr>
      <w:r>
        <w:t>Isto tomávamos nós assim por assim o desejarmos. Mas se ele queria dizer que levaria as contas e mais o colar, isto não o queríamos nós entender, porque não lho havíamos de dar. E depois tornou as contas a quem lhas dera.”</w:t>
      </w:r>
    </w:p>
    <w:p w:rsidR="00C87A28" w:rsidRPr="0086407D" w:rsidRDefault="00C87A28" w:rsidP="0086407D">
      <w:pPr>
        <w:pStyle w:val="SemEspaamento"/>
      </w:pPr>
      <w:r>
        <w:rPr>
          <w:b/>
        </w:rPr>
        <w:lastRenderedPageBreak/>
        <w:t>Questões</w:t>
      </w:r>
    </w:p>
    <w:p w:rsidR="00C87A28" w:rsidRPr="00C87A28" w:rsidRDefault="00C87A28" w:rsidP="00C87A28">
      <w:pPr>
        <w:rPr>
          <w:b/>
        </w:rPr>
      </w:pPr>
    </w:p>
    <w:p w:rsidR="00DE333D" w:rsidRPr="00DE333D" w:rsidRDefault="00BE6709" w:rsidP="00DE333D">
      <w:pPr>
        <w:autoSpaceDE w:val="0"/>
        <w:autoSpaceDN w:val="0"/>
        <w:adjustRightInd w:val="0"/>
        <w:spacing w:after="0" w:line="240" w:lineRule="auto"/>
        <w:rPr>
          <w:rFonts w:eastAsia="TT1C2Co00" w:cs="TT1C2Co00"/>
        </w:rPr>
      </w:pPr>
      <w:r w:rsidRPr="00BE6709">
        <w:rPr>
          <w:b/>
        </w:rPr>
        <w:t>1.</w:t>
      </w:r>
      <w:r>
        <w:t xml:space="preserve"> </w:t>
      </w:r>
      <w:r w:rsidR="00DE333D" w:rsidRPr="00DE333D">
        <w:t>(ENEM 2006)</w:t>
      </w:r>
      <w:r w:rsidR="00DE333D" w:rsidRPr="00BE6709">
        <w:rPr>
          <w:b/>
        </w:rPr>
        <w:t xml:space="preserve"> </w:t>
      </w:r>
      <w:r w:rsidR="00DE333D" w:rsidRPr="00BE6709">
        <w:rPr>
          <w:rFonts w:eastAsia="TT1C2Co00" w:cs="TT1C2Co00"/>
        </w:rPr>
        <w:t>No inicio do século XIX, o naturalista alemão Carl Von Martius esteve no Brasil em missão científica para fazer observações sobre a flora e a fauna nativas e sobre a</w:t>
      </w:r>
      <w:r w:rsidRPr="00BE6709">
        <w:rPr>
          <w:rFonts w:eastAsia="TT1C2Co00" w:cs="TT1C2Co00"/>
        </w:rPr>
        <w:t xml:space="preserve"> sociedade</w:t>
      </w:r>
      <w:r>
        <w:rPr>
          <w:rFonts w:eastAsia="TT1C2Co00" w:cs="TT1C2Co00"/>
        </w:rPr>
        <w:t xml:space="preserve"> </w:t>
      </w:r>
      <w:r w:rsidR="00DE333D" w:rsidRPr="00BE6709">
        <w:t xml:space="preserve">indígena. </w:t>
      </w:r>
      <w:r>
        <w:t>Referindo-se ao indí</w:t>
      </w:r>
      <w:r w:rsidR="00DE333D" w:rsidRPr="00BE6709">
        <w:t>gena, ele afirmou:</w:t>
      </w:r>
      <w:r>
        <w:rPr>
          <w:rFonts w:eastAsia="TT1C2Co00" w:cs="TT1C2Co00"/>
        </w:rPr>
        <w:t xml:space="preserve"> </w:t>
      </w:r>
      <w:r w:rsidR="00DE333D" w:rsidRPr="00DE333D">
        <w:rPr>
          <w:rFonts w:eastAsia="TT1C2Co00" w:cs="TT1C2Co00"/>
        </w:rPr>
        <w:t>“P</w:t>
      </w:r>
      <w:r>
        <w:rPr>
          <w:rFonts w:eastAsia="TT1C2Co00" w:cs="TT1C2Co00"/>
        </w:rPr>
        <w:t xml:space="preserve">ermanecendo em grau inferior da </w:t>
      </w:r>
      <w:r w:rsidR="00DE333D" w:rsidRPr="00DE333D">
        <w:rPr>
          <w:rFonts w:eastAsia="TT1C2Co00" w:cs="TT1C2Co00"/>
        </w:rPr>
        <w:t>humanidade,</w:t>
      </w:r>
      <w:r>
        <w:rPr>
          <w:rFonts w:eastAsia="TT1C2Co00" w:cs="TT1C2Co00"/>
        </w:rPr>
        <w:t xml:space="preserve"> moralmente, ainda na infâ</w:t>
      </w:r>
      <w:r w:rsidR="00DE333D" w:rsidRPr="00DE333D">
        <w:rPr>
          <w:rFonts w:eastAsia="TT1C2Co00" w:cs="TT1C2Co00"/>
        </w:rPr>
        <w:t xml:space="preserve">ncia, a </w:t>
      </w:r>
      <w:r w:rsidRPr="00DE333D">
        <w:rPr>
          <w:rFonts w:eastAsia="TT1C2Co00" w:cs="TT1C2Co00"/>
        </w:rPr>
        <w:t>civilização</w:t>
      </w:r>
      <w:r w:rsidR="00DE333D" w:rsidRPr="00DE333D">
        <w:rPr>
          <w:rFonts w:eastAsia="TT1C2Co00" w:cs="TT1C2Co00"/>
        </w:rPr>
        <w:t xml:space="preserve"> </w:t>
      </w:r>
      <w:r w:rsidRPr="00DE333D">
        <w:rPr>
          <w:rFonts w:eastAsia="TT1C2Co00" w:cs="TT1C2Co00"/>
        </w:rPr>
        <w:t>não</w:t>
      </w:r>
      <w:r w:rsidR="00DE333D" w:rsidRPr="00DE333D">
        <w:rPr>
          <w:rFonts w:eastAsia="TT1C2Co00" w:cs="TT1C2Co00"/>
        </w:rPr>
        <w:t xml:space="preserve"> o altera,</w:t>
      </w:r>
      <w:r>
        <w:rPr>
          <w:rFonts w:eastAsia="TT1C2Co00" w:cs="TT1C2Co00"/>
        </w:rPr>
        <w:t xml:space="preserve"> nenhum exemplo o </w:t>
      </w:r>
      <w:r w:rsidR="00DE333D" w:rsidRPr="00DE333D">
        <w:rPr>
          <w:rFonts w:eastAsia="TT1C2Co00" w:cs="TT1C2Co00"/>
        </w:rPr>
        <w:t>excita e nada o impulsiona para um</w:t>
      </w:r>
      <w:r>
        <w:rPr>
          <w:rFonts w:eastAsia="TT1C2Co00" w:cs="TT1C2Co00"/>
        </w:rPr>
        <w:t xml:space="preserve"> </w:t>
      </w:r>
      <w:r w:rsidR="00DE333D" w:rsidRPr="00DE333D">
        <w:rPr>
          <w:rFonts w:eastAsia="TT1C2Co00" w:cs="TT1C2Co00"/>
        </w:rPr>
        <w:t>nobre desenvolvimento progressivo (...). Esse estranho e</w:t>
      </w:r>
      <w:r>
        <w:rPr>
          <w:rFonts w:eastAsia="TT1C2Co00" w:cs="TT1C2Co00"/>
        </w:rPr>
        <w:t xml:space="preserve"> </w:t>
      </w:r>
      <w:r w:rsidRPr="00DE333D">
        <w:rPr>
          <w:rFonts w:eastAsia="TT1C2Co00" w:cs="TT1C2Co00"/>
        </w:rPr>
        <w:t>inexplicável</w:t>
      </w:r>
      <w:r w:rsidR="00DE333D" w:rsidRPr="00DE333D">
        <w:rPr>
          <w:rFonts w:eastAsia="TT1C2Co00" w:cs="TT1C2Co00"/>
        </w:rPr>
        <w:t xml:space="preserve"> estado do </w:t>
      </w:r>
      <w:r w:rsidRPr="00DE333D">
        <w:rPr>
          <w:rFonts w:eastAsia="TT1C2Co00" w:cs="TT1C2Co00"/>
        </w:rPr>
        <w:t>indígena</w:t>
      </w:r>
      <w:r>
        <w:rPr>
          <w:rFonts w:eastAsia="TT1C2Co00" w:cs="TT1C2Co00"/>
        </w:rPr>
        <w:t xml:space="preserve"> americano, até</w:t>
      </w:r>
      <w:r w:rsidR="00DE333D" w:rsidRPr="00DE333D">
        <w:rPr>
          <w:rFonts w:eastAsia="TT1C2Co00" w:cs="TT1C2Co00"/>
        </w:rPr>
        <w:t xml:space="preserve"> o presente,</w:t>
      </w:r>
      <w:r>
        <w:rPr>
          <w:rFonts w:eastAsia="TT1C2Co00" w:cs="TT1C2Co00"/>
        </w:rPr>
        <w:t xml:space="preserve"> tem feito fracassarem todas as </w:t>
      </w:r>
      <w:r w:rsidR="00DE333D" w:rsidRPr="00DE333D">
        <w:rPr>
          <w:rFonts w:eastAsia="TT1C2Co00" w:cs="TT1C2Co00"/>
        </w:rPr>
        <w:t xml:space="preserve">tentativas </w:t>
      </w:r>
      <w:r w:rsidRPr="00DE333D">
        <w:rPr>
          <w:rFonts w:eastAsia="TT1C2Co00" w:cs="TT1C2Co00"/>
        </w:rPr>
        <w:t>para conciliá-lo</w:t>
      </w:r>
      <w:r>
        <w:rPr>
          <w:rFonts w:eastAsia="TT1C2Co00" w:cs="TT1C2Co00"/>
        </w:rPr>
        <w:t xml:space="preserve"> </w:t>
      </w:r>
      <w:r w:rsidR="00DE333D" w:rsidRPr="00DE333D">
        <w:rPr>
          <w:rFonts w:eastAsia="TT1C2Co00" w:cs="TT1C2Co00"/>
        </w:rPr>
        <w:t xml:space="preserve">inteiramente com a Europa vencedora e </w:t>
      </w:r>
      <w:r w:rsidRPr="00DE333D">
        <w:rPr>
          <w:rFonts w:eastAsia="TT1C2Co00" w:cs="TT1C2Co00"/>
        </w:rPr>
        <w:t>torná-lo</w:t>
      </w:r>
      <w:r w:rsidR="00DE333D" w:rsidRPr="00DE333D">
        <w:rPr>
          <w:rFonts w:eastAsia="TT1C2Co00" w:cs="TT1C2Co00"/>
        </w:rPr>
        <w:t xml:space="preserve"> um</w:t>
      </w:r>
      <w:r>
        <w:rPr>
          <w:rFonts w:eastAsia="TT1C2Co00" w:cs="TT1C2Co00"/>
        </w:rPr>
        <w:t xml:space="preserve"> </w:t>
      </w:r>
      <w:r w:rsidRPr="00DE333D">
        <w:rPr>
          <w:rFonts w:eastAsia="TT1C2Co00" w:cs="TT1C2Co00"/>
        </w:rPr>
        <w:t>cidadão</w:t>
      </w:r>
      <w:r>
        <w:rPr>
          <w:rFonts w:eastAsia="TT1C2Co00" w:cs="TT1C2Co00"/>
        </w:rPr>
        <w:t xml:space="preserve"> </w:t>
      </w:r>
      <w:r w:rsidR="00DE333D" w:rsidRPr="00DE333D">
        <w:rPr>
          <w:rFonts w:eastAsia="TT1C2Co00" w:cs="TT1C2Co00"/>
        </w:rPr>
        <w:t>satisfeito e feliz.”</w:t>
      </w:r>
    </w:p>
    <w:p w:rsidR="00DE333D" w:rsidRPr="00BE6709" w:rsidRDefault="00DE333D" w:rsidP="00DE333D">
      <w:pPr>
        <w:autoSpaceDE w:val="0"/>
        <w:autoSpaceDN w:val="0"/>
        <w:adjustRightInd w:val="0"/>
        <w:spacing w:after="0" w:line="240" w:lineRule="auto"/>
        <w:rPr>
          <w:rFonts w:eastAsia="TT1C2Co00" w:cs="TT1C8Co00"/>
        </w:rPr>
      </w:pPr>
      <w:r w:rsidRPr="00DE333D">
        <w:rPr>
          <w:rFonts w:eastAsia="TT1C2Co00" w:cs="TT1C91o00"/>
        </w:rPr>
        <w:t xml:space="preserve">Carl Von Martius. </w:t>
      </w:r>
      <w:r w:rsidRPr="00DE333D">
        <w:rPr>
          <w:rFonts w:eastAsia="TT1C2Co00" w:cs="TT1C8Co00"/>
        </w:rPr>
        <w:t>O estado do direito entre os autóctones</w:t>
      </w:r>
      <w:r w:rsidR="00BE6709">
        <w:rPr>
          <w:rFonts w:eastAsia="TT1C2Co00" w:cs="TT1C8Co00"/>
        </w:rPr>
        <w:t xml:space="preserve"> </w:t>
      </w:r>
      <w:r w:rsidRPr="00DE333D">
        <w:rPr>
          <w:rFonts w:eastAsia="TT1C2Co00" w:cs="TT1C8Co00"/>
        </w:rPr>
        <w:t>do Brasil</w:t>
      </w:r>
      <w:r w:rsidRPr="00DE333D">
        <w:rPr>
          <w:rFonts w:eastAsia="TT1C2Co00" w:cs="TT1C91o00"/>
        </w:rPr>
        <w:t>. Belo Horizonte/São Paulo: Itatiaia/EDUSP, 1982.</w:t>
      </w:r>
    </w:p>
    <w:p w:rsidR="00DE333D" w:rsidRPr="00DE333D" w:rsidRDefault="00DE333D" w:rsidP="00DE333D">
      <w:pPr>
        <w:autoSpaceDE w:val="0"/>
        <w:autoSpaceDN w:val="0"/>
        <w:adjustRightInd w:val="0"/>
        <w:spacing w:after="0" w:line="240" w:lineRule="auto"/>
        <w:rPr>
          <w:rFonts w:eastAsia="TT1C2Co00" w:cs="TT1C2Co00"/>
        </w:rPr>
      </w:pPr>
      <w:r w:rsidRPr="00DE333D">
        <w:rPr>
          <w:rFonts w:eastAsia="TT1C2Co00" w:cs="TT1C2Co00"/>
        </w:rPr>
        <w:t xml:space="preserve">Com base nessa </w:t>
      </w:r>
      <w:r w:rsidR="00BE6709" w:rsidRPr="00DE333D">
        <w:rPr>
          <w:rFonts w:eastAsia="TT1C2Co00" w:cs="TT1C2Co00"/>
        </w:rPr>
        <w:t>descrição</w:t>
      </w:r>
      <w:r w:rsidRPr="00DE333D">
        <w:rPr>
          <w:rFonts w:eastAsia="TT1C2Co00" w:cs="TT1C2Co00"/>
        </w:rPr>
        <w:t>, conclui-se que o naturalista</w:t>
      </w:r>
      <w:r w:rsidR="00BE6709">
        <w:rPr>
          <w:rFonts w:eastAsia="TT1C2Co00" w:cs="TT1C2Co00"/>
        </w:rPr>
        <w:t xml:space="preserve"> </w:t>
      </w:r>
      <w:r w:rsidRPr="00DE333D">
        <w:rPr>
          <w:rFonts w:eastAsia="TT1C2Co00" w:cs="TT1C2Co00"/>
        </w:rPr>
        <w:t>Von Martius</w:t>
      </w:r>
    </w:p>
    <w:p w:rsidR="00DE333D" w:rsidRPr="00DE333D" w:rsidRDefault="00BE6709" w:rsidP="00DE333D">
      <w:pPr>
        <w:autoSpaceDE w:val="0"/>
        <w:autoSpaceDN w:val="0"/>
        <w:adjustRightInd w:val="0"/>
        <w:spacing w:after="0" w:line="240" w:lineRule="auto"/>
        <w:rPr>
          <w:rFonts w:eastAsia="TT1C2Co00" w:cs="TT1C2Co00"/>
        </w:rPr>
      </w:pPr>
      <w:r>
        <w:rPr>
          <w:rFonts w:eastAsia="TT1C2Co00" w:cs="TT1C92o00"/>
          <w:b/>
        </w:rPr>
        <w:t>a)</w:t>
      </w:r>
      <w:r w:rsidR="00DE333D" w:rsidRPr="00DE333D">
        <w:rPr>
          <w:rFonts w:eastAsia="TT1C2Co00" w:cs="TT1C92o00"/>
        </w:rPr>
        <w:t xml:space="preserve"> </w:t>
      </w:r>
      <w:r w:rsidR="00DE333D" w:rsidRPr="00DE333D">
        <w:rPr>
          <w:rFonts w:eastAsia="TT1C2Co00" w:cs="TT1C2Co00"/>
        </w:rPr>
        <w:t xml:space="preserve">apoiava a </w:t>
      </w:r>
      <w:r w:rsidRPr="00DE333D">
        <w:rPr>
          <w:rFonts w:eastAsia="TT1C2Co00" w:cs="TT1C2Co00"/>
        </w:rPr>
        <w:t>independência</w:t>
      </w:r>
      <w:r w:rsidR="00DE333D" w:rsidRPr="00DE333D">
        <w:rPr>
          <w:rFonts w:eastAsia="TT1C2Co00" w:cs="TT1C2Co00"/>
        </w:rPr>
        <w:t xml:space="preserve"> do Novo Mundo, acreditando</w:t>
      </w:r>
      <w:r>
        <w:rPr>
          <w:rFonts w:eastAsia="TT1C2Co00" w:cs="TT1C2Co00"/>
        </w:rPr>
        <w:t xml:space="preserve"> </w:t>
      </w:r>
      <w:r w:rsidR="00DE333D" w:rsidRPr="00DE333D">
        <w:rPr>
          <w:rFonts w:eastAsia="TT1C2Co00" w:cs="TT1C2Co00"/>
        </w:rPr>
        <w:t xml:space="preserve">que os </w:t>
      </w:r>
      <w:r w:rsidRPr="00DE333D">
        <w:rPr>
          <w:rFonts w:eastAsia="TT1C2Co00" w:cs="TT1C2Co00"/>
        </w:rPr>
        <w:t>índios</w:t>
      </w:r>
      <w:r>
        <w:rPr>
          <w:rFonts w:eastAsia="TT1C2Co00" w:cs="TT1C2Co00"/>
        </w:rPr>
        <w:t xml:space="preserve">, diferentemente do </w:t>
      </w:r>
      <w:r w:rsidR="00DE333D" w:rsidRPr="00DE333D">
        <w:rPr>
          <w:rFonts w:eastAsia="TT1C2Co00" w:cs="TT1C2Co00"/>
        </w:rPr>
        <w:t xml:space="preserve">que fazia a </w:t>
      </w:r>
      <w:r w:rsidRPr="00DE333D">
        <w:rPr>
          <w:rFonts w:eastAsia="TT1C2Co00" w:cs="TT1C2Co00"/>
        </w:rPr>
        <w:t>missão</w:t>
      </w:r>
      <w:r>
        <w:rPr>
          <w:rFonts w:eastAsia="TT1C2Co00" w:cs="TT1C2Co00"/>
        </w:rPr>
        <w:t xml:space="preserve"> </w:t>
      </w:r>
      <w:r w:rsidR="00DE333D" w:rsidRPr="00DE333D">
        <w:rPr>
          <w:rFonts w:eastAsia="TT1C2Co00" w:cs="TT1C2Co00"/>
        </w:rPr>
        <w:t>europeia, respeitavam a flora</w:t>
      </w:r>
      <w:r>
        <w:rPr>
          <w:rFonts w:eastAsia="TT1C2Co00" w:cs="TT1C2Co00"/>
        </w:rPr>
        <w:t xml:space="preserve"> e a fauna do paí</w:t>
      </w:r>
      <w:r w:rsidR="00DE333D" w:rsidRPr="00DE333D">
        <w:rPr>
          <w:rFonts w:eastAsia="TT1C2Co00" w:cs="TT1C2Co00"/>
        </w:rPr>
        <w:t>s.</w:t>
      </w:r>
    </w:p>
    <w:p w:rsidR="00DE333D" w:rsidRPr="00DE333D" w:rsidRDefault="00BE6709" w:rsidP="00DE333D">
      <w:pPr>
        <w:autoSpaceDE w:val="0"/>
        <w:autoSpaceDN w:val="0"/>
        <w:adjustRightInd w:val="0"/>
        <w:spacing w:after="0" w:line="240" w:lineRule="auto"/>
        <w:rPr>
          <w:rFonts w:eastAsia="TT1C2Co00" w:cs="TT1C2Co00"/>
        </w:rPr>
      </w:pPr>
      <w:r>
        <w:rPr>
          <w:rFonts w:eastAsia="TT1C2Co00" w:cs="TT1C92o00"/>
          <w:b/>
        </w:rPr>
        <w:t>b)</w:t>
      </w:r>
      <w:r w:rsidR="00DE333D" w:rsidRPr="00DE333D">
        <w:rPr>
          <w:rFonts w:eastAsia="TT1C2Co00" w:cs="TT1C92o00"/>
        </w:rPr>
        <w:t xml:space="preserve"> </w:t>
      </w:r>
      <w:r w:rsidR="00DE333D" w:rsidRPr="00DE333D">
        <w:rPr>
          <w:rFonts w:eastAsia="TT1C2Co00" w:cs="TT1C2Co00"/>
        </w:rPr>
        <w:t xml:space="preserve">discriminava preconceituosamente as </w:t>
      </w:r>
      <w:r w:rsidRPr="00DE333D">
        <w:rPr>
          <w:rFonts w:eastAsia="TT1C2Co00" w:cs="TT1C2Co00"/>
        </w:rPr>
        <w:t>populações</w:t>
      </w:r>
      <w:r>
        <w:rPr>
          <w:rFonts w:eastAsia="TT1C2Co00" w:cs="TT1C2Co00"/>
        </w:rPr>
        <w:t xml:space="preserve"> originá</w:t>
      </w:r>
      <w:r w:rsidR="00DE333D" w:rsidRPr="00DE333D">
        <w:rPr>
          <w:rFonts w:eastAsia="TT1C2Co00" w:cs="TT1C2Co00"/>
        </w:rPr>
        <w:t>r</w:t>
      </w:r>
      <w:r>
        <w:rPr>
          <w:rFonts w:eastAsia="TT1C2Co00" w:cs="TT1C2Co00"/>
        </w:rPr>
        <w:t>ias da Amé</w:t>
      </w:r>
      <w:r w:rsidR="00DE333D" w:rsidRPr="00DE333D">
        <w:rPr>
          <w:rFonts w:eastAsia="TT1C2Co00" w:cs="TT1C2Co00"/>
        </w:rPr>
        <w:t xml:space="preserve">rica e advogava o </w:t>
      </w:r>
      <w:r w:rsidRPr="00DE333D">
        <w:rPr>
          <w:rFonts w:eastAsia="TT1C2Co00" w:cs="TT1C2Co00"/>
        </w:rPr>
        <w:t>extermínio</w:t>
      </w:r>
      <w:r w:rsidR="00DE333D" w:rsidRPr="00DE333D">
        <w:rPr>
          <w:rFonts w:eastAsia="TT1C2Co00" w:cs="TT1C2Co00"/>
        </w:rPr>
        <w:t xml:space="preserve"> dos</w:t>
      </w:r>
      <w:r>
        <w:rPr>
          <w:rFonts w:eastAsia="TT1C2Co00" w:cs="TT1C2Co00"/>
        </w:rPr>
        <w:t xml:space="preserve"> </w:t>
      </w:r>
      <w:r w:rsidRPr="00DE333D">
        <w:rPr>
          <w:rFonts w:eastAsia="TT1C2Co00" w:cs="TT1C2Co00"/>
        </w:rPr>
        <w:t>índios</w:t>
      </w:r>
      <w:r w:rsidR="00DE333D" w:rsidRPr="00DE333D">
        <w:rPr>
          <w:rFonts w:eastAsia="TT1C2Co00" w:cs="TT1C2Co00"/>
        </w:rPr>
        <w:t>.</w:t>
      </w:r>
    </w:p>
    <w:p w:rsidR="00DE333D" w:rsidRPr="00DE333D" w:rsidRDefault="00BE6709" w:rsidP="00DE333D">
      <w:pPr>
        <w:autoSpaceDE w:val="0"/>
        <w:autoSpaceDN w:val="0"/>
        <w:adjustRightInd w:val="0"/>
        <w:spacing w:after="0" w:line="240" w:lineRule="auto"/>
        <w:rPr>
          <w:rFonts w:eastAsia="TT1C2Co00" w:cs="TT1C2Co00"/>
        </w:rPr>
      </w:pPr>
      <w:r>
        <w:rPr>
          <w:rFonts w:eastAsia="TT1C2Co00" w:cs="TT1C92o00"/>
          <w:b/>
        </w:rPr>
        <w:t>c)</w:t>
      </w:r>
      <w:r w:rsidR="00DE333D" w:rsidRPr="00DE333D">
        <w:rPr>
          <w:rFonts w:eastAsia="TT1C2Co00" w:cs="TT1C92o00"/>
        </w:rPr>
        <w:t xml:space="preserve"> </w:t>
      </w:r>
      <w:r w:rsidR="00DE333D" w:rsidRPr="00DE333D">
        <w:rPr>
          <w:rFonts w:eastAsia="TT1C2Co00" w:cs="TT1C2Co00"/>
        </w:rPr>
        <w:t xml:space="preserve">defendia uma </w:t>
      </w:r>
      <w:r w:rsidRPr="00DE333D">
        <w:rPr>
          <w:rFonts w:eastAsia="TT1C2Co00" w:cs="TT1C2Co00"/>
        </w:rPr>
        <w:t>posição</w:t>
      </w:r>
      <w:r w:rsidR="00DE333D" w:rsidRPr="00DE333D">
        <w:rPr>
          <w:rFonts w:eastAsia="TT1C2Co00" w:cs="TT1C2Co00"/>
        </w:rPr>
        <w:t xml:space="preserve"> progressista para o </w:t>
      </w:r>
      <w:r w:rsidRPr="00DE333D">
        <w:rPr>
          <w:rFonts w:eastAsia="TT1C2Co00" w:cs="TT1C2Co00"/>
        </w:rPr>
        <w:t>século</w:t>
      </w:r>
      <w:r w:rsidR="00DE333D" w:rsidRPr="00DE333D">
        <w:rPr>
          <w:rFonts w:eastAsia="TT1C2Co00" w:cs="TT1C2Co00"/>
        </w:rPr>
        <w:t xml:space="preserve"> XIX:</w:t>
      </w:r>
      <w:r>
        <w:rPr>
          <w:rFonts w:eastAsia="TT1C2Co00" w:cs="TT1C2Co00"/>
        </w:rPr>
        <w:t xml:space="preserve"> </w:t>
      </w:r>
      <w:r w:rsidR="00DE333D" w:rsidRPr="00DE333D">
        <w:rPr>
          <w:rFonts w:eastAsia="TT1C2Co00" w:cs="TT1C2Co00"/>
        </w:rPr>
        <w:t xml:space="preserve">a de tornar o </w:t>
      </w:r>
      <w:r w:rsidRPr="00DE333D">
        <w:rPr>
          <w:rFonts w:eastAsia="TT1C2Co00" w:cs="TT1C2Co00"/>
        </w:rPr>
        <w:t>indígena</w:t>
      </w:r>
      <w:r w:rsidR="00DE333D" w:rsidRPr="00DE333D">
        <w:rPr>
          <w:rFonts w:eastAsia="TT1C2Co00" w:cs="TT1C2Co00"/>
        </w:rPr>
        <w:t xml:space="preserve"> </w:t>
      </w:r>
      <w:r w:rsidRPr="00DE333D">
        <w:rPr>
          <w:rFonts w:eastAsia="TT1C2Co00" w:cs="TT1C2Co00"/>
        </w:rPr>
        <w:t>cidadão</w:t>
      </w:r>
      <w:r w:rsidR="00DE333D" w:rsidRPr="00DE333D">
        <w:rPr>
          <w:rFonts w:eastAsia="TT1C2Co00" w:cs="TT1C2Co00"/>
        </w:rPr>
        <w:t xml:space="preserve"> satisfeito e feliz.</w:t>
      </w:r>
    </w:p>
    <w:p w:rsidR="00DE333D" w:rsidRPr="00DE333D" w:rsidRDefault="00BE6709" w:rsidP="00DE333D">
      <w:pPr>
        <w:autoSpaceDE w:val="0"/>
        <w:autoSpaceDN w:val="0"/>
        <w:adjustRightInd w:val="0"/>
        <w:spacing w:after="0" w:line="240" w:lineRule="auto"/>
        <w:rPr>
          <w:rFonts w:eastAsia="TT1C2Co00" w:cs="TT1C2Co00"/>
        </w:rPr>
      </w:pPr>
      <w:r>
        <w:rPr>
          <w:rFonts w:eastAsia="TT1C2Co00" w:cs="TT1C92o00"/>
          <w:b/>
        </w:rPr>
        <w:t>d)</w:t>
      </w:r>
      <w:r w:rsidR="00DE333D" w:rsidRPr="00DE333D">
        <w:rPr>
          <w:rFonts w:eastAsia="TT1C2Co00" w:cs="TT1C92o00"/>
        </w:rPr>
        <w:t xml:space="preserve"> </w:t>
      </w:r>
      <w:r w:rsidR="00DE333D" w:rsidRPr="00DE333D">
        <w:rPr>
          <w:rFonts w:eastAsia="TT1C2Co00" w:cs="TT1C2Co00"/>
        </w:rPr>
        <w:t xml:space="preserve">procurava impedir o processo de </w:t>
      </w:r>
      <w:r w:rsidRPr="00DE333D">
        <w:rPr>
          <w:rFonts w:eastAsia="TT1C2Co00" w:cs="TT1C2Co00"/>
        </w:rPr>
        <w:t>aculturação</w:t>
      </w:r>
      <w:r w:rsidR="00DE333D" w:rsidRPr="00DE333D">
        <w:rPr>
          <w:rFonts w:eastAsia="TT1C2Co00" w:cs="TT1C2Co00"/>
        </w:rPr>
        <w:t>, ao</w:t>
      </w:r>
      <w:r>
        <w:rPr>
          <w:rFonts w:eastAsia="TT1C2Co00" w:cs="TT1C2Co00"/>
        </w:rPr>
        <w:t xml:space="preserve"> </w:t>
      </w:r>
      <w:r w:rsidR="00DE333D" w:rsidRPr="00DE333D">
        <w:rPr>
          <w:rFonts w:eastAsia="TT1C2Co00" w:cs="TT1C2Co00"/>
        </w:rPr>
        <w:t xml:space="preserve">descrever cientificamente a cultura das </w:t>
      </w:r>
      <w:r w:rsidRPr="00DE333D">
        <w:rPr>
          <w:rFonts w:eastAsia="TT1C2Co00" w:cs="TT1C2Co00"/>
        </w:rPr>
        <w:t>populações</w:t>
      </w:r>
      <w:r>
        <w:rPr>
          <w:rFonts w:eastAsia="TT1C2Co00" w:cs="TT1C2Co00"/>
        </w:rPr>
        <w:t xml:space="preserve"> originárias da Amé</w:t>
      </w:r>
      <w:r w:rsidR="00DE333D" w:rsidRPr="00DE333D">
        <w:rPr>
          <w:rFonts w:eastAsia="TT1C2Co00" w:cs="TT1C2Co00"/>
        </w:rPr>
        <w:t>rica.</w:t>
      </w:r>
    </w:p>
    <w:p w:rsidR="00B479AF" w:rsidRPr="00BE6709" w:rsidRDefault="00BE6709" w:rsidP="00BE6709">
      <w:pPr>
        <w:autoSpaceDE w:val="0"/>
        <w:autoSpaceDN w:val="0"/>
        <w:adjustRightInd w:val="0"/>
        <w:spacing w:after="0" w:line="240" w:lineRule="auto"/>
        <w:rPr>
          <w:rFonts w:eastAsia="TT1C2Co00" w:cs="TT1C2Co00"/>
        </w:rPr>
      </w:pPr>
      <w:r>
        <w:rPr>
          <w:rFonts w:eastAsia="TT1C2Co00" w:cs="TT1C92o00"/>
          <w:b/>
        </w:rPr>
        <w:t>e)</w:t>
      </w:r>
      <w:r w:rsidR="00DE333D" w:rsidRPr="00DE333D">
        <w:rPr>
          <w:rFonts w:eastAsia="TT1C2Co00" w:cs="TT1C92o00"/>
        </w:rPr>
        <w:t xml:space="preserve"> </w:t>
      </w:r>
      <w:r w:rsidR="00DE333D" w:rsidRPr="00DE333D">
        <w:rPr>
          <w:rFonts w:eastAsia="TT1C2Co00" w:cs="TT1C2Co00"/>
        </w:rPr>
        <w:t xml:space="preserve">desvalorizava os </w:t>
      </w:r>
      <w:r w:rsidRPr="00DE333D">
        <w:rPr>
          <w:rFonts w:eastAsia="TT1C2Co00" w:cs="TT1C2Co00"/>
        </w:rPr>
        <w:t>patrimônios</w:t>
      </w:r>
      <w:r w:rsidR="00DE333D" w:rsidRPr="00DE333D">
        <w:rPr>
          <w:rFonts w:eastAsia="TT1C2Co00" w:cs="TT1C2Co00"/>
        </w:rPr>
        <w:t xml:space="preserve"> </w:t>
      </w:r>
      <w:r w:rsidRPr="00DE333D">
        <w:rPr>
          <w:rFonts w:eastAsia="TT1C2Co00" w:cs="TT1C2Co00"/>
        </w:rPr>
        <w:t>étnicos</w:t>
      </w:r>
      <w:r w:rsidR="00DE333D" w:rsidRPr="00DE333D">
        <w:rPr>
          <w:rFonts w:eastAsia="TT1C2Co00" w:cs="TT1C2Co00"/>
        </w:rPr>
        <w:t xml:space="preserve"> e culturais das</w:t>
      </w:r>
      <w:r>
        <w:rPr>
          <w:rFonts w:eastAsia="TT1C2Co00" w:cs="TT1C2Co00"/>
        </w:rPr>
        <w:t xml:space="preserve"> </w:t>
      </w:r>
      <w:r w:rsidR="00DE333D" w:rsidRPr="00DE333D">
        <w:rPr>
          <w:rFonts w:eastAsia="TT1C2Co00" w:cs="TT1C2Co00"/>
        </w:rPr>
        <w:t xml:space="preserve">sociedades </w:t>
      </w:r>
      <w:r w:rsidRPr="00DE333D">
        <w:rPr>
          <w:rFonts w:eastAsia="TT1C2Co00" w:cs="TT1C2Co00"/>
        </w:rPr>
        <w:t>indígenas</w:t>
      </w:r>
      <w:r w:rsidR="00DE333D" w:rsidRPr="00DE333D">
        <w:rPr>
          <w:rFonts w:eastAsia="TT1C2Co00" w:cs="TT1C2Co00"/>
        </w:rPr>
        <w:t xml:space="preserve"> e </w:t>
      </w:r>
      <w:r w:rsidRPr="00DE333D">
        <w:rPr>
          <w:rFonts w:eastAsia="TT1C2Co00" w:cs="TT1C2Co00"/>
        </w:rPr>
        <w:t>reforçava</w:t>
      </w:r>
      <w:r>
        <w:rPr>
          <w:rFonts w:eastAsia="TT1C2Co00" w:cs="TT1C2Co00"/>
        </w:rPr>
        <w:t xml:space="preserve"> a </w:t>
      </w:r>
      <w:r w:rsidRPr="00DE333D">
        <w:rPr>
          <w:rFonts w:eastAsia="TT1C2Co00" w:cs="TT1C2Co00"/>
        </w:rPr>
        <w:t>missão</w:t>
      </w:r>
      <w:r>
        <w:rPr>
          <w:rFonts w:eastAsia="TT1C2Co00" w:cs="TT1C2Co00"/>
        </w:rPr>
        <w:t xml:space="preserve"> </w:t>
      </w:r>
      <w:r w:rsidR="00DE333D" w:rsidRPr="00DE333D">
        <w:rPr>
          <w:rFonts w:eastAsia="TT1C2Co00" w:cs="TT1C2Co00"/>
        </w:rPr>
        <w:t xml:space="preserve">“civilizadora europeia”, </w:t>
      </w:r>
      <w:r w:rsidRPr="00DE333D">
        <w:rPr>
          <w:rFonts w:eastAsia="TT1C2Co00" w:cs="TT1C2Co00"/>
        </w:rPr>
        <w:t>típica</w:t>
      </w:r>
      <w:r w:rsidR="00DE333D" w:rsidRPr="00DE333D">
        <w:rPr>
          <w:rFonts w:eastAsia="TT1C2Co00" w:cs="TT1C2Co00"/>
        </w:rPr>
        <w:t xml:space="preserve"> do </w:t>
      </w:r>
      <w:r w:rsidRPr="00DE333D">
        <w:rPr>
          <w:rFonts w:eastAsia="TT1C2Co00" w:cs="TT1C2Co00"/>
        </w:rPr>
        <w:t>século</w:t>
      </w:r>
      <w:r w:rsidR="00DE333D" w:rsidRPr="00DE333D">
        <w:rPr>
          <w:rFonts w:eastAsia="TT1C2Co00" w:cs="TT1C2Co00"/>
        </w:rPr>
        <w:t xml:space="preserve"> XIX.</w:t>
      </w:r>
    </w:p>
    <w:p w:rsidR="00B479AF" w:rsidRDefault="00B479AF">
      <w:pPr>
        <w:rPr>
          <w:b/>
        </w:rPr>
      </w:pPr>
    </w:p>
    <w:p w:rsidR="00B734BB" w:rsidRPr="00B734BB" w:rsidRDefault="00B734BB" w:rsidP="00B734BB">
      <w:pPr>
        <w:autoSpaceDE w:val="0"/>
        <w:autoSpaceDN w:val="0"/>
        <w:adjustRightInd w:val="0"/>
        <w:spacing w:after="0" w:line="240" w:lineRule="auto"/>
        <w:rPr>
          <w:rFonts w:cs="TimesNewRomanPSMT"/>
        </w:rPr>
      </w:pPr>
      <w:r>
        <w:rPr>
          <w:b/>
        </w:rPr>
        <w:t>2.</w:t>
      </w:r>
      <w:r w:rsidR="000D2A9D">
        <w:rPr>
          <w:b/>
        </w:rPr>
        <w:t xml:space="preserve"> </w:t>
      </w:r>
      <w:r w:rsidR="000D2A9D">
        <w:t>(Unesp 2010)</w:t>
      </w:r>
      <w:r>
        <w:rPr>
          <w:b/>
        </w:rPr>
        <w:t xml:space="preserve"> </w:t>
      </w:r>
      <w:r w:rsidRPr="00B734BB">
        <w:rPr>
          <w:rFonts w:cs="TimesNewRomanPSMT"/>
        </w:rPr>
        <w:t>A propósito da expansão marítimo-comercial europeia dos séculos</w:t>
      </w:r>
      <w:r>
        <w:rPr>
          <w:rFonts w:cs="TimesNewRomanPSMT"/>
        </w:rPr>
        <w:t xml:space="preserve"> XV e XVI pode-se afirmar </w:t>
      </w:r>
      <w:r w:rsidRPr="00B734BB">
        <w:rPr>
          <w:rFonts w:cs="TimesNewRomanPSMT"/>
        </w:rPr>
        <w:t>que</w:t>
      </w:r>
    </w:p>
    <w:p w:rsidR="00B734BB" w:rsidRPr="00B734BB" w:rsidRDefault="000D2A9D" w:rsidP="00B734BB">
      <w:pPr>
        <w:autoSpaceDE w:val="0"/>
        <w:autoSpaceDN w:val="0"/>
        <w:adjustRightInd w:val="0"/>
        <w:spacing w:after="0" w:line="240" w:lineRule="auto"/>
        <w:rPr>
          <w:rFonts w:cs="TimesNewRomanPSMT"/>
        </w:rPr>
      </w:pPr>
      <w:r>
        <w:rPr>
          <w:rFonts w:cs="TimesNewRomanPSMT"/>
          <w:b/>
        </w:rPr>
        <w:t>a)</w:t>
      </w:r>
      <w:r w:rsidR="00ED46E6">
        <w:rPr>
          <w:rFonts w:cs="TimesNewRomanPSMT"/>
        </w:rPr>
        <w:t xml:space="preserve"> a Igreja C</w:t>
      </w:r>
      <w:r w:rsidR="00B734BB" w:rsidRPr="00B734BB">
        <w:rPr>
          <w:rFonts w:cs="TimesNewRomanPSMT"/>
        </w:rPr>
        <w:t>atólica foi contrária à expansão e não participou da</w:t>
      </w:r>
      <w:r>
        <w:rPr>
          <w:rFonts w:cs="TimesNewRomanPSMT"/>
        </w:rPr>
        <w:t xml:space="preserve"> </w:t>
      </w:r>
      <w:r w:rsidR="00B734BB" w:rsidRPr="00B734BB">
        <w:rPr>
          <w:rFonts w:cs="TimesNewRomanPSMT"/>
        </w:rPr>
        <w:t>colonização das novas terras.</w:t>
      </w:r>
    </w:p>
    <w:p w:rsidR="00B734BB" w:rsidRPr="00B734BB" w:rsidRDefault="000D2A9D" w:rsidP="00B734BB">
      <w:pPr>
        <w:autoSpaceDE w:val="0"/>
        <w:autoSpaceDN w:val="0"/>
        <w:adjustRightInd w:val="0"/>
        <w:spacing w:after="0" w:line="240" w:lineRule="auto"/>
        <w:rPr>
          <w:rFonts w:cs="TimesNewRomanPSMT"/>
        </w:rPr>
      </w:pPr>
      <w:r>
        <w:rPr>
          <w:rFonts w:cs="TimesNewRomanPSMT"/>
          <w:b/>
        </w:rPr>
        <w:t>b)</w:t>
      </w:r>
      <w:r w:rsidR="00B734BB" w:rsidRPr="00B734BB">
        <w:rPr>
          <w:rFonts w:cs="TimesNewRomanPSMT"/>
        </w:rPr>
        <w:t xml:space="preserve"> os altos custos das navegações empobreceram a burguesia</w:t>
      </w:r>
      <w:r>
        <w:rPr>
          <w:rFonts w:cs="TimesNewRomanPSMT"/>
        </w:rPr>
        <w:t xml:space="preserve"> </w:t>
      </w:r>
      <w:r w:rsidR="00B734BB" w:rsidRPr="00B734BB">
        <w:rPr>
          <w:rFonts w:cs="TimesNewRomanPSMT"/>
        </w:rPr>
        <w:t>mercantil dos países ibéricos.</w:t>
      </w:r>
    </w:p>
    <w:p w:rsidR="00B734BB" w:rsidRPr="00B734BB" w:rsidRDefault="000D2A9D" w:rsidP="00B734BB">
      <w:pPr>
        <w:autoSpaceDE w:val="0"/>
        <w:autoSpaceDN w:val="0"/>
        <w:adjustRightInd w:val="0"/>
        <w:spacing w:after="0" w:line="240" w:lineRule="auto"/>
        <w:rPr>
          <w:rFonts w:cs="TimesNewRomanPSMT"/>
        </w:rPr>
      </w:pPr>
      <w:r>
        <w:rPr>
          <w:rFonts w:cs="TimesNewRomanPSMT"/>
          <w:b/>
        </w:rPr>
        <w:t>c)</w:t>
      </w:r>
      <w:r w:rsidR="00B734BB" w:rsidRPr="00B734BB">
        <w:rPr>
          <w:rFonts w:cs="TimesNewRomanPSMT"/>
        </w:rPr>
        <w:t xml:space="preserve"> a centralização política fortaleceu-se com o descobrimento</w:t>
      </w:r>
      <w:r>
        <w:rPr>
          <w:rFonts w:cs="TimesNewRomanPSMT"/>
        </w:rPr>
        <w:t xml:space="preserve"> </w:t>
      </w:r>
      <w:r w:rsidR="00B734BB" w:rsidRPr="00B734BB">
        <w:rPr>
          <w:rFonts w:cs="TimesNewRomanPSMT"/>
        </w:rPr>
        <w:t>das novas terras.</w:t>
      </w:r>
    </w:p>
    <w:p w:rsidR="00B734BB" w:rsidRPr="00B734BB" w:rsidRDefault="000D2A9D" w:rsidP="00B734BB">
      <w:pPr>
        <w:autoSpaceDE w:val="0"/>
        <w:autoSpaceDN w:val="0"/>
        <w:adjustRightInd w:val="0"/>
        <w:spacing w:after="0" w:line="240" w:lineRule="auto"/>
        <w:rPr>
          <w:rFonts w:cs="TimesNewRomanPSMT"/>
        </w:rPr>
      </w:pPr>
      <w:r>
        <w:rPr>
          <w:rFonts w:cs="TimesNewRomanPSMT"/>
          <w:b/>
        </w:rPr>
        <w:t>d)</w:t>
      </w:r>
      <w:r w:rsidR="00B734BB" w:rsidRPr="00B734BB">
        <w:rPr>
          <w:rFonts w:cs="TimesNewRomanPSMT"/>
        </w:rPr>
        <w:t xml:space="preserve"> os europeus pretendiam absorver os princípios religiosos</w:t>
      </w:r>
      <w:r>
        <w:rPr>
          <w:rFonts w:cs="TimesNewRomanPSMT"/>
        </w:rPr>
        <w:t xml:space="preserve"> </w:t>
      </w:r>
      <w:r w:rsidR="00B734BB" w:rsidRPr="00B734BB">
        <w:rPr>
          <w:rFonts w:cs="TimesNewRomanPSMT"/>
        </w:rPr>
        <w:t>dos povos americanos.</w:t>
      </w:r>
    </w:p>
    <w:p w:rsidR="00B734BB" w:rsidRDefault="000D2A9D" w:rsidP="000D2A9D">
      <w:pPr>
        <w:autoSpaceDE w:val="0"/>
        <w:autoSpaceDN w:val="0"/>
        <w:adjustRightInd w:val="0"/>
        <w:spacing w:after="0" w:line="240" w:lineRule="auto"/>
        <w:rPr>
          <w:rFonts w:cs="TimesNewRomanPSMT"/>
        </w:rPr>
      </w:pPr>
      <w:r>
        <w:rPr>
          <w:rFonts w:cs="TimesNewRomanPSMT"/>
          <w:b/>
        </w:rPr>
        <w:t>e)</w:t>
      </w:r>
      <w:r w:rsidR="00B734BB" w:rsidRPr="00B734BB">
        <w:rPr>
          <w:rFonts w:cs="TimesNewRomanPSMT"/>
        </w:rPr>
        <w:t xml:space="preserve"> os descobrimentos intensificaram o comércio de especiarias</w:t>
      </w:r>
      <w:r>
        <w:rPr>
          <w:rFonts w:cs="TimesNewRomanPSMT"/>
        </w:rPr>
        <w:t xml:space="preserve"> </w:t>
      </w:r>
      <w:r w:rsidR="00B734BB" w:rsidRPr="00B734BB">
        <w:rPr>
          <w:rFonts w:cs="TimesNewRomanPSMT"/>
        </w:rPr>
        <w:t>no mar Mediterrâneo.</w:t>
      </w:r>
    </w:p>
    <w:p w:rsidR="007C29AF" w:rsidRDefault="007C29AF" w:rsidP="000D2A9D">
      <w:pPr>
        <w:autoSpaceDE w:val="0"/>
        <w:autoSpaceDN w:val="0"/>
        <w:adjustRightInd w:val="0"/>
        <w:spacing w:after="0" w:line="240" w:lineRule="auto"/>
        <w:rPr>
          <w:rFonts w:cs="TimesNewRomanPSMT"/>
        </w:rPr>
      </w:pPr>
    </w:p>
    <w:p w:rsidR="007C29AF" w:rsidRPr="007C29AF" w:rsidRDefault="007C29AF" w:rsidP="007C29AF">
      <w:pPr>
        <w:autoSpaceDE w:val="0"/>
        <w:autoSpaceDN w:val="0"/>
        <w:adjustRightInd w:val="0"/>
        <w:spacing w:after="0" w:line="240" w:lineRule="auto"/>
        <w:rPr>
          <w:rFonts w:cs="Frutiger-Light"/>
        </w:rPr>
      </w:pPr>
      <w:r>
        <w:rPr>
          <w:rFonts w:cs="TimesNewRomanPSMT"/>
          <w:b/>
        </w:rPr>
        <w:t>3.</w:t>
      </w:r>
      <w:r>
        <w:rPr>
          <w:rFonts w:cs="TimesNewRomanPSMT"/>
        </w:rPr>
        <w:t xml:space="preserve"> (Unicamp 2011) </w:t>
      </w:r>
      <w:r w:rsidRPr="007C29AF">
        <w:rPr>
          <w:rFonts w:cs="Frutiger-Light"/>
        </w:rPr>
        <w:t>Referindo-se à expansão marítima dos séculos XV e XVI, o</w:t>
      </w:r>
      <w:r>
        <w:rPr>
          <w:rFonts w:cs="Frutiger-Light"/>
        </w:rPr>
        <w:t xml:space="preserve"> poeta português </w:t>
      </w:r>
      <w:r w:rsidRPr="007C29AF">
        <w:rPr>
          <w:rFonts w:cs="Frutiger-Light"/>
        </w:rPr>
        <w:t>Fernando Pessoa escreveu, em 1922, no</w:t>
      </w:r>
      <w:r>
        <w:rPr>
          <w:rFonts w:cs="Frutiger-Light"/>
        </w:rPr>
        <w:t xml:space="preserve"> </w:t>
      </w:r>
      <w:r w:rsidRPr="007C29AF">
        <w:rPr>
          <w:rFonts w:cs="Frutiger-Light"/>
        </w:rPr>
        <w:t>poema “Padrão”:</w:t>
      </w:r>
    </w:p>
    <w:p w:rsidR="007C29AF" w:rsidRPr="007C29AF" w:rsidRDefault="007C29AF" w:rsidP="007C29AF">
      <w:pPr>
        <w:autoSpaceDE w:val="0"/>
        <w:autoSpaceDN w:val="0"/>
        <w:adjustRightInd w:val="0"/>
        <w:spacing w:after="0" w:line="240" w:lineRule="auto"/>
        <w:rPr>
          <w:rFonts w:cs="Frutiger-Light"/>
          <w:i/>
        </w:rPr>
      </w:pPr>
      <w:r w:rsidRPr="007C29AF">
        <w:rPr>
          <w:rFonts w:cs="Frutiger-Light"/>
          <w:i/>
        </w:rPr>
        <w:t>“E ao imenso e possível oceano</w:t>
      </w:r>
    </w:p>
    <w:p w:rsidR="007C29AF" w:rsidRPr="007C29AF" w:rsidRDefault="007C29AF" w:rsidP="007C29AF">
      <w:pPr>
        <w:autoSpaceDE w:val="0"/>
        <w:autoSpaceDN w:val="0"/>
        <w:adjustRightInd w:val="0"/>
        <w:spacing w:after="0" w:line="240" w:lineRule="auto"/>
        <w:rPr>
          <w:rFonts w:cs="Frutiger-Light"/>
          <w:i/>
        </w:rPr>
      </w:pPr>
      <w:r w:rsidRPr="007C29AF">
        <w:rPr>
          <w:rFonts w:cs="Frutiger-Light"/>
          <w:i/>
        </w:rPr>
        <w:t>Ensinam estas Quinas, que aqui vês,</w:t>
      </w:r>
    </w:p>
    <w:p w:rsidR="007C29AF" w:rsidRPr="007C29AF" w:rsidRDefault="007C29AF" w:rsidP="007C29AF">
      <w:pPr>
        <w:autoSpaceDE w:val="0"/>
        <w:autoSpaceDN w:val="0"/>
        <w:adjustRightInd w:val="0"/>
        <w:spacing w:after="0" w:line="240" w:lineRule="auto"/>
        <w:rPr>
          <w:rFonts w:cs="Frutiger-Light"/>
          <w:i/>
        </w:rPr>
      </w:pPr>
      <w:r w:rsidRPr="007C29AF">
        <w:rPr>
          <w:rFonts w:cs="Frutiger-Light"/>
          <w:i/>
        </w:rPr>
        <w:t>Que o mar com fim será grego ou romano:</w:t>
      </w:r>
    </w:p>
    <w:p w:rsidR="007C29AF" w:rsidRPr="007C29AF" w:rsidRDefault="007C29AF" w:rsidP="007C29AF">
      <w:pPr>
        <w:autoSpaceDE w:val="0"/>
        <w:autoSpaceDN w:val="0"/>
        <w:adjustRightInd w:val="0"/>
        <w:spacing w:after="0" w:line="240" w:lineRule="auto"/>
        <w:rPr>
          <w:rFonts w:cs="Frutiger-Light"/>
          <w:i/>
        </w:rPr>
      </w:pPr>
      <w:r w:rsidRPr="007C29AF">
        <w:rPr>
          <w:rFonts w:cs="Frutiger-Light"/>
          <w:i/>
        </w:rPr>
        <w:t>O mar sem fim é português.”</w:t>
      </w:r>
    </w:p>
    <w:p w:rsidR="007C29AF" w:rsidRPr="007C29AF" w:rsidRDefault="007C29AF" w:rsidP="007C29AF">
      <w:pPr>
        <w:autoSpaceDE w:val="0"/>
        <w:autoSpaceDN w:val="0"/>
        <w:adjustRightInd w:val="0"/>
        <w:spacing w:after="0" w:line="240" w:lineRule="auto"/>
        <w:rPr>
          <w:rFonts w:cs="Frutiger-Light"/>
        </w:rPr>
      </w:pPr>
      <w:r w:rsidRPr="007C29AF">
        <w:rPr>
          <w:rFonts w:cs="Frutiger-Light"/>
        </w:rPr>
        <w:t xml:space="preserve">(Fernando Pessoa, </w:t>
      </w:r>
      <w:r w:rsidRPr="007C29AF">
        <w:rPr>
          <w:rFonts w:cs="Frutiger-LightItalic"/>
          <w:i/>
          <w:iCs/>
        </w:rPr>
        <w:t>Mensagem – poemas esotéricos</w:t>
      </w:r>
      <w:r w:rsidRPr="007C29AF">
        <w:rPr>
          <w:rFonts w:cs="Frutiger-Light"/>
        </w:rPr>
        <w:t>. Madri: ALLCA XX,</w:t>
      </w:r>
      <w:r>
        <w:rPr>
          <w:rFonts w:cs="Frutiger-Light"/>
        </w:rPr>
        <w:t xml:space="preserve"> </w:t>
      </w:r>
      <w:r w:rsidRPr="007C29AF">
        <w:rPr>
          <w:rFonts w:cs="Frutiger-Light"/>
        </w:rPr>
        <w:t>1997, p. 49.)</w:t>
      </w:r>
    </w:p>
    <w:p w:rsidR="007C29AF" w:rsidRPr="007C29AF" w:rsidRDefault="007C29AF" w:rsidP="007C29AF">
      <w:pPr>
        <w:autoSpaceDE w:val="0"/>
        <w:autoSpaceDN w:val="0"/>
        <w:adjustRightInd w:val="0"/>
        <w:spacing w:after="0" w:line="240" w:lineRule="auto"/>
        <w:rPr>
          <w:rFonts w:cs="Frutiger-Light"/>
        </w:rPr>
      </w:pPr>
      <w:r w:rsidRPr="007C29AF">
        <w:rPr>
          <w:rFonts w:cs="Frutiger-Light"/>
        </w:rPr>
        <w:t>Nestes versos identificamos uma comparação entre dois</w:t>
      </w:r>
      <w:r>
        <w:rPr>
          <w:rFonts w:cs="Frutiger-Light"/>
        </w:rPr>
        <w:t xml:space="preserve"> </w:t>
      </w:r>
      <w:r w:rsidRPr="007C29AF">
        <w:rPr>
          <w:rFonts w:cs="Frutiger-Light"/>
        </w:rPr>
        <w:t>processos históricos. É válido afir</w:t>
      </w:r>
      <w:r>
        <w:rPr>
          <w:rFonts w:cs="Frutiger-Light"/>
        </w:rPr>
        <w:t xml:space="preserve">mar </w:t>
      </w:r>
      <w:r w:rsidRPr="007C29AF">
        <w:rPr>
          <w:rFonts w:cs="Frutiger-Light"/>
        </w:rPr>
        <w:t>que o poema</w:t>
      </w:r>
      <w:r>
        <w:rPr>
          <w:rFonts w:cs="Frutiger-Light"/>
        </w:rPr>
        <w:t xml:space="preserve"> </w:t>
      </w:r>
      <w:r w:rsidRPr="007C29AF">
        <w:rPr>
          <w:rFonts w:cs="Frutiger-Light"/>
        </w:rPr>
        <w:t>compara</w:t>
      </w:r>
    </w:p>
    <w:p w:rsidR="007C29AF" w:rsidRPr="007C29AF" w:rsidRDefault="007C29AF" w:rsidP="007C29AF">
      <w:pPr>
        <w:autoSpaceDE w:val="0"/>
        <w:autoSpaceDN w:val="0"/>
        <w:adjustRightInd w:val="0"/>
        <w:spacing w:after="0" w:line="240" w:lineRule="auto"/>
        <w:rPr>
          <w:rFonts w:cs="Frutiger-Light"/>
        </w:rPr>
      </w:pPr>
      <w:r>
        <w:rPr>
          <w:rFonts w:cs="Frutiger-Light"/>
          <w:b/>
        </w:rPr>
        <w:t>a)</w:t>
      </w:r>
      <w:r w:rsidRPr="007C29AF">
        <w:rPr>
          <w:rFonts w:cs="Frutiger-Light"/>
        </w:rPr>
        <w:t xml:space="preserve"> o sistema de colonização da Idade Moderna aos</w:t>
      </w:r>
      <w:r>
        <w:rPr>
          <w:rFonts w:cs="Frutiger-Light"/>
        </w:rPr>
        <w:t xml:space="preserve"> </w:t>
      </w:r>
      <w:r w:rsidRPr="007C29AF">
        <w:rPr>
          <w:rFonts w:cs="Frutiger-Light"/>
        </w:rPr>
        <w:t>sistema</w:t>
      </w:r>
      <w:r>
        <w:rPr>
          <w:rFonts w:cs="Frutiger-Light"/>
        </w:rPr>
        <w:t xml:space="preserve">s de colonização da Antiguidade </w:t>
      </w:r>
      <w:r w:rsidRPr="007C29AF">
        <w:rPr>
          <w:rFonts w:cs="Frutiger-Light"/>
        </w:rPr>
        <w:t>Clássica: a</w:t>
      </w:r>
      <w:r>
        <w:rPr>
          <w:rFonts w:cs="Frutiger-Light"/>
        </w:rPr>
        <w:t xml:space="preserve"> </w:t>
      </w:r>
      <w:r w:rsidRPr="007C29AF">
        <w:rPr>
          <w:rFonts w:cs="Frutiger-Light"/>
        </w:rPr>
        <w:t>navegação oceânica tornou possível aos portugueses o</w:t>
      </w:r>
      <w:r>
        <w:rPr>
          <w:rFonts w:cs="Frutiger-Light"/>
        </w:rPr>
        <w:t xml:space="preserve"> tráfico de escravos para suas </w:t>
      </w:r>
      <w:r w:rsidRPr="007C29AF">
        <w:rPr>
          <w:rFonts w:cs="Frutiger-Light"/>
        </w:rPr>
        <w:t>colônias, enquanto</w:t>
      </w:r>
      <w:r>
        <w:rPr>
          <w:rFonts w:cs="Frutiger-Light"/>
        </w:rPr>
        <w:t xml:space="preserve"> </w:t>
      </w:r>
      <w:r w:rsidRPr="007C29AF">
        <w:rPr>
          <w:rFonts w:cs="Frutiger-Light"/>
        </w:rPr>
        <w:t>gregos e romanos utilizavam servos presos à terra.</w:t>
      </w:r>
    </w:p>
    <w:p w:rsidR="007C29AF" w:rsidRPr="007C29AF" w:rsidRDefault="007C29AF" w:rsidP="007C29AF">
      <w:pPr>
        <w:autoSpaceDE w:val="0"/>
        <w:autoSpaceDN w:val="0"/>
        <w:adjustRightInd w:val="0"/>
        <w:spacing w:after="0" w:line="240" w:lineRule="auto"/>
        <w:rPr>
          <w:rFonts w:cs="Frutiger-Light"/>
        </w:rPr>
      </w:pPr>
      <w:r>
        <w:rPr>
          <w:rFonts w:cs="Frutiger-Light"/>
          <w:b/>
        </w:rPr>
        <w:t>b)</w:t>
      </w:r>
      <w:r w:rsidRPr="007C29AF">
        <w:rPr>
          <w:rFonts w:cs="Frutiger-Light"/>
        </w:rPr>
        <w:t xml:space="preserve"> o alcance da expansão marítima portuguesa da Idade</w:t>
      </w:r>
      <w:r>
        <w:rPr>
          <w:rFonts w:cs="Frutiger-Light"/>
        </w:rPr>
        <w:t xml:space="preserve"> Moderna aos processos de </w:t>
      </w:r>
      <w:r w:rsidRPr="007C29AF">
        <w:rPr>
          <w:rFonts w:cs="Frutiger-Light"/>
        </w:rPr>
        <w:t>colonização da</w:t>
      </w:r>
      <w:r>
        <w:rPr>
          <w:rFonts w:cs="Frutiger-Light"/>
        </w:rPr>
        <w:t xml:space="preserve"> </w:t>
      </w:r>
      <w:r w:rsidRPr="007C29AF">
        <w:rPr>
          <w:rFonts w:cs="Frutiger-Light"/>
        </w:rPr>
        <w:t>Antiguidade Clássica: enquanto o domínio grego e</w:t>
      </w:r>
      <w:r>
        <w:rPr>
          <w:rFonts w:cs="Frutiger-Light"/>
        </w:rPr>
        <w:t xml:space="preserve"> romano se limitava ao mar </w:t>
      </w:r>
      <w:r w:rsidRPr="007C29AF">
        <w:rPr>
          <w:rFonts w:cs="Frutiger-Light"/>
        </w:rPr>
        <w:t>Mediterrâneo, o domínio</w:t>
      </w:r>
      <w:r>
        <w:rPr>
          <w:rFonts w:cs="Frutiger-Light"/>
        </w:rPr>
        <w:t xml:space="preserve"> </w:t>
      </w:r>
      <w:r w:rsidRPr="007C29AF">
        <w:rPr>
          <w:rFonts w:cs="Frutiger-Light"/>
        </w:rPr>
        <w:t>português expandiu-se pelos oceanos Atlântico e</w:t>
      </w:r>
      <w:r>
        <w:rPr>
          <w:rFonts w:cs="Frutiger-Light"/>
        </w:rPr>
        <w:t xml:space="preserve"> </w:t>
      </w:r>
      <w:r w:rsidRPr="007C29AF">
        <w:rPr>
          <w:rFonts w:cs="Frutiger-Light"/>
        </w:rPr>
        <w:t>Índico.</w:t>
      </w:r>
    </w:p>
    <w:p w:rsidR="007C29AF" w:rsidRDefault="007C29AF" w:rsidP="007C29AF">
      <w:pPr>
        <w:autoSpaceDE w:val="0"/>
        <w:autoSpaceDN w:val="0"/>
        <w:adjustRightInd w:val="0"/>
        <w:spacing w:after="0" w:line="240" w:lineRule="auto"/>
        <w:rPr>
          <w:rFonts w:cs="Frutiger-Light"/>
        </w:rPr>
      </w:pPr>
      <w:r>
        <w:rPr>
          <w:rFonts w:cs="Frutiger-Light"/>
          <w:b/>
        </w:rPr>
        <w:t>c)</w:t>
      </w:r>
      <w:r w:rsidRPr="007C29AF">
        <w:rPr>
          <w:rFonts w:cs="Frutiger-Light"/>
        </w:rPr>
        <w:t xml:space="preserve"> a localização geográfica das possessões coloniais dos</w:t>
      </w:r>
      <w:r>
        <w:rPr>
          <w:rFonts w:cs="Frutiger-Light"/>
        </w:rPr>
        <w:t xml:space="preserve"> impérios antigos e modernos: as </w:t>
      </w:r>
      <w:r w:rsidRPr="007C29AF">
        <w:rPr>
          <w:rFonts w:cs="Frutiger-Light"/>
        </w:rPr>
        <w:t>cidades-estado</w:t>
      </w:r>
      <w:r>
        <w:rPr>
          <w:rFonts w:cs="Frutiger-Light"/>
        </w:rPr>
        <w:t xml:space="preserve"> </w:t>
      </w:r>
      <w:r w:rsidRPr="007C29AF">
        <w:rPr>
          <w:rFonts w:cs="Frutiger-Light"/>
        </w:rPr>
        <w:t>gregas e depois o Império Romano se limitaram a</w:t>
      </w:r>
      <w:r>
        <w:rPr>
          <w:rFonts w:cs="Frutiger-Light"/>
        </w:rPr>
        <w:t xml:space="preserve"> expandir seus domínios pela </w:t>
      </w:r>
      <w:r w:rsidRPr="007C29AF">
        <w:rPr>
          <w:rFonts w:cs="Frutiger-Light"/>
        </w:rPr>
        <w:t>Europa, ao passo que</w:t>
      </w:r>
      <w:r>
        <w:rPr>
          <w:rFonts w:cs="Frutiger-Light"/>
        </w:rPr>
        <w:t xml:space="preserve"> </w:t>
      </w:r>
      <w:r w:rsidRPr="007C29AF">
        <w:rPr>
          <w:rFonts w:cs="Frutiger-Light"/>
        </w:rPr>
        <w:t>Portugal fundou colônias na costa do norte da África.</w:t>
      </w:r>
    </w:p>
    <w:p w:rsidR="007C29AF" w:rsidRDefault="007C29AF" w:rsidP="007C29AF">
      <w:pPr>
        <w:autoSpaceDE w:val="0"/>
        <w:autoSpaceDN w:val="0"/>
        <w:adjustRightInd w:val="0"/>
        <w:spacing w:after="0" w:line="240" w:lineRule="auto"/>
        <w:rPr>
          <w:rFonts w:cs="Frutiger-Light"/>
        </w:rPr>
      </w:pPr>
      <w:r>
        <w:rPr>
          <w:rFonts w:cs="Frutiger-Light"/>
          <w:b/>
        </w:rPr>
        <w:lastRenderedPageBreak/>
        <w:t>d)</w:t>
      </w:r>
      <w:r w:rsidRPr="007C29AF">
        <w:rPr>
          <w:rFonts w:cs="Frutiger-Light"/>
        </w:rPr>
        <w:t xml:space="preserve"> a duração dos impérios antigos e modernos: enquanto</w:t>
      </w:r>
      <w:r>
        <w:rPr>
          <w:rFonts w:cs="Frutiger-Light"/>
        </w:rPr>
        <w:t xml:space="preserve"> </w:t>
      </w:r>
      <w:r w:rsidRPr="007C29AF">
        <w:rPr>
          <w:rFonts w:cs="Frutiger-Light"/>
        </w:rPr>
        <w:t>o domínio de gregos e romanos sobre os mares teve</w:t>
      </w:r>
      <w:r>
        <w:rPr>
          <w:rFonts w:cs="Frutiger-Light"/>
        </w:rPr>
        <w:t xml:space="preserve"> </w:t>
      </w:r>
      <w:r w:rsidRPr="007C29AF">
        <w:rPr>
          <w:rFonts w:cs="Frutiger-Light"/>
        </w:rPr>
        <w:t>um fim com as guerras do Peloponeso e Púnicas,</w:t>
      </w:r>
      <w:r>
        <w:rPr>
          <w:rFonts w:cs="Frutiger-Light"/>
        </w:rPr>
        <w:t xml:space="preserve"> respectivamente,</w:t>
      </w:r>
    </w:p>
    <w:p w:rsidR="007C29AF" w:rsidRDefault="007C29AF" w:rsidP="007C29AF">
      <w:pPr>
        <w:autoSpaceDE w:val="0"/>
        <w:autoSpaceDN w:val="0"/>
        <w:adjustRightInd w:val="0"/>
        <w:spacing w:after="0" w:line="240" w:lineRule="auto"/>
        <w:rPr>
          <w:rFonts w:cs="Frutiger-Light"/>
        </w:rPr>
      </w:pPr>
      <w:r w:rsidRPr="007C29AF">
        <w:rPr>
          <w:rFonts w:cs="Frutiger-Light"/>
        </w:rPr>
        <w:t>Portugal figurou como a maior</w:t>
      </w:r>
      <w:r>
        <w:rPr>
          <w:rFonts w:cs="Frutiger-Light"/>
        </w:rPr>
        <w:t xml:space="preserve"> </w:t>
      </w:r>
      <w:r w:rsidRPr="007C29AF">
        <w:rPr>
          <w:rFonts w:cs="Frutiger-Light"/>
        </w:rPr>
        <w:t>potência marítima até a independência de suas</w:t>
      </w:r>
      <w:r>
        <w:rPr>
          <w:rFonts w:cs="Frutiger-Light"/>
        </w:rPr>
        <w:t xml:space="preserve"> </w:t>
      </w:r>
      <w:r w:rsidRPr="007C29AF">
        <w:rPr>
          <w:rFonts w:cs="Frutiger-Light"/>
        </w:rPr>
        <w:t>colônias.</w:t>
      </w:r>
    </w:p>
    <w:p w:rsidR="00C85F65" w:rsidRDefault="00C85F65" w:rsidP="007C29AF">
      <w:pPr>
        <w:autoSpaceDE w:val="0"/>
        <w:autoSpaceDN w:val="0"/>
        <w:adjustRightInd w:val="0"/>
        <w:spacing w:after="0" w:line="240" w:lineRule="auto"/>
        <w:rPr>
          <w:rFonts w:cs="Frutiger-Light"/>
        </w:rPr>
      </w:pPr>
    </w:p>
    <w:p w:rsidR="00C85F65" w:rsidRPr="00C85F65" w:rsidRDefault="00C85F65" w:rsidP="00C85F65">
      <w:pPr>
        <w:autoSpaceDE w:val="0"/>
        <w:autoSpaceDN w:val="0"/>
        <w:adjustRightInd w:val="0"/>
        <w:spacing w:after="0" w:line="240" w:lineRule="auto"/>
        <w:rPr>
          <w:rFonts w:cs="Frutiger-Light"/>
          <w:i/>
        </w:rPr>
      </w:pPr>
      <w:r>
        <w:rPr>
          <w:rFonts w:cs="Frutiger-Light"/>
          <w:b/>
        </w:rPr>
        <w:t xml:space="preserve">4. </w:t>
      </w:r>
      <w:r>
        <w:rPr>
          <w:rFonts w:cs="Frutiger-Light"/>
        </w:rPr>
        <w:t xml:space="preserve">(Unicamp 2011) </w:t>
      </w:r>
      <w:r w:rsidRPr="00C85F65">
        <w:rPr>
          <w:rFonts w:cs="Frutiger-Light"/>
        </w:rPr>
        <w:t>Em carta ao rei D. Manuel, Pero Vaz de Caminha narrou</w:t>
      </w:r>
      <w:r>
        <w:rPr>
          <w:rFonts w:cs="Frutiger-Light"/>
        </w:rPr>
        <w:t xml:space="preserve"> os primeiros </w:t>
      </w:r>
      <w:r w:rsidRPr="00C85F65">
        <w:rPr>
          <w:rFonts w:cs="Frutiger-Light"/>
        </w:rPr>
        <w:t>contatos entre os indígenas e os portugueses</w:t>
      </w:r>
      <w:r>
        <w:rPr>
          <w:rFonts w:cs="Frutiger-Light"/>
        </w:rPr>
        <w:t xml:space="preserve"> </w:t>
      </w:r>
      <w:r w:rsidRPr="00C85F65">
        <w:rPr>
          <w:rFonts w:cs="Frutiger-Light"/>
        </w:rPr>
        <w:t xml:space="preserve">no Brasil: </w:t>
      </w:r>
      <w:r w:rsidRPr="00C85F65">
        <w:rPr>
          <w:rFonts w:cs="Frutiger-Light"/>
          <w:i/>
        </w:rPr>
        <w:t>“Quando eles vieram, o capitão estava com um colar de ouro muito grande ao pescoço. Um deles fitou o colar do Capitão, e começou a fazer acenos com a mão em direção à terra, e depois para o colar, como se quisesse dizer-nos que havia ouro na terra. Outro viu umas contas de rosário, brancas, e acenava para a terra e novamente para as contas e para o colar do Capitão, como se dissesse que dariam ouro por aquilo. Isto nós tomávamos nesse sentido, por assim o desejarmos! Mas se ele queria dizer que levaria as contas e o colar, isto nós não queríamos entender, porque não havíamos de dar- lhe!”</w:t>
      </w:r>
    </w:p>
    <w:p w:rsidR="00C85F65" w:rsidRDefault="00C85F65" w:rsidP="00C85F65">
      <w:pPr>
        <w:autoSpaceDE w:val="0"/>
        <w:autoSpaceDN w:val="0"/>
        <w:adjustRightInd w:val="0"/>
        <w:spacing w:after="0" w:line="240" w:lineRule="auto"/>
        <w:rPr>
          <w:rFonts w:cs="Frutiger-Light"/>
        </w:rPr>
      </w:pPr>
      <w:r w:rsidRPr="00C85F65">
        <w:rPr>
          <w:rFonts w:cs="Frutiger-Light"/>
        </w:rPr>
        <w:t xml:space="preserve">(Adaptado de Leonardo Arroyo, </w:t>
      </w:r>
      <w:r w:rsidRPr="00C85F65">
        <w:rPr>
          <w:rFonts w:cs="Frutiger-LightItalic"/>
          <w:i/>
          <w:iCs/>
        </w:rPr>
        <w:t>A carta de Pero Vaz de Caminha</w:t>
      </w:r>
      <w:r w:rsidRPr="00C85F65">
        <w:rPr>
          <w:rFonts w:cs="Frutiger-Light"/>
        </w:rPr>
        <w:t>. São</w:t>
      </w:r>
      <w:r>
        <w:rPr>
          <w:rFonts w:cs="Frutiger-Light"/>
        </w:rPr>
        <w:t xml:space="preserve"> </w:t>
      </w:r>
      <w:r w:rsidRPr="00C85F65">
        <w:rPr>
          <w:rFonts w:cs="Frutiger-Light"/>
        </w:rPr>
        <w:t>Paulo: Melhoramentos; Rio de Janeiro: INL, 1971, p. 72-74.)</w:t>
      </w:r>
    </w:p>
    <w:p w:rsidR="00C85F65" w:rsidRPr="00C85F65" w:rsidRDefault="00C85F65" w:rsidP="00C85F65">
      <w:pPr>
        <w:autoSpaceDE w:val="0"/>
        <w:autoSpaceDN w:val="0"/>
        <w:adjustRightInd w:val="0"/>
        <w:spacing w:after="0" w:line="240" w:lineRule="auto"/>
        <w:rPr>
          <w:rFonts w:cs="Frutiger-Light"/>
        </w:rPr>
      </w:pPr>
      <w:r w:rsidRPr="00C85F65">
        <w:rPr>
          <w:rFonts w:cs="Frutiger-Light"/>
        </w:rPr>
        <w:t>Esse trecho da carta de Caminha nos permite concluir que</w:t>
      </w:r>
      <w:r>
        <w:rPr>
          <w:rFonts w:cs="Frutiger-Light"/>
        </w:rPr>
        <w:t xml:space="preserve"> </w:t>
      </w:r>
      <w:r w:rsidRPr="00C85F65">
        <w:rPr>
          <w:rFonts w:cs="Frutiger-Light"/>
        </w:rPr>
        <w:t>o con</w:t>
      </w:r>
      <w:r>
        <w:rPr>
          <w:rFonts w:cs="Frutiger-Light"/>
        </w:rPr>
        <w:t xml:space="preserve">tato entre as culturas indígena </w:t>
      </w:r>
      <w:r w:rsidRPr="00C85F65">
        <w:rPr>
          <w:rFonts w:cs="Frutiger-Light"/>
        </w:rPr>
        <w:t>e europeia foi</w:t>
      </w:r>
    </w:p>
    <w:p w:rsidR="00C85F65" w:rsidRPr="00C85F65" w:rsidRDefault="00C85F65" w:rsidP="00C85F65">
      <w:pPr>
        <w:autoSpaceDE w:val="0"/>
        <w:autoSpaceDN w:val="0"/>
        <w:adjustRightInd w:val="0"/>
        <w:spacing w:after="0" w:line="240" w:lineRule="auto"/>
        <w:rPr>
          <w:rFonts w:cs="Frutiger-Light"/>
        </w:rPr>
      </w:pPr>
      <w:r>
        <w:rPr>
          <w:rFonts w:cs="Frutiger-Light"/>
          <w:b/>
        </w:rPr>
        <w:t>a)</w:t>
      </w:r>
      <w:r w:rsidRPr="00C85F65">
        <w:rPr>
          <w:rFonts w:cs="Frutiger-Light"/>
        </w:rPr>
        <w:t xml:space="preserve"> favorecido pelo interesse que ambas as partes</w:t>
      </w:r>
      <w:r>
        <w:rPr>
          <w:rFonts w:cs="Frutiger-Light"/>
        </w:rPr>
        <w:t xml:space="preserve"> </w:t>
      </w:r>
      <w:r w:rsidRPr="00C85F65">
        <w:rPr>
          <w:rFonts w:cs="Frutiger-Light"/>
        </w:rPr>
        <w:t>demo</w:t>
      </w:r>
      <w:r>
        <w:rPr>
          <w:rFonts w:cs="Frutiger-Light"/>
        </w:rPr>
        <w:t xml:space="preserve">nstravam em realizar transações </w:t>
      </w:r>
      <w:r w:rsidRPr="00C85F65">
        <w:rPr>
          <w:rFonts w:cs="Frutiger-Light"/>
        </w:rPr>
        <w:t>comerciais: os</w:t>
      </w:r>
      <w:r>
        <w:rPr>
          <w:rFonts w:cs="Frutiger-Light"/>
        </w:rPr>
        <w:t xml:space="preserve"> </w:t>
      </w:r>
      <w:r w:rsidRPr="00C85F65">
        <w:rPr>
          <w:rFonts w:cs="Frutiger-Light"/>
        </w:rPr>
        <w:t>indígenas se integrariam ao sistema de colonização,</w:t>
      </w:r>
      <w:r>
        <w:rPr>
          <w:rFonts w:cs="Frutiger-Light"/>
        </w:rPr>
        <w:t xml:space="preserve"> abastecendo as feitorias, </w:t>
      </w:r>
      <w:r w:rsidRPr="00C85F65">
        <w:rPr>
          <w:rFonts w:cs="Frutiger-Light"/>
        </w:rPr>
        <w:t>voltadas ao comércio do</w:t>
      </w:r>
      <w:r>
        <w:rPr>
          <w:rFonts w:cs="Frutiger-Light"/>
        </w:rPr>
        <w:t xml:space="preserve"> </w:t>
      </w:r>
      <w:r w:rsidRPr="00C85F65">
        <w:rPr>
          <w:rFonts w:cs="Frutiger-Light"/>
        </w:rPr>
        <w:t>pau-brasil, e se miscigenando com os colonizadores.</w:t>
      </w:r>
    </w:p>
    <w:p w:rsidR="00C85F65" w:rsidRPr="00C85F65" w:rsidRDefault="00C85F65" w:rsidP="00C85F65">
      <w:pPr>
        <w:autoSpaceDE w:val="0"/>
        <w:autoSpaceDN w:val="0"/>
        <w:adjustRightInd w:val="0"/>
        <w:spacing w:after="0" w:line="240" w:lineRule="auto"/>
        <w:rPr>
          <w:rFonts w:cs="Frutiger-Light"/>
        </w:rPr>
      </w:pPr>
      <w:r>
        <w:rPr>
          <w:rFonts w:cs="Frutiger-Light"/>
          <w:b/>
        </w:rPr>
        <w:t>b)</w:t>
      </w:r>
      <w:r w:rsidRPr="00C85F65">
        <w:rPr>
          <w:rFonts w:cs="Frutiger-Light"/>
        </w:rPr>
        <w:t xml:space="preserve"> guiado pelo interesse dos descobridores em explorar a</w:t>
      </w:r>
      <w:r>
        <w:rPr>
          <w:rFonts w:cs="Frutiger-Light"/>
        </w:rPr>
        <w:t xml:space="preserve"> </w:t>
      </w:r>
      <w:r w:rsidRPr="00C85F65">
        <w:rPr>
          <w:rFonts w:cs="Frutiger-Light"/>
        </w:rPr>
        <w:t>nova</w:t>
      </w:r>
      <w:r>
        <w:rPr>
          <w:rFonts w:cs="Frutiger-Light"/>
        </w:rPr>
        <w:t xml:space="preserve"> terra, principalmente por meio </w:t>
      </w:r>
      <w:r w:rsidRPr="00C85F65">
        <w:rPr>
          <w:rFonts w:cs="Frutiger-Light"/>
        </w:rPr>
        <w:t>da extração de</w:t>
      </w:r>
      <w:r>
        <w:rPr>
          <w:rFonts w:cs="Frutiger-Light"/>
        </w:rPr>
        <w:t xml:space="preserve"> </w:t>
      </w:r>
      <w:r w:rsidRPr="00C85F65">
        <w:rPr>
          <w:rFonts w:cs="Frutiger-Light"/>
        </w:rPr>
        <w:t>riquezas, interesse que se colocava acima da</w:t>
      </w:r>
      <w:r>
        <w:rPr>
          <w:rFonts w:cs="Frutiger-Light"/>
        </w:rPr>
        <w:t xml:space="preserve"> compreensão da cultura dos </w:t>
      </w:r>
      <w:r w:rsidRPr="00C85F65">
        <w:rPr>
          <w:rFonts w:cs="Frutiger-Light"/>
        </w:rPr>
        <w:t>indígenas, que seria</w:t>
      </w:r>
      <w:r>
        <w:rPr>
          <w:rFonts w:cs="Frutiger-Light"/>
        </w:rPr>
        <w:t xml:space="preserve"> </w:t>
      </w:r>
      <w:r w:rsidRPr="00C85F65">
        <w:rPr>
          <w:rFonts w:cs="Frutiger-Light"/>
        </w:rPr>
        <w:t>quase dizimada junto com essa população.</w:t>
      </w:r>
    </w:p>
    <w:p w:rsidR="00C85F65" w:rsidRPr="00C85F65" w:rsidRDefault="00C85F65" w:rsidP="00C85F65">
      <w:pPr>
        <w:autoSpaceDE w:val="0"/>
        <w:autoSpaceDN w:val="0"/>
        <w:adjustRightInd w:val="0"/>
        <w:spacing w:after="0" w:line="240" w:lineRule="auto"/>
        <w:rPr>
          <w:rFonts w:cs="Frutiger-Light"/>
        </w:rPr>
      </w:pPr>
      <w:r w:rsidRPr="00C85F65">
        <w:rPr>
          <w:rFonts w:cs="Frutiger-Light"/>
          <w:b/>
        </w:rPr>
        <w:t>c)</w:t>
      </w:r>
      <w:r w:rsidRPr="00C85F65">
        <w:rPr>
          <w:rFonts w:cs="Frutiger-Light"/>
        </w:rPr>
        <w:t xml:space="preserve"> facilitado pela docilidade dos indígenas, que se</w:t>
      </w:r>
      <w:r>
        <w:rPr>
          <w:rFonts w:cs="Frutiger-Light"/>
        </w:rPr>
        <w:t xml:space="preserve"> </w:t>
      </w:r>
      <w:r w:rsidRPr="00C85F65">
        <w:rPr>
          <w:rFonts w:cs="Frutiger-Light"/>
        </w:rPr>
        <w:t xml:space="preserve">associaram </w:t>
      </w:r>
      <w:r>
        <w:rPr>
          <w:rFonts w:cs="Frutiger-Light"/>
        </w:rPr>
        <w:t xml:space="preserve">aos descobridores na exploração </w:t>
      </w:r>
      <w:r w:rsidRPr="00C85F65">
        <w:rPr>
          <w:rFonts w:cs="Frutiger-Light"/>
        </w:rPr>
        <w:t>da nova</w:t>
      </w:r>
      <w:r>
        <w:rPr>
          <w:rFonts w:cs="Frutiger-Light"/>
        </w:rPr>
        <w:t xml:space="preserve"> </w:t>
      </w:r>
      <w:r w:rsidRPr="00C85F65">
        <w:rPr>
          <w:rFonts w:cs="Frutiger-Light"/>
        </w:rPr>
        <w:t>terra, viabilizando um sistema colonial cuja base era a</w:t>
      </w:r>
      <w:r>
        <w:rPr>
          <w:rFonts w:cs="Frutiger-Light"/>
        </w:rPr>
        <w:t xml:space="preserve"> escravização dos povos nativos, </w:t>
      </w:r>
      <w:r w:rsidRPr="00C85F65">
        <w:rPr>
          <w:rFonts w:cs="Frutiger-Light"/>
        </w:rPr>
        <w:t>o que levaria à</w:t>
      </w:r>
      <w:r>
        <w:rPr>
          <w:rFonts w:cs="Frutiger-Light"/>
        </w:rPr>
        <w:t xml:space="preserve"> </w:t>
      </w:r>
      <w:r w:rsidRPr="00C85F65">
        <w:rPr>
          <w:rFonts w:cs="Frutiger-Light"/>
        </w:rPr>
        <w:t>destruição da sua cultura.</w:t>
      </w:r>
    </w:p>
    <w:p w:rsidR="00C85F65" w:rsidRDefault="00C85F65" w:rsidP="00C85F65">
      <w:pPr>
        <w:autoSpaceDE w:val="0"/>
        <w:autoSpaceDN w:val="0"/>
        <w:adjustRightInd w:val="0"/>
        <w:spacing w:after="0" w:line="240" w:lineRule="auto"/>
        <w:rPr>
          <w:rFonts w:cs="Frutiger-Light"/>
        </w:rPr>
      </w:pPr>
      <w:r w:rsidRPr="00C85F65">
        <w:rPr>
          <w:rFonts w:cs="Frutiger-Light"/>
          <w:b/>
        </w:rPr>
        <w:t>d)</w:t>
      </w:r>
      <w:r w:rsidRPr="00C85F65">
        <w:rPr>
          <w:rFonts w:cs="Frutiger-Light"/>
        </w:rPr>
        <w:t xml:space="preserve"> marcado pela necessidade dos colonizadores de</w:t>
      </w:r>
      <w:r>
        <w:rPr>
          <w:rFonts w:cs="Frutiger-Light"/>
        </w:rPr>
        <w:t xml:space="preserve"> obterem matéria-prima para suas </w:t>
      </w:r>
      <w:r w:rsidRPr="00C85F65">
        <w:rPr>
          <w:rFonts w:cs="Frutiger-Light"/>
        </w:rPr>
        <w:t>indústrias e</w:t>
      </w:r>
      <w:r>
        <w:rPr>
          <w:rFonts w:cs="Frutiger-Light"/>
        </w:rPr>
        <w:t xml:space="preserve"> </w:t>
      </w:r>
      <w:r w:rsidRPr="00C85F65">
        <w:rPr>
          <w:rFonts w:cs="Frutiger-Light"/>
        </w:rPr>
        <w:t>ampliarem o mercado consumidor para sua produção</w:t>
      </w:r>
      <w:r>
        <w:rPr>
          <w:rFonts w:cs="Frutiger-Light"/>
        </w:rPr>
        <w:t xml:space="preserve"> industrial, o que levou à </w:t>
      </w:r>
      <w:r w:rsidRPr="00C85F65">
        <w:rPr>
          <w:rFonts w:cs="Frutiger-Light"/>
        </w:rPr>
        <w:t>busca por colônias e à</w:t>
      </w:r>
      <w:r>
        <w:rPr>
          <w:rFonts w:cs="Frutiger-Light"/>
        </w:rPr>
        <w:t xml:space="preserve"> </w:t>
      </w:r>
      <w:r w:rsidRPr="00C85F65">
        <w:rPr>
          <w:rFonts w:cs="Frutiger-Light"/>
        </w:rPr>
        <w:t>integração cultural das populações nativas.</w:t>
      </w:r>
    </w:p>
    <w:p w:rsidR="00D00BE1" w:rsidRDefault="00D00BE1" w:rsidP="00C85F65">
      <w:pPr>
        <w:autoSpaceDE w:val="0"/>
        <w:autoSpaceDN w:val="0"/>
        <w:adjustRightInd w:val="0"/>
        <w:spacing w:after="0" w:line="240" w:lineRule="auto"/>
        <w:rPr>
          <w:rFonts w:cs="Frutiger-Light"/>
        </w:rPr>
      </w:pPr>
    </w:p>
    <w:p w:rsidR="00D00BE1" w:rsidRPr="00D00BE1" w:rsidRDefault="00D00BE1" w:rsidP="00D00BE1">
      <w:pPr>
        <w:autoSpaceDE w:val="0"/>
        <w:autoSpaceDN w:val="0"/>
        <w:adjustRightInd w:val="0"/>
        <w:spacing w:after="0" w:line="240" w:lineRule="auto"/>
        <w:rPr>
          <w:rFonts w:cs="ArialMT"/>
        </w:rPr>
      </w:pPr>
      <w:r>
        <w:rPr>
          <w:rFonts w:cs="Frutiger-Light"/>
          <w:b/>
        </w:rPr>
        <w:t xml:space="preserve">5. </w:t>
      </w:r>
      <w:r>
        <w:rPr>
          <w:rFonts w:cs="Frutiger-Light"/>
        </w:rPr>
        <w:t xml:space="preserve">(Fuvest 2008) </w:t>
      </w:r>
      <w:r w:rsidRPr="00D00BE1">
        <w:rPr>
          <w:rFonts w:cs="ArialMT"/>
          <w:i/>
        </w:rPr>
        <w:t>“Os cosmógrafos e navegadores de Portugal e Espanha procuram situar estas costas e ilhas da maneira mais conveniente aos seus propósitos. Os espanhóis situam-nas mais para o Oriente, de forma a parecer que pertencem ao Imperador (Carlos V); os portugueses, por sua vez, situam-nas mais para o Ocidente, pois deste modo entrariam em sua jurisdição.”</w:t>
      </w:r>
      <w:r>
        <w:rPr>
          <w:rFonts w:cs="ArialMT"/>
        </w:rPr>
        <w:t xml:space="preserve"> </w:t>
      </w:r>
      <w:r w:rsidRPr="00D00BE1">
        <w:rPr>
          <w:rFonts w:cs="ArialMT"/>
        </w:rPr>
        <w:t>Carta de Robert Thorne, comerciante inglês,</w:t>
      </w:r>
      <w:r>
        <w:rPr>
          <w:rFonts w:cs="ArialMT"/>
        </w:rPr>
        <w:t xml:space="preserve"> </w:t>
      </w:r>
      <w:r w:rsidRPr="00D00BE1">
        <w:rPr>
          <w:rFonts w:cs="ArialMT"/>
        </w:rPr>
        <w:t>ao rei Henrique VIII, em 1527.</w:t>
      </w:r>
      <w:r w:rsidRPr="00D00BE1">
        <w:rPr>
          <w:rFonts w:cs="ArialMT"/>
        </w:rPr>
        <w:tab/>
      </w:r>
    </w:p>
    <w:p w:rsidR="00D00BE1" w:rsidRPr="00D00BE1" w:rsidRDefault="00D00BE1" w:rsidP="00D00BE1">
      <w:pPr>
        <w:autoSpaceDE w:val="0"/>
        <w:autoSpaceDN w:val="0"/>
        <w:adjustRightInd w:val="0"/>
        <w:spacing w:after="0" w:line="240" w:lineRule="auto"/>
        <w:rPr>
          <w:rFonts w:cs="ArialMT"/>
        </w:rPr>
      </w:pPr>
      <w:r w:rsidRPr="00D00BE1">
        <w:rPr>
          <w:rFonts w:cs="ArialMT"/>
        </w:rPr>
        <w:t>O texto remete diretamente</w:t>
      </w:r>
    </w:p>
    <w:p w:rsidR="00D00BE1" w:rsidRPr="00D00BE1" w:rsidRDefault="00D00BE1" w:rsidP="00D00BE1">
      <w:pPr>
        <w:autoSpaceDE w:val="0"/>
        <w:autoSpaceDN w:val="0"/>
        <w:adjustRightInd w:val="0"/>
        <w:spacing w:after="0" w:line="240" w:lineRule="auto"/>
        <w:rPr>
          <w:rFonts w:cs="ArialMT"/>
        </w:rPr>
      </w:pPr>
      <w:r w:rsidRPr="00D00BE1">
        <w:rPr>
          <w:rFonts w:cs="ArialMT"/>
          <w:b/>
        </w:rPr>
        <w:t>a)</w:t>
      </w:r>
      <w:r w:rsidRPr="00D00BE1">
        <w:rPr>
          <w:rFonts w:cs="ArialMT"/>
        </w:rPr>
        <w:t xml:space="preserve"> à competição entre os países europeus retardatários</w:t>
      </w:r>
      <w:r>
        <w:rPr>
          <w:rFonts w:cs="ArialMT"/>
        </w:rPr>
        <w:t xml:space="preserve"> </w:t>
      </w:r>
      <w:r w:rsidRPr="00D00BE1">
        <w:rPr>
          <w:rFonts w:cs="ArialMT"/>
        </w:rPr>
        <w:t>na corrida pelos descobrimentos.</w:t>
      </w:r>
    </w:p>
    <w:p w:rsidR="00D00BE1" w:rsidRPr="00D00BE1" w:rsidRDefault="00D00BE1" w:rsidP="00D00BE1">
      <w:pPr>
        <w:autoSpaceDE w:val="0"/>
        <w:autoSpaceDN w:val="0"/>
        <w:adjustRightInd w:val="0"/>
        <w:spacing w:after="0" w:line="240" w:lineRule="auto"/>
        <w:rPr>
          <w:rFonts w:cs="ArialMT"/>
        </w:rPr>
      </w:pPr>
      <w:r w:rsidRPr="00D00BE1">
        <w:rPr>
          <w:rFonts w:cs="ArialMT"/>
          <w:b/>
        </w:rPr>
        <w:t>b)</w:t>
      </w:r>
      <w:r w:rsidRPr="00D00BE1">
        <w:rPr>
          <w:rFonts w:cs="ArialMT"/>
        </w:rPr>
        <w:t xml:space="preserve"> aos esforços dos cartógrafos para mapear com</w:t>
      </w:r>
      <w:r>
        <w:rPr>
          <w:rFonts w:cs="ArialMT"/>
        </w:rPr>
        <w:t xml:space="preserve"> </w:t>
      </w:r>
      <w:r w:rsidRPr="00D00BE1">
        <w:rPr>
          <w:rFonts w:cs="ArialMT"/>
        </w:rPr>
        <w:t>precisão as novas descobertas.</w:t>
      </w:r>
    </w:p>
    <w:p w:rsidR="00D00BE1" w:rsidRPr="00D00BE1" w:rsidRDefault="00D00BE1" w:rsidP="00D00BE1">
      <w:pPr>
        <w:autoSpaceDE w:val="0"/>
        <w:autoSpaceDN w:val="0"/>
        <w:adjustRightInd w:val="0"/>
        <w:spacing w:after="0" w:line="240" w:lineRule="auto"/>
        <w:rPr>
          <w:rFonts w:cs="ArialMT"/>
        </w:rPr>
      </w:pPr>
      <w:r w:rsidRPr="00D00BE1">
        <w:rPr>
          <w:rFonts w:cs="ArialMT"/>
          <w:b/>
        </w:rPr>
        <w:t>c)</w:t>
      </w:r>
      <w:r w:rsidRPr="00D00BE1">
        <w:rPr>
          <w:rFonts w:cs="ArialMT"/>
        </w:rPr>
        <w:t xml:space="preserve"> ao duplo papel da marinha da Inglaterra, ao mesmo</w:t>
      </w:r>
      <w:r>
        <w:rPr>
          <w:rFonts w:cs="ArialMT"/>
        </w:rPr>
        <w:t xml:space="preserve"> </w:t>
      </w:r>
      <w:r w:rsidRPr="00D00BE1">
        <w:rPr>
          <w:rFonts w:cs="ArialMT"/>
        </w:rPr>
        <w:t>tempo mercantil e corsária.</w:t>
      </w:r>
    </w:p>
    <w:p w:rsidR="00D00BE1" w:rsidRPr="00D00BE1" w:rsidRDefault="00D00BE1" w:rsidP="00D00BE1">
      <w:pPr>
        <w:autoSpaceDE w:val="0"/>
        <w:autoSpaceDN w:val="0"/>
        <w:adjustRightInd w:val="0"/>
        <w:spacing w:after="0" w:line="240" w:lineRule="auto"/>
        <w:rPr>
          <w:rFonts w:cs="ArialMT"/>
        </w:rPr>
      </w:pPr>
      <w:r w:rsidRPr="00D00BE1">
        <w:rPr>
          <w:rFonts w:cs="ArialMT"/>
          <w:b/>
        </w:rPr>
        <w:t>d)</w:t>
      </w:r>
      <w:r w:rsidRPr="00D00BE1">
        <w:rPr>
          <w:rFonts w:cs="ArialMT"/>
        </w:rPr>
        <w:t xml:space="preserve"> às disputas entre países europeus, decorrentes do</w:t>
      </w:r>
      <w:r>
        <w:rPr>
          <w:rFonts w:cs="ArialMT"/>
        </w:rPr>
        <w:t xml:space="preserve"> </w:t>
      </w:r>
      <w:r w:rsidRPr="00D00BE1">
        <w:rPr>
          <w:rFonts w:cs="ArialMT"/>
        </w:rPr>
        <w:t>Tratado de Tordesilhas.</w:t>
      </w:r>
    </w:p>
    <w:p w:rsidR="00D00BE1" w:rsidRDefault="00D00BE1" w:rsidP="00D00BE1">
      <w:pPr>
        <w:autoSpaceDE w:val="0"/>
        <w:autoSpaceDN w:val="0"/>
        <w:adjustRightInd w:val="0"/>
        <w:spacing w:after="0" w:line="240" w:lineRule="auto"/>
        <w:rPr>
          <w:rFonts w:cs="ArialMT"/>
        </w:rPr>
      </w:pPr>
      <w:r w:rsidRPr="00D00BE1">
        <w:rPr>
          <w:rFonts w:cs="ArialMT"/>
          <w:b/>
        </w:rPr>
        <w:t>e)</w:t>
      </w:r>
      <w:r w:rsidRPr="00D00BE1">
        <w:rPr>
          <w:rFonts w:cs="ArialMT"/>
        </w:rPr>
        <w:t xml:space="preserve"> à aliança das duas Coroas ibéricas na exploração</w:t>
      </w:r>
      <w:r>
        <w:rPr>
          <w:rFonts w:cs="ArialMT"/>
        </w:rPr>
        <w:t xml:space="preserve"> </w:t>
      </w:r>
      <w:r w:rsidRPr="00D00BE1">
        <w:rPr>
          <w:rFonts w:cs="ArialMT"/>
        </w:rPr>
        <w:t>marítima.</w:t>
      </w:r>
    </w:p>
    <w:p w:rsidR="004749F8" w:rsidRDefault="004749F8" w:rsidP="00D00BE1">
      <w:pPr>
        <w:autoSpaceDE w:val="0"/>
        <w:autoSpaceDN w:val="0"/>
        <w:adjustRightInd w:val="0"/>
        <w:spacing w:after="0" w:line="240" w:lineRule="auto"/>
        <w:rPr>
          <w:rFonts w:cs="ArialMT"/>
        </w:rPr>
      </w:pPr>
    </w:p>
    <w:p w:rsidR="004749F8" w:rsidRPr="004749F8" w:rsidRDefault="004749F8" w:rsidP="004749F8">
      <w:pPr>
        <w:autoSpaceDE w:val="0"/>
        <w:autoSpaceDN w:val="0"/>
        <w:adjustRightInd w:val="0"/>
        <w:spacing w:after="0" w:line="240" w:lineRule="auto"/>
        <w:rPr>
          <w:rFonts w:cs="Arial-ItalicMT"/>
          <w:i/>
          <w:iCs/>
        </w:rPr>
      </w:pPr>
      <w:r>
        <w:rPr>
          <w:rFonts w:cs="ArialMT"/>
          <w:b/>
        </w:rPr>
        <w:t xml:space="preserve">6. </w:t>
      </w:r>
      <w:r>
        <w:rPr>
          <w:rFonts w:cs="ArialMT"/>
        </w:rPr>
        <w:t xml:space="preserve">(Fuvest 2012) </w:t>
      </w:r>
      <w:r w:rsidRPr="004749F8">
        <w:rPr>
          <w:rFonts w:cs="Arial-ItalicMT"/>
          <w:i/>
          <w:iCs/>
        </w:rPr>
        <w:t>Deve-se notar que a ênfase dada à faceta</w:t>
      </w:r>
      <w:r>
        <w:rPr>
          <w:rFonts w:cs="Arial-ItalicMT"/>
          <w:i/>
          <w:iCs/>
        </w:rPr>
        <w:t xml:space="preserve"> cruzadística da expansão </w:t>
      </w:r>
      <w:r w:rsidRPr="004749F8">
        <w:rPr>
          <w:rFonts w:cs="Arial-ItalicMT"/>
          <w:i/>
          <w:iCs/>
        </w:rPr>
        <w:t>portuguesa não implica, de</w:t>
      </w:r>
      <w:r>
        <w:rPr>
          <w:rFonts w:cs="Arial-ItalicMT"/>
          <w:i/>
          <w:iCs/>
        </w:rPr>
        <w:t xml:space="preserve"> </w:t>
      </w:r>
      <w:r w:rsidRPr="004749F8">
        <w:rPr>
          <w:rFonts w:cs="Arial-ItalicMT"/>
          <w:i/>
          <w:iCs/>
        </w:rPr>
        <w:t>modo algum, que os interesses comerciais estivessem</w:t>
      </w:r>
      <w:r>
        <w:rPr>
          <w:rFonts w:cs="Arial-ItalicMT"/>
          <w:i/>
          <w:iCs/>
        </w:rPr>
        <w:t xml:space="preserve"> </w:t>
      </w:r>
      <w:r w:rsidRPr="004749F8">
        <w:rPr>
          <w:rFonts w:cs="Arial-ItalicMT"/>
          <w:i/>
          <w:iCs/>
        </w:rPr>
        <w:t>dela ausentes – como tampouco o haviam estado das</w:t>
      </w:r>
      <w:r>
        <w:rPr>
          <w:rFonts w:cs="Arial-ItalicMT"/>
          <w:i/>
          <w:iCs/>
        </w:rPr>
        <w:t xml:space="preserve"> </w:t>
      </w:r>
      <w:r w:rsidRPr="004749F8">
        <w:rPr>
          <w:rFonts w:cs="Arial-ItalicMT"/>
          <w:i/>
          <w:iCs/>
        </w:rPr>
        <w:t>cruzadas do Levante, em boa parte manejadas e</w:t>
      </w:r>
      <w:r>
        <w:rPr>
          <w:rFonts w:cs="Arial-ItalicMT"/>
          <w:i/>
          <w:iCs/>
        </w:rPr>
        <w:t xml:space="preserve"> </w:t>
      </w:r>
      <w:r w:rsidRPr="004749F8">
        <w:rPr>
          <w:rFonts w:cs="Arial-ItalicMT"/>
          <w:i/>
          <w:iCs/>
        </w:rPr>
        <w:t>financiadas pela burguesia das repúblicas marítimas da</w:t>
      </w:r>
      <w:r>
        <w:rPr>
          <w:rFonts w:cs="Arial-ItalicMT"/>
          <w:i/>
          <w:iCs/>
        </w:rPr>
        <w:t xml:space="preserve"> </w:t>
      </w:r>
      <w:r w:rsidRPr="004749F8">
        <w:rPr>
          <w:rFonts w:cs="Arial-ItalicMT"/>
          <w:i/>
          <w:iCs/>
        </w:rPr>
        <w:t>Itália. Tão mesclados andavam os desejos de dilatar o</w:t>
      </w:r>
      <w:r>
        <w:rPr>
          <w:rFonts w:cs="Arial-ItalicMT"/>
          <w:i/>
          <w:iCs/>
        </w:rPr>
        <w:t xml:space="preserve"> </w:t>
      </w:r>
      <w:r w:rsidRPr="004749F8">
        <w:rPr>
          <w:rFonts w:cs="Arial-ItalicMT"/>
          <w:i/>
          <w:iCs/>
        </w:rPr>
        <w:t>território cristão com as aspirações por lucro mercantil</w:t>
      </w:r>
    </w:p>
    <w:p w:rsidR="004749F8" w:rsidRPr="004749F8" w:rsidRDefault="004749F8" w:rsidP="004749F8">
      <w:pPr>
        <w:autoSpaceDE w:val="0"/>
        <w:autoSpaceDN w:val="0"/>
        <w:adjustRightInd w:val="0"/>
        <w:spacing w:after="0" w:line="240" w:lineRule="auto"/>
        <w:rPr>
          <w:rFonts w:cs="Arial-ItalicMT"/>
          <w:i/>
          <w:iCs/>
        </w:rPr>
      </w:pPr>
      <w:r w:rsidRPr="004749F8">
        <w:rPr>
          <w:rFonts w:cs="Arial-ItalicMT"/>
          <w:i/>
          <w:iCs/>
        </w:rPr>
        <w:t>que, na sua oração de obediência ao pontífice romano,</w:t>
      </w:r>
      <w:r>
        <w:rPr>
          <w:rFonts w:cs="Arial-ItalicMT"/>
          <w:i/>
          <w:iCs/>
        </w:rPr>
        <w:t xml:space="preserve"> </w:t>
      </w:r>
      <w:r w:rsidRPr="004749F8">
        <w:rPr>
          <w:rFonts w:cs="Arial-ItalicMT"/>
          <w:i/>
          <w:iCs/>
        </w:rPr>
        <w:t>D. Jo</w:t>
      </w:r>
      <w:r>
        <w:rPr>
          <w:rFonts w:cs="Arial-ItalicMT"/>
          <w:i/>
          <w:iCs/>
        </w:rPr>
        <w:t xml:space="preserve">ão II não hesitava em mencionar </w:t>
      </w:r>
      <w:r w:rsidRPr="004749F8">
        <w:rPr>
          <w:rFonts w:cs="Arial-ItalicMT"/>
          <w:i/>
          <w:iCs/>
        </w:rPr>
        <w:t>entre os serviços</w:t>
      </w:r>
      <w:r>
        <w:rPr>
          <w:rFonts w:cs="Arial-ItalicMT"/>
          <w:i/>
          <w:iCs/>
        </w:rPr>
        <w:t xml:space="preserve"> </w:t>
      </w:r>
      <w:r w:rsidRPr="004749F8">
        <w:rPr>
          <w:rFonts w:cs="Arial-ItalicMT"/>
          <w:i/>
          <w:iCs/>
        </w:rPr>
        <w:t>prestados por Portugal à cristandade o trato do ouro da</w:t>
      </w:r>
      <w:r>
        <w:rPr>
          <w:rFonts w:cs="Arial-ItalicMT"/>
          <w:i/>
          <w:iCs/>
        </w:rPr>
        <w:t xml:space="preserve"> </w:t>
      </w:r>
      <w:r w:rsidRPr="004749F8">
        <w:rPr>
          <w:rFonts w:cs="Arial-ItalicMT"/>
          <w:i/>
          <w:iCs/>
        </w:rPr>
        <w:t>Mina, “comércio tão santo, tão seguro e tão ativo” que o</w:t>
      </w:r>
      <w:r>
        <w:rPr>
          <w:rFonts w:cs="Arial-ItalicMT"/>
          <w:i/>
          <w:iCs/>
        </w:rPr>
        <w:t xml:space="preserve"> </w:t>
      </w:r>
      <w:r w:rsidRPr="004749F8">
        <w:rPr>
          <w:rFonts w:cs="Arial-ItalicMT"/>
          <w:i/>
          <w:iCs/>
        </w:rPr>
        <w:t>nome do Salvador, “nunca antes nem de ouvir dizer</w:t>
      </w:r>
      <w:r>
        <w:rPr>
          <w:rFonts w:cs="Arial-ItalicMT"/>
          <w:i/>
          <w:iCs/>
        </w:rPr>
        <w:t xml:space="preserve"> </w:t>
      </w:r>
      <w:r w:rsidRPr="004749F8">
        <w:rPr>
          <w:rFonts w:cs="Arial-ItalicMT"/>
          <w:i/>
          <w:iCs/>
        </w:rPr>
        <w:t>conhecido”, ressoava agora nas plagas africanas…</w:t>
      </w:r>
    </w:p>
    <w:p w:rsidR="004749F8" w:rsidRDefault="004749F8" w:rsidP="004749F8">
      <w:pPr>
        <w:autoSpaceDE w:val="0"/>
        <w:autoSpaceDN w:val="0"/>
        <w:adjustRightInd w:val="0"/>
        <w:spacing w:after="0" w:line="240" w:lineRule="auto"/>
        <w:rPr>
          <w:rFonts w:cs="ArialMT"/>
        </w:rPr>
      </w:pPr>
      <w:r w:rsidRPr="004749F8">
        <w:rPr>
          <w:rFonts w:cs="ArialMT"/>
        </w:rPr>
        <w:lastRenderedPageBreak/>
        <w:t xml:space="preserve">Luiz Felipe Thomaz, “D. Manuel, a Índia e o Brasil”. </w:t>
      </w:r>
      <w:r w:rsidRPr="004749F8">
        <w:rPr>
          <w:rFonts w:cs="Arial-BoldMT"/>
          <w:bCs/>
        </w:rPr>
        <w:t>Revista de História (USP)</w:t>
      </w:r>
      <w:r w:rsidRPr="004749F8">
        <w:rPr>
          <w:rFonts w:cs="ArialMT"/>
        </w:rPr>
        <w:t>, 161, 2º Semestre de 2009, p.16-17. Adaptado.</w:t>
      </w:r>
    </w:p>
    <w:p w:rsidR="004749F8" w:rsidRPr="004749F8" w:rsidRDefault="004749F8" w:rsidP="004749F8">
      <w:pPr>
        <w:autoSpaceDE w:val="0"/>
        <w:autoSpaceDN w:val="0"/>
        <w:adjustRightInd w:val="0"/>
        <w:spacing w:after="0" w:line="240" w:lineRule="auto"/>
        <w:rPr>
          <w:rFonts w:cs="ArialMT"/>
        </w:rPr>
      </w:pPr>
      <w:r w:rsidRPr="004749F8">
        <w:rPr>
          <w:rFonts w:cs="ArialMT"/>
        </w:rPr>
        <w:t>Com base na afirmação do autor, pode-se dizer que a</w:t>
      </w:r>
      <w:r>
        <w:rPr>
          <w:rFonts w:cs="ArialMT"/>
        </w:rPr>
        <w:t xml:space="preserve"> </w:t>
      </w:r>
      <w:r w:rsidRPr="004749F8">
        <w:rPr>
          <w:rFonts w:cs="ArialMT"/>
        </w:rPr>
        <w:t>expan</w:t>
      </w:r>
      <w:r>
        <w:rPr>
          <w:rFonts w:cs="ArialMT"/>
        </w:rPr>
        <w:t xml:space="preserve">são portuguesa dos séculos XV e </w:t>
      </w:r>
      <w:r w:rsidRPr="004749F8">
        <w:rPr>
          <w:rFonts w:cs="ArialMT"/>
        </w:rPr>
        <w:t>XVI foi um</w:t>
      </w:r>
      <w:r>
        <w:rPr>
          <w:rFonts w:cs="ArialMT"/>
        </w:rPr>
        <w:t xml:space="preserve"> </w:t>
      </w:r>
      <w:r w:rsidRPr="004749F8">
        <w:rPr>
          <w:rFonts w:cs="ArialMT"/>
        </w:rPr>
        <w:t>empreendimento</w:t>
      </w:r>
    </w:p>
    <w:p w:rsidR="004749F8" w:rsidRPr="004749F8" w:rsidRDefault="004749F8" w:rsidP="004749F8">
      <w:pPr>
        <w:autoSpaceDE w:val="0"/>
        <w:autoSpaceDN w:val="0"/>
        <w:adjustRightInd w:val="0"/>
        <w:spacing w:after="0" w:line="240" w:lineRule="auto"/>
        <w:rPr>
          <w:rFonts w:cs="ArialMT"/>
        </w:rPr>
      </w:pPr>
      <w:r w:rsidRPr="004749F8">
        <w:rPr>
          <w:rFonts w:cs="ArialMT"/>
          <w:b/>
        </w:rPr>
        <w:t>a)</w:t>
      </w:r>
      <w:r w:rsidRPr="004749F8">
        <w:rPr>
          <w:rFonts w:cs="ArialMT"/>
        </w:rPr>
        <w:t xml:space="preserve"> puramente religioso, bem diferente das cruzadas</w:t>
      </w:r>
      <w:r>
        <w:rPr>
          <w:rFonts w:cs="ArialMT"/>
        </w:rPr>
        <w:t xml:space="preserve"> </w:t>
      </w:r>
      <w:r w:rsidRPr="004749F8">
        <w:rPr>
          <w:rFonts w:cs="ArialMT"/>
        </w:rPr>
        <w:t>dos séculos</w:t>
      </w:r>
      <w:r>
        <w:rPr>
          <w:rFonts w:cs="ArialMT"/>
        </w:rPr>
        <w:t xml:space="preserve"> anteriores, já que essas eram, </w:t>
      </w:r>
      <w:r w:rsidRPr="004749F8">
        <w:rPr>
          <w:rFonts w:cs="ArialMT"/>
        </w:rPr>
        <w:t>na</w:t>
      </w:r>
      <w:r>
        <w:rPr>
          <w:rFonts w:cs="ArialMT"/>
        </w:rPr>
        <w:t xml:space="preserve"> </w:t>
      </w:r>
      <w:r w:rsidRPr="004749F8">
        <w:rPr>
          <w:rFonts w:cs="ArialMT"/>
        </w:rPr>
        <w:t>realidade, grandes empresas comerciais financiadas</w:t>
      </w:r>
      <w:r>
        <w:rPr>
          <w:rFonts w:cs="ArialMT"/>
        </w:rPr>
        <w:t xml:space="preserve"> </w:t>
      </w:r>
      <w:r w:rsidRPr="004749F8">
        <w:rPr>
          <w:rFonts w:cs="ArialMT"/>
        </w:rPr>
        <w:t>pela burguesia italiana.</w:t>
      </w:r>
    </w:p>
    <w:p w:rsidR="004749F8" w:rsidRPr="004749F8" w:rsidRDefault="004749F8" w:rsidP="004749F8">
      <w:pPr>
        <w:autoSpaceDE w:val="0"/>
        <w:autoSpaceDN w:val="0"/>
        <w:adjustRightInd w:val="0"/>
        <w:spacing w:after="0" w:line="240" w:lineRule="auto"/>
        <w:rPr>
          <w:rFonts w:cs="ArialMT"/>
        </w:rPr>
      </w:pPr>
      <w:r w:rsidRPr="004749F8">
        <w:rPr>
          <w:rFonts w:cs="ArialMT"/>
          <w:b/>
        </w:rPr>
        <w:t>b)</w:t>
      </w:r>
      <w:r w:rsidRPr="004749F8">
        <w:rPr>
          <w:rFonts w:cs="ArialMT"/>
        </w:rPr>
        <w:t xml:space="preserve"> ao mesmo tempo religioso e comercial, já que era</w:t>
      </w:r>
      <w:r>
        <w:rPr>
          <w:rFonts w:cs="ArialMT"/>
        </w:rPr>
        <w:t xml:space="preserve"> </w:t>
      </w:r>
      <w:r w:rsidRPr="004749F8">
        <w:rPr>
          <w:rFonts w:cs="ArialMT"/>
        </w:rPr>
        <w:t>comum, à época, a concepção de que a expansão</w:t>
      </w:r>
      <w:r>
        <w:rPr>
          <w:rFonts w:cs="ArialMT"/>
        </w:rPr>
        <w:t xml:space="preserve"> </w:t>
      </w:r>
      <w:r w:rsidRPr="004749F8">
        <w:rPr>
          <w:rFonts w:cs="ArialMT"/>
        </w:rPr>
        <w:t>da cristandade servia à expansão econômica e vice</w:t>
      </w:r>
      <w:r>
        <w:rPr>
          <w:rFonts w:cs="ArialMT"/>
        </w:rPr>
        <w:t>-</w:t>
      </w:r>
      <w:r w:rsidRPr="004749F8">
        <w:rPr>
          <w:rFonts w:cs="ArialMT"/>
        </w:rPr>
        <w:t>versa.</w:t>
      </w:r>
    </w:p>
    <w:p w:rsidR="004749F8" w:rsidRPr="004749F8" w:rsidRDefault="004749F8" w:rsidP="004749F8">
      <w:pPr>
        <w:autoSpaceDE w:val="0"/>
        <w:autoSpaceDN w:val="0"/>
        <w:adjustRightInd w:val="0"/>
        <w:spacing w:after="0" w:line="240" w:lineRule="auto"/>
        <w:rPr>
          <w:rFonts w:cs="ArialMT"/>
        </w:rPr>
      </w:pPr>
      <w:r w:rsidRPr="004749F8">
        <w:rPr>
          <w:rFonts w:cs="ArialMT"/>
          <w:b/>
        </w:rPr>
        <w:t>c)</w:t>
      </w:r>
      <w:r w:rsidRPr="004749F8">
        <w:rPr>
          <w:rFonts w:cs="ArialMT"/>
        </w:rPr>
        <w:t xml:space="preserve"> por meio do qual os desejos por expansão territorial</w:t>
      </w:r>
      <w:r>
        <w:rPr>
          <w:rFonts w:cs="ArialMT"/>
        </w:rPr>
        <w:t xml:space="preserve"> </w:t>
      </w:r>
      <w:r w:rsidRPr="004749F8">
        <w:rPr>
          <w:rFonts w:cs="ArialMT"/>
        </w:rPr>
        <w:t>portuguesa, dilatação da</w:t>
      </w:r>
      <w:r>
        <w:rPr>
          <w:rFonts w:cs="ArialMT"/>
        </w:rPr>
        <w:t xml:space="preserve"> fé cristã e </w:t>
      </w:r>
      <w:r w:rsidRPr="004749F8">
        <w:rPr>
          <w:rFonts w:cs="ArialMT"/>
        </w:rPr>
        <w:t>conquista de</w:t>
      </w:r>
      <w:r>
        <w:rPr>
          <w:rFonts w:cs="ArialMT"/>
        </w:rPr>
        <w:t xml:space="preserve"> </w:t>
      </w:r>
      <w:r w:rsidRPr="004749F8">
        <w:rPr>
          <w:rFonts w:cs="ArialMT"/>
        </w:rPr>
        <w:t>novos mercados para a economia europeia mostrar</w:t>
      </w:r>
      <w:r>
        <w:rPr>
          <w:rFonts w:cs="ArialMT"/>
        </w:rPr>
        <w:t>-</w:t>
      </w:r>
      <w:r w:rsidRPr="004749F8">
        <w:rPr>
          <w:rFonts w:cs="ArialMT"/>
        </w:rPr>
        <w:t>se-iam incompatíveis.</w:t>
      </w:r>
    </w:p>
    <w:p w:rsidR="004749F8" w:rsidRPr="004749F8" w:rsidRDefault="004749F8" w:rsidP="004749F8">
      <w:pPr>
        <w:autoSpaceDE w:val="0"/>
        <w:autoSpaceDN w:val="0"/>
        <w:adjustRightInd w:val="0"/>
        <w:spacing w:after="0" w:line="240" w:lineRule="auto"/>
        <w:rPr>
          <w:rFonts w:cs="ArialMT"/>
        </w:rPr>
      </w:pPr>
      <w:r w:rsidRPr="004749F8">
        <w:rPr>
          <w:rFonts w:cs="ArialMT"/>
          <w:b/>
        </w:rPr>
        <w:t>d)</w:t>
      </w:r>
      <w:r w:rsidRPr="004749F8">
        <w:rPr>
          <w:rFonts w:cs="ArialMT"/>
        </w:rPr>
        <w:t xml:space="preserve"> militar, assim como as cruzadas dos séculos</w:t>
      </w:r>
      <w:r>
        <w:rPr>
          <w:rFonts w:cs="ArialMT"/>
        </w:rPr>
        <w:t xml:space="preserve"> </w:t>
      </w:r>
      <w:r w:rsidRPr="004749F8">
        <w:rPr>
          <w:rFonts w:cs="ArialMT"/>
        </w:rPr>
        <w:t>anteriores, e no qual objetivos econômicos e</w:t>
      </w:r>
      <w:r>
        <w:rPr>
          <w:rFonts w:cs="ArialMT"/>
        </w:rPr>
        <w:t xml:space="preserve"> </w:t>
      </w:r>
      <w:r w:rsidRPr="004749F8">
        <w:rPr>
          <w:rFonts w:cs="ArialMT"/>
        </w:rPr>
        <w:t>religiosos surgiriam como complemento apenas</w:t>
      </w:r>
      <w:r>
        <w:rPr>
          <w:rFonts w:cs="ArialMT"/>
        </w:rPr>
        <w:t xml:space="preserve"> </w:t>
      </w:r>
      <w:r w:rsidRPr="004749F8">
        <w:rPr>
          <w:rFonts w:cs="ArialMT"/>
        </w:rPr>
        <w:t>ocasional.</w:t>
      </w:r>
    </w:p>
    <w:p w:rsidR="004749F8" w:rsidRDefault="004749F8" w:rsidP="004749F8">
      <w:pPr>
        <w:autoSpaceDE w:val="0"/>
        <w:autoSpaceDN w:val="0"/>
        <w:adjustRightInd w:val="0"/>
        <w:spacing w:after="0" w:line="240" w:lineRule="auto"/>
        <w:rPr>
          <w:rFonts w:cs="ArialMT"/>
        </w:rPr>
      </w:pPr>
      <w:r w:rsidRPr="004749F8">
        <w:rPr>
          <w:rFonts w:cs="ArialMT"/>
          <w:b/>
        </w:rPr>
        <w:t>e)</w:t>
      </w:r>
      <w:r w:rsidRPr="004749F8">
        <w:rPr>
          <w:rFonts w:cs="ArialMT"/>
        </w:rPr>
        <w:t xml:space="preserve"> que visava, exclusivamente, lucrar com o comércio</w:t>
      </w:r>
      <w:r>
        <w:rPr>
          <w:rFonts w:cs="ArialMT"/>
        </w:rPr>
        <w:t xml:space="preserve"> </w:t>
      </w:r>
      <w:r w:rsidRPr="004749F8">
        <w:rPr>
          <w:rFonts w:cs="ArialMT"/>
        </w:rPr>
        <w:t>i</w:t>
      </w:r>
      <w:r>
        <w:rPr>
          <w:rFonts w:cs="ArialMT"/>
        </w:rPr>
        <w:t xml:space="preserve">ntercontinental, a despeito de, </w:t>
      </w:r>
      <w:r w:rsidRPr="004749F8">
        <w:rPr>
          <w:rFonts w:cs="ArialMT"/>
        </w:rPr>
        <w:t>oficialmente,</w:t>
      </w:r>
      <w:r>
        <w:rPr>
          <w:rFonts w:cs="ArialMT"/>
        </w:rPr>
        <w:t xml:space="preserve"> </w:t>
      </w:r>
      <w:r w:rsidRPr="004749F8">
        <w:rPr>
          <w:rFonts w:cs="ArialMT"/>
        </w:rPr>
        <w:t>autoridades políticas e religiosas afirmarem que seu</w:t>
      </w:r>
      <w:r>
        <w:rPr>
          <w:rFonts w:cs="ArialMT"/>
        </w:rPr>
        <w:t xml:space="preserve"> </w:t>
      </w:r>
      <w:r w:rsidRPr="004749F8">
        <w:rPr>
          <w:rFonts w:cs="ArialMT"/>
        </w:rPr>
        <w:t>único objetivo era a expansão da fé cristã.</w:t>
      </w:r>
    </w:p>
    <w:p w:rsidR="00FC7E32" w:rsidRDefault="00FC7E32" w:rsidP="004749F8">
      <w:pPr>
        <w:autoSpaceDE w:val="0"/>
        <w:autoSpaceDN w:val="0"/>
        <w:adjustRightInd w:val="0"/>
        <w:spacing w:after="0" w:line="240" w:lineRule="auto"/>
        <w:rPr>
          <w:rFonts w:cs="ArialMT"/>
        </w:rPr>
      </w:pPr>
    </w:p>
    <w:p w:rsidR="00FC7E32" w:rsidRDefault="00FC7E32" w:rsidP="00FC7E32">
      <w:pPr>
        <w:autoSpaceDE w:val="0"/>
        <w:autoSpaceDN w:val="0"/>
        <w:adjustRightInd w:val="0"/>
        <w:spacing w:after="0" w:line="240" w:lineRule="auto"/>
        <w:rPr>
          <w:rFonts w:cs="T3"/>
        </w:rPr>
      </w:pPr>
    </w:p>
    <w:p w:rsidR="00FC7E32" w:rsidRPr="00837946" w:rsidRDefault="00837946" w:rsidP="00FC7E32">
      <w:pPr>
        <w:autoSpaceDE w:val="0"/>
        <w:autoSpaceDN w:val="0"/>
        <w:adjustRightInd w:val="0"/>
        <w:spacing w:after="0" w:line="240" w:lineRule="auto"/>
        <w:rPr>
          <w:rFonts w:cs="T3"/>
          <w:b/>
        </w:rPr>
      </w:pPr>
      <w:r>
        <w:rPr>
          <w:rFonts w:cs="T3"/>
          <w:b/>
        </w:rPr>
        <w:t>7</w:t>
      </w:r>
      <w:r w:rsidR="00FC7E32">
        <w:rPr>
          <w:rFonts w:cs="T3"/>
          <w:b/>
        </w:rPr>
        <w:t>.</w:t>
      </w:r>
      <w:r w:rsidR="00FC7E32">
        <w:rPr>
          <w:rFonts w:cs="T3"/>
        </w:rPr>
        <w:t xml:space="preserve"> (Fuvest 2009) </w:t>
      </w:r>
      <w:r w:rsidR="00FC7E32" w:rsidRPr="002E15FE">
        <w:rPr>
          <w:rFonts w:cs="ArialMT"/>
          <w:i/>
        </w:rPr>
        <w:t>“Da armada dependem as colônias, das colônias</w:t>
      </w:r>
      <w:r w:rsidR="00FC7E32">
        <w:rPr>
          <w:rFonts w:cs="ArialMT"/>
          <w:i/>
        </w:rPr>
        <w:t xml:space="preserve"> depende o comércio, do </w:t>
      </w:r>
      <w:r w:rsidR="00FC7E32" w:rsidRPr="002E15FE">
        <w:rPr>
          <w:rFonts w:cs="ArialMT"/>
          <w:i/>
        </w:rPr>
        <w:t>comércio, a capacidade de um</w:t>
      </w:r>
      <w:r w:rsidR="00FC7E32">
        <w:rPr>
          <w:rFonts w:cs="ArialMT"/>
          <w:i/>
        </w:rPr>
        <w:t xml:space="preserve"> </w:t>
      </w:r>
      <w:r w:rsidR="00FC7E32" w:rsidRPr="002E15FE">
        <w:rPr>
          <w:rFonts w:cs="ArialMT"/>
          <w:i/>
        </w:rPr>
        <w:t>Estado manter exércitos numerosos, aumentar a sua</w:t>
      </w:r>
      <w:r w:rsidR="00FC7E32">
        <w:rPr>
          <w:rFonts w:cs="ArialMT"/>
          <w:i/>
        </w:rPr>
        <w:t xml:space="preserve"> população </w:t>
      </w:r>
      <w:r w:rsidR="00FC7E32" w:rsidRPr="002E15FE">
        <w:rPr>
          <w:rFonts w:cs="ArialMT"/>
          <w:i/>
        </w:rPr>
        <w:t>e tornar possíveis as mais gloriosas e úteis</w:t>
      </w:r>
      <w:r w:rsidR="00FC7E32">
        <w:rPr>
          <w:rFonts w:cs="ArialMT"/>
          <w:i/>
        </w:rPr>
        <w:t xml:space="preserve"> </w:t>
      </w:r>
      <w:r w:rsidR="00FC7E32" w:rsidRPr="002E15FE">
        <w:rPr>
          <w:rFonts w:cs="ArialMT"/>
          <w:i/>
        </w:rPr>
        <w:t>empresas.”</w:t>
      </w:r>
    </w:p>
    <w:p w:rsidR="00FC7E32" w:rsidRPr="002E15FE" w:rsidRDefault="00FC7E32" w:rsidP="00FC7E32">
      <w:pPr>
        <w:autoSpaceDE w:val="0"/>
        <w:autoSpaceDN w:val="0"/>
        <w:adjustRightInd w:val="0"/>
        <w:spacing w:after="0" w:line="240" w:lineRule="auto"/>
        <w:rPr>
          <w:rFonts w:cs="ArialMT"/>
        </w:rPr>
      </w:pPr>
      <w:r w:rsidRPr="002E15FE">
        <w:rPr>
          <w:rFonts w:cs="ArialMT"/>
        </w:rPr>
        <w:t>Essa afirmação do duque de Choiseul (1719-1785)</w:t>
      </w:r>
      <w:r>
        <w:rPr>
          <w:rFonts w:cs="ArialMT"/>
        </w:rPr>
        <w:t xml:space="preserve"> </w:t>
      </w:r>
      <w:r w:rsidRPr="002E15FE">
        <w:rPr>
          <w:rFonts w:cs="ArialMT"/>
        </w:rPr>
        <w:t>expressa bem a natureza e o caráter do</w:t>
      </w:r>
    </w:p>
    <w:p w:rsidR="00FC7E32" w:rsidRPr="002E15FE" w:rsidRDefault="00FC7E32" w:rsidP="00FC7E32">
      <w:pPr>
        <w:autoSpaceDE w:val="0"/>
        <w:autoSpaceDN w:val="0"/>
        <w:adjustRightInd w:val="0"/>
        <w:spacing w:after="0" w:line="240" w:lineRule="auto"/>
        <w:rPr>
          <w:rFonts w:cs="ArialMT"/>
        </w:rPr>
      </w:pPr>
      <w:r w:rsidRPr="002E15FE">
        <w:rPr>
          <w:rFonts w:cs="ArialMT"/>
          <w:b/>
        </w:rPr>
        <w:t>a)</w:t>
      </w:r>
      <w:r w:rsidRPr="002E15FE">
        <w:rPr>
          <w:rFonts w:cs="ArialMT"/>
        </w:rPr>
        <w:t xml:space="preserve"> liberalismo.</w:t>
      </w:r>
    </w:p>
    <w:p w:rsidR="00FC7E32" w:rsidRPr="002E15FE" w:rsidRDefault="00FC7E32" w:rsidP="00FC7E32">
      <w:pPr>
        <w:autoSpaceDE w:val="0"/>
        <w:autoSpaceDN w:val="0"/>
        <w:adjustRightInd w:val="0"/>
        <w:spacing w:after="0" w:line="240" w:lineRule="auto"/>
        <w:rPr>
          <w:rFonts w:cs="ArialMT"/>
        </w:rPr>
      </w:pPr>
      <w:r w:rsidRPr="00B40EFA">
        <w:rPr>
          <w:rFonts w:cs="ArialMT"/>
          <w:b/>
        </w:rPr>
        <w:t>b)</w:t>
      </w:r>
      <w:r w:rsidRPr="002E15FE">
        <w:rPr>
          <w:rFonts w:cs="ArialMT"/>
        </w:rPr>
        <w:t xml:space="preserve"> feudalismo.</w:t>
      </w:r>
    </w:p>
    <w:p w:rsidR="00FC7E32" w:rsidRPr="002E15FE" w:rsidRDefault="00FC7E32" w:rsidP="00FC7E32">
      <w:pPr>
        <w:autoSpaceDE w:val="0"/>
        <w:autoSpaceDN w:val="0"/>
        <w:adjustRightInd w:val="0"/>
        <w:spacing w:after="0" w:line="240" w:lineRule="auto"/>
        <w:rPr>
          <w:rFonts w:cs="ArialMT"/>
        </w:rPr>
      </w:pPr>
      <w:r w:rsidRPr="00B40EFA">
        <w:rPr>
          <w:rFonts w:cs="ArialMT"/>
          <w:b/>
        </w:rPr>
        <w:t>c)</w:t>
      </w:r>
      <w:r w:rsidRPr="002E15FE">
        <w:rPr>
          <w:rFonts w:cs="ArialMT"/>
        </w:rPr>
        <w:t xml:space="preserve"> mercantilismo.</w:t>
      </w:r>
    </w:p>
    <w:p w:rsidR="00FC7E32" w:rsidRPr="002E15FE" w:rsidRDefault="00FC7E32" w:rsidP="00FC7E32">
      <w:pPr>
        <w:autoSpaceDE w:val="0"/>
        <w:autoSpaceDN w:val="0"/>
        <w:adjustRightInd w:val="0"/>
        <w:spacing w:after="0" w:line="240" w:lineRule="auto"/>
        <w:rPr>
          <w:rFonts w:cs="ArialMT"/>
        </w:rPr>
      </w:pPr>
      <w:r w:rsidRPr="00B40EFA">
        <w:rPr>
          <w:rFonts w:cs="ArialMT"/>
          <w:b/>
        </w:rPr>
        <w:t>d)</w:t>
      </w:r>
      <w:r w:rsidRPr="002E15FE">
        <w:rPr>
          <w:rFonts w:cs="ArialMT"/>
        </w:rPr>
        <w:t xml:space="preserve"> escravismo.</w:t>
      </w:r>
    </w:p>
    <w:p w:rsidR="00FC7E32" w:rsidRDefault="00FC7E32" w:rsidP="00FC7E32">
      <w:pPr>
        <w:autoSpaceDE w:val="0"/>
        <w:autoSpaceDN w:val="0"/>
        <w:adjustRightInd w:val="0"/>
        <w:spacing w:after="0" w:line="240" w:lineRule="auto"/>
        <w:rPr>
          <w:rFonts w:cs="ArialMT"/>
        </w:rPr>
      </w:pPr>
      <w:r w:rsidRPr="00B40EFA">
        <w:rPr>
          <w:rFonts w:cs="ArialMT"/>
          <w:b/>
        </w:rPr>
        <w:t>e)</w:t>
      </w:r>
      <w:r w:rsidRPr="002E15FE">
        <w:rPr>
          <w:rFonts w:cs="ArialMT"/>
        </w:rPr>
        <w:t xml:space="preserve"> corporativismo.</w:t>
      </w:r>
    </w:p>
    <w:p w:rsidR="00FC7E32" w:rsidRDefault="00FC7E32" w:rsidP="00FC7E32">
      <w:pPr>
        <w:autoSpaceDE w:val="0"/>
        <w:autoSpaceDN w:val="0"/>
        <w:adjustRightInd w:val="0"/>
        <w:spacing w:after="0" w:line="240" w:lineRule="auto"/>
        <w:rPr>
          <w:rFonts w:cs="ArialMT"/>
        </w:rPr>
      </w:pPr>
    </w:p>
    <w:p w:rsidR="00FC7E32" w:rsidRDefault="00FC7E32" w:rsidP="00FC7E32">
      <w:pPr>
        <w:autoSpaceDE w:val="0"/>
        <w:autoSpaceDN w:val="0"/>
        <w:adjustRightInd w:val="0"/>
        <w:spacing w:after="0" w:line="240" w:lineRule="auto"/>
        <w:rPr>
          <w:rFonts w:cs="ArialMT"/>
        </w:rPr>
      </w:pPr>
    </w:p>
    <w:p w:rsidR="00FC7E32" w:rsidRDefault="004E7061" w:rsidP="004749F8">
      <w:pPr>
        <w:autoSpaceDE w:val="0"/>
        <w:autoSpaceDN w:val="0"/>
        <w:adjustRightInd w:val="0"/>
        <w:spacing w:after="0" w:line="240" w:lineRule="auto"/>
        <w:rPr>
          <w:rFonts w:cs="ArialMT"/>
        </w:rPr>
      </w:pPr>
      <w:r>
        <w:rPr>
          <w:rFonts w:cs="ArialMT"/>
          <w:b/>
        </w:rPr>
        <w:t xml:space="preserve">8. </w:t>
      </w:r>
      <w:r>
        <w:rPr>
          <w:rFonts w:cs="ArialMT"/>
        </w:rPr>
        <w:t xml:space="preserve">A passagem da idade Média para a Idade Moderna carcterizou-se, </w:t>
      </w:r>
      <w:r>
        <w:rPr>
          <w:rFonts w:cs="ArialMT"/>
          <w:b/>
        </w:rPr>
        <w:t>exceto</w:t>
      </w:r>
    </w:p>
    <w:p w:rsidR="004E7061" w:rsidRDefault="004E7061" w:rsidP="004749F8">
      <w:pPr>
        <w:autoSpaceDE w:val="0"/>
        <w:autoSpaceDN w:val="0"/>
        <w:adjustRightInd w:val="0"/>
        <w:spacing w:after="0" w:line="240" w:lineRule="auto"/>
        <w:rPr>
          <w:rFonts w:cs="ArialMT"/>
        </w:rPr>
      </w:pPr>
      <w:r>
        <w:rPr>
          <w:rFonts w:cs="ArialMT"/>
          <w:b/>
        </w:rPr>
        <w:t xml:space="preserve">a) </w:t>
      </w:r>
      <w:r>
        <w:rPr>
          <w:rFonts w:cs="ArialMT"/>
        </w:rPr>
        <w:t>pelo renascimento urbano incentivado pelo crescimento da atividade comercial;</w:t>
      </w:r>
    </w:p>
    <w:p w:rsidR="004E7061" w:rsidRDefault="004E7061" w:rsidP="004749F8">
      <w:pPr>
        <w:autoSpaceDE w:val="0"/>
        <w:autoSpaceDN w:val="0"/>
        <w:adjustRightInd w:val="0"/>
        <w:spacing w:after="0" w:line="240" w:lineRule="auto"/>
        <w:rPr>
          <w:rFonts w:cs="ArialMT"/>
        </w:rPr>
      </w:pPr>
      <w:r>
        <w:rPr>
          <w:rFonts w:cs="ArialMT"/>
          <w:b/>
        </w:rPr>
        <w:t xml:space="preserve">b) </w:t>
      </w:r>
      <w:r>
        <w:rPr>
          <w:rFonts w:cs="ArialMT"/>
        </w:rPr>
        <w:t>pela formação de monarquias nacionais, pela aliança entre rei e burguesia comercial visando à centralização do poder político e militar;</w:t>
      </w:r>
    </w:p>
    <w:p w:rsidR="004E7061" w:rsidRDefault="004E7061" w:rsidP="004749F8">
      <w:pPr>
        <w:autoSpaceDE w:val="0"/>
        <w:autoSpaceDN w:val="0"/>
        <w:adjustRightInd w:val="0"/>
        <w:spacing w:after="0" w:line="240" w:lineRule="auto"/>
        <w:rPr>
          <w:rFonts w:cs="ArialMT"/>
        </w:rPr>
      </w:pPr>
      <w:r>
        <w:rPr>
          <w:rFonts w:cs="ArialMT"/>
          <w:b/>
        </w:rPr>
        <w:t xml:space="preserve">c) </w:t>
      </w:r>
      <w:r>
        <w:rPr>
          <w:rFonts w:cs="ArialMT"/>
        </w:rPr>
        <w:t>pelo desenvolvimento da política econômica mercantilista, que fortalecia o poder real e enriquecia a nação;</w:t>
      </w:r>
    </w:p>
    <w:p w:rsidR="004E7061" w:rsidRDefault="004E7061" w:rsidP="004749F8">
      <w:pPr>
        <w:autoSpaceDE w:val="0"/>
        <w:autoSpaceDN w:val="0"/>
        <w:adjustRightInd w:val="0"/>
        <w:spacing w:after="0" w:line="240" w:lineRule="auto"/>
        <w:rPr>
          <w:rFonts w:cs="ArialMT"/>
        </w:rPr>
      </w:pPr>
      <w:r>
        <w:rPr>
          <w:rFonts w:cs="ArialMT"/>
          <w:b/>
        </w:rPr>
        <w:t xml:space="preserve">d) </w:t>
      </w:r>
      <w:r>
        <w:rPr>
          <w:rFonts w:cs="ArialMT"/>
        </w:rPr>
        <w:t>pela expansão ultramarina e a transferência do eixo econômico do Mediterrâneo para o Atlântico;</w:t>
      </w:r>
    </w:p>
    <w:p w:rsidR="004E7061" w:rsidRDefault="004E7061" w:rsidP="004749F8">
      <w:pPr>
        <w:autoSpaceDE w:val="0"/>
        <w:autoSpaceDN w:val="0"/>
        <w:adjustRightInd w:val="0"/>
        <w:spacing w:after="0" w:line="240" w:lineRule="auto"/>
        <w:rPr>
          <w:rFonts w:cs="ArialMT"/>
        </w:rPr>
      </w:pPr>
      <w:r>
        <w:rPr>
          <w:rFonts w:cs="ArialMT"/>
          <w:b/>
        </w:rPr>
        <w:t xml:space="preserve">e) </w:t>
      </w:r>
      <w:r>
        <w:rPr>
          <w:rFonts w:cs="ArialMT"/>
        </w:rPr>
        <w:t xml:space="preserve">pelo surgimento do imperialismo europeu sobre regiões asiáticas e africanas em busca de matérias-primas para suas indústrias. </w:t>
      </w: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CF7C1D" w:rsidRDefault="00CF7C1D" w:rsidP="004749F8">
      <w:pPr>
        <w:autoSpaceDE w:val="0"/>
        <w:autoSpaceDN w:val="0"/>
        <w:adjustRightInd w:val="0"/>
        <w:spacing w:after="0" w:line="240" w:lineRule="auto"/>
        <w:rPr>
          <w:rFonts w:cs="ArialMT"/>
          <w:b/>
        </w:rPr>
      </w:pPr>
    </w:p>
    <w:p w:rsidR="00CF7C1D" w:rsidRDefault="00CF7C1D" w:rsidP="004749F8">
      <w:pPr>
        <w:autoSpaceDE w:val="0"/>
        <w:autoSpaceDN w:val="0"/>
        <w:adjustRightInd w:val="0"/>
        <w:spacing w:after="0" w:line="240" w:lineRule="auto"/>
        <w:rPr>
          <w:rFonts w:cs="ArialMT"/>
          <w:b/>
        </w:rPr>
      </w:pPr>
    </w:p>
    <w:p w:rsidR="00342351" w:rsidRDefault="00342351" w:rsidP="004749F8">
      <w:pPr>
        <w:autoSpaceDE w:val="0"/>
        <w:autoSpaceDN w:val="0"/>
        <w:adjustRightInd w:val="0"/>
        <w:spacing w:after="0" w:line="240" w:lineRule="auto"/>
        <w:rPr>
          <w:rFonts w:cs="ArialMT"/>
          <w:b/>
        </w:rPr>
      </w:pPr>
      <w:r>
        <w:rPr>
          <w:rFonts w:cs="ArialMT"/>
          <w:b/>
        </w:rPr>
        <w:lastRenderedPageBreak/>
        <w:t>Imagens</w:t>
      </w:r>
    </w:p>
    <w:p w:rsidR="00342351" w:rsidRDefault="00342351" w:rsidP="004749F8">
      <w:pPr>
        <w:autoSpaceDE w:val="0"/>
        <w:autoSpaceDN w:val="0"/>
        <w:adjustRightInd w:val="0"/>
        <w:spacing w:after="0" w:line="240" w:lineRule="auto"/>
        <w:rPr>
          <w:rFonts w:cs="ArialMT"/>
          <w:b/>
        </w:rPr>
      </w:pPr>
    </w:p>
    <w:p w:rsidR="00342351" w:rsidRDefault="00342351" w:rsidP="004749F8">
      <w:pPr>
        <w:autoSpaceDE w:val="0"/>
        <w:autoSpaceDN w:val="0"/>
        <w:adjustRightInd w:val="0"/>
        <w:spacing w:after="0" w:line="240" w:lineRule="auto"/>
        <w:rPr>
          <w:rFonts w:cs="ArialMT"/>
          <w:b/>
        </w:rPr>
      </w:pPr>
    </w:p>
    <w:p w:rsidR="00342351" w:rsidRDefault="00342351" w:rsidP="004749F8">
      <w:pPr>
        <w:autoSpaceDE w:val="0"/>
        <w:autoSpaceDN w:val="0"/>
        <w:adjustRightInd w:val="0"/>
        <w:spacing w:after="0" w:line="240" w:lineRule="auto"/>
        <w:rPr>
          <w:rFonts w:cs="ArialMT"/>
        </w:rPr>
      </w:pPr>
      <w:r>
        <w:rPr>
          <w:noProof/>
          <w:lang w:eastAsia="pt-BR"/>
        </w:rPr>
        <w:drawing>
          <wp:inline distT="0" distB="0" distL="0" distR="0">
            <wp:extent cx="5400040" cy="2928835"/>
            <wp:effectExtent l="19050" t="0" r="0" b="0"/>
            <wp:docPr id="1" name="Imagem 1" descr="http://upload.wikimedia.org/wikipedia/commons/5/54/Dan%C3%A7a_dos_Tapu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5/54/Dan%C3%A7a_dos_Tapuias.jpg"/>
                    <pic:cNvPicPr>
                      <a:picLocks noChangeAspect="1" noChangeArrowheads="1"/>
                    </pic:cNvPicPr>
                  </pic:nvPicPr>
                  <pic:blipFill>
                    <a:blip r:embed="rId5" cstate="print"/>
                    <a:srcRect/>
                    <a:stretch>
                      <a:fillRect/>
                    </a:stretch>
                  </pic:blipFill>
                  <pic:spPr bwMode="auto">
                    <a:xfrm>
                      <a:off x="0" y="0"/>
                      <a:ext cx="5400040" cy="2928835"/>
                    </a:xfrm>
                    <a:prstGeom prst="rect">
                      <a:avLst/>
                    </a:prstGeom>
                    <a:noFill/>
                    <a:ln w="9525">
                      <a:noFill/>
                      <a:miter lim="800000"/>
                      <a:headEnd/>
                      <a:tailEnd/>
                    </a:ln>
                  </pic:spPr>
                </pic:pic>
              </a:graphicData>
            </a:graphic>
          </wp:inline>
        </w:drawing>
      </w:r>
    </w:p>
    <w:p w:rsidR="00342351" w:rsidRDefault="00342351" w:rsidP="004749F8">
      <w:pPr>
        <w:autoSpaceDE w:val="0"/>
        <w:autoSpaceDN w:val="0"/>
        <w:adjustRightInd w:val="0"/>
        <w:spacing w:after="0" w:line="240" w:lineRule="auto"/>
        <w:rPr>
          <w:rFonts w:cs="ArialMT"/>
        </w:rPr>
      </w:pPr>
      <w:r>
        <w:rPr>
          <w:rFonts w:cs="ArialMT"/>
        </w:rPr>
        <w:t xml:space="preserve">“Danças dos Tapuias”de Albert Eckhout em 1650. </w:t>
      </w: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r w:rsidRPr="00342351">
        <w:rPr>
          <w:rFonts w:cs="ArialMT"/>
        </w:rPr>
        <w:drawing>
          <wp:inline distT="0" distB="0" distL="0" distR="0">
            <wp:extent cx="5400040" cy="3642186"/>
            <wp:effectExtent l="19050" t="0" r="0" b="0"/>
            <wp:docPr id="2" name="Imagem 1" descr="F49_AFR"/>
            <wp:cNvGraphicFramePr/>
            <a:graphic xmlns:a="http://schemas.openxmlformats.org/drawingml/2006/main">
              <a:graphicData uri="http://schemas.openxmlformats.org/drawingml/2006/picture">
                <pic:pic xmlns:pic="http://schemas.openxmlformats.org/drawingml/2006/picture">
                  <pic:nvPicPr>
                    <pic:cNvPr id="22531" name="Picture 3" descr="F49_AFR"/>
                    <pic:cNvPicPr>
                      <a:picLocks noGrp="1" noChangeAspect="1" noChangeArrowheads="1"/>
                    </pic:cNvPicPr>
                  </pic:nvPicPr>
                  <pic:blipFill>
                    <a:blip r:embed="rId6"/>
                    <a:srcRect/>
                    <a:stretch>
                      <a:fillRect/>
                    </a:stretch>
                  </pic:blipFill>
                  <pic:spPr bwMode="auto">
                    <a:xfrm>
                      <a:off x="0" y="0"/>
                      <a:ext cx="5400040" cy="3642186"/>
                    </a:xfrm>
                    <a:prstGeom prst="rect">
                      <a:avLst/>
                    </a:prstGeom>
                    <a:noFill/>
                    <a:ln w="9525">
                      <a:noFill/>
                      <a:miter lim="800000"/>
                      <a:headEnd/>
                      <a:tailEnd/>
                    </a:ln>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blurRad="63500" dist="38099" dir="2700000" algn="ctr" rotWithShape="0">
                              <a:srgbClr val="808080">
                                <a:alpha val="74998"/>
                              </a:srgbClr>
                            </a:outerShdw>
                          </a:effectLst>
                        </a14:hiddenEffects>
                      </a:ext>
                    </a:extLst>
                  </pic:spPr>
                </pic:pic>
              </a:graphicData>
            </a:graphic>
          </wp:inline>
        </w:drawing>
      </w:r>
    </w:p>
    <w:p w:rsidR="00342351" w:rsidRPr="00342351" w:rsidRDefault="00342351" w:rsidP="004749F8">
      <w:pPr>
        <w:autoSpaceDE w:val="0"/>
        <w:autoSpaceDN w:val="0"/>
        <w:adjustRightInd w:val="0"/>
        <w:spacing w:after="0" w:line="240" w:lineRule="auto"/>
        <w:rPr>
          <w:rFonts w:cs="ArialMT"/>
        </w:rPr>
      </w:pPr>
      <w:r>
        <w:rPr>
          <w:rFonts w:cs="ArialMT"/>
          <w:lang w:val="en-US"/>
        </w:rPr>
        <w:t>“</w:t>
      </w:r>
      <w:r w:rsidRPr="00342351">
        <w:rPr>
          <w:rFonts w:cs="ArialMT"/>
          <w:lang w:val="en-US"/>
        </w:rPr>
        <w:t>Comerciantes africanos e europeus negociando.</w:t>
      </w:r>
      <w:r>
        <w:rPr>
          <w:rFonts w:cs="ArialMT"/>
          <w:lang w:val="en-US"/>
        </w:rPr>
        <w:t xml:space="preserve">” De </w:t>
      </w:r>
      <w:r w:rsidRPr="00342351">
        <w:rPr>
          <w:rFonts w:cs="ArialMT"/>
          <w:lang w:val="en-US"/>
        </w:rPr>
        <w:t xml:space="preserve"> Olfer Dapper</w:t>
      </w:r>
      <w:r>
        <w:rPr>
          <w:rFonts w:cs="ArialMT"/>
          <w:lang w:val="en-US"/>
        </w:rPr>
        <w:t xml:space="preserve"> em </w:t>
      </w:r>
      <w:r w:rsidRPr="00342351">
        <w:rPr>
          <w:rFonts w:cs="ArialMT"/>
          <w:lang w:val="en-US"/>
        </w:rPr>
        <w:t>1668</w:t>
      </w:r>
    </w:p>
    <w:p w:rsidR="006A5DF1" w:rsidRDefault="006A5DF1" w:rsidP="004749F8">
      <w:pPr>
        <w:autoSpaceDE w:val="0"/>
        <w:autoSpaceDN w:val="0"/>
        <w:adjustRightInd w:val="0"/>
        <w:spacing w:after="0" w:line="240" w:lineRule="auto"/>
        <w:rPr>
          <w:rFonts w:cs="ArialMT"/>
        </w:rPr>
      </w:pPr>
    </w:p>
    <w:p w:rsidR="006A5DF1" w:rsidRDefault="006A5DF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r w:rsidRPr="00342351">
        <w:rPr>
          <w:rFonts w:cs="ArialMT"/>
        </w:rPr>
        <w:lastRenderedPageBreak/>
        <w:drawing>
          <wp:inline distT="0" distB="0" distL="0" distR="0">
            <wp:extent cx="5400040" cy="2970083"/>
            <wp:effectExtent l="0" t="0" r="0" b="0"/>
            <wp:docPr id="3" name="Imagem 2"/>
            <wp:cNvGraphicFramePr/>
            <a:graphic xmlns:a="http://schemas.openxmlformats.org/drawingml/2006/main">
              <a:graphicData uri="http://schemas.openxmlformats.org/drawingml/2006/picture">
                <pic:pic xmlns:pic="http://schemas.openxmlformats.org/drawingml/2006/picture">
                  <pic:nvPicPr>
                    <pic:cNvPr id="10243" name="Content Placeholder 3"/>
                    <pic:cNvPicPr>
                      <a:picLocks noGrp="1" noChangeAspect="1"/>
                    </pic:cNvPicPr>
                  </pic:nvPicPr>
                  <pic:blipFill>
                    <a:blip r:embed="rId7"/>
                    <a:srcRect l="-7454" r="-7454"/>
                    <a:stretch>
                      <a:fillRect/>
                    </a:stretch>
                  </pic:blipFill>
                  <pic:spPr bwMode="auto">
                    <a:xfrm>
                      <a:off x="0" y="0"/>
                      <a:ext cx="5400040" cy="2970083"/>
                    </a:xfrm>
                    <a:prstGeom prst="rect">
                      <a:avLst/>
                    </a:prstGeom>
                    <a:noFill/>
                    <a:ln w="9525">
                      <a:noFill/>
                      <a:miter lim="800000"/>
                      <a:headEnd/>
                      <a:tailEnd/>
                    </a:ln>
                  </pic:spPr>
                </pic:pic>
              </a:graphicData>
            </a:graphic>
          </wp:inline>
        </w:drawing>
      </w:r>
    </w:p>
    <w:p w:rsidR="00342351" w:rsidRDefault="00342351" w:rsidP="004749F8">
      <w:pPr>
        <w:autoSpaceDE w:val="0"/>
        <w:autoSpaceDN w:val="0"/>
        <w:adjustRightInd w:val="0"/>
        <w:spacing w:after="0" w:line="240" w:lineRule="auto"/>
        <w:rPr>
          <w:rFonts w:cs="ArialMT"/>
        </w:rPr>
      </w:pPr>
      <w:r>
        <w:rPr>
          <w:rFonts w:cs="ArialMT"/>
        </w:rPr>
        <w:t xml:space="preserve">“Negros no porão do navio” de Rugendas. </w:t>
      </w: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4E7061" w:rsidRDefault="004E706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r>
        <w:rPr>
          <w:noProof/>
          <w:lang w:eastAsia="pt-BR"/>
        </w:rPr>
        <w:drawing>
          <wp:inline distT="0" distB="0" distL="0" distR="0">
            <wp:extent cx="5400040" cy="3030564"/>
            <wp:effectExtent l="19050" t="0" r="0" b="0"/>
            <wp:docPr id="4" name="Imagem 4" descr="http://saopaulo.ambafrance-br.org/IMG/jpg/Oscar_Pereira_da_Silva_-_Desembarque_de_Pedro_Alvares_Cabral_em_Porto_Seguro_em_1500.jpg?1483/2a30a2a839806b178ab8962ffd8ae157c4d86b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opaulo.ambafrance-br.org/IMG/jpg/Oscar_Pereira_da_Silva_-_Desembarque_de_Pedro_Alvares_Cabral_em_Porto_Seguro_em_1500.jpg?1483/2a30a2a839806b178ab8962ffd8ae157c4d86b45"/>
                    <pic:cNvPicPr>
                      <a:picLocks noChangeAspect="1" noChangeArrowheads="1"/>
                    </pic:cNvPicPr>
                  </pic:nvPicPr>
                  <pic:blipFill>
                    <a:blip r:embed="rId8" cstate="print"/>
                    <a:srcRect/>
                    <a:stretch>
                      <a:fillRect/>
                    </a:stretch>
                  </pic:blipFill>
                  <pic:spPr bwMode="auto">
                    <a:xfrm>
                      <a:off x="0" y="0"/>
                      <a:ext cx="5400040" cy="3030564"/>
                    </a:xfrm>
                    <a:prstGeom prst="rect">
                      <a:avLst/>
                    </a:prstGeom>
                    <a:noFill/>
                    <a:ln w="9525">
                      <a:noFill/>
                      <a:miter lim="800000"/>
                      <a:headEnd/>
                      <a:tailEnd/>
                    </a:ln>
                  </pic:spPr>
                </pic:pic>
              </a:graphicData>
            </a:graphic>
          </wp:inline>
        </w:drawing>
      </w:r>
    </w:p>
    <w:p w:rsidR="00342351" w:rsidRDefault="00342351" w:rsidP="004749F8">
      <w:pPr>
        <w:autoSpaceDE w:val="0"/>
        <w:autoSpaceDN w:val="0"/>
        <w:adjustRightInd w:val="0"/>
        <w:spacing w:after="0" w:line="240" w:lineRule="auto"/>
        <w:rPr>
          <w:rFonts w:cs="ArialMT"/>
        </w:rPr>
      </w:pPr>
      <w:r>
        <w:rPr>
          <w:rFonts w:cs="ArialMT"/>
        </w:rPr>
        <w:t>“Desembarque de Pedro Álvares Cabral em Porto Seguro em 1500” de Oscar Pereira da Silva.</w:t>
      </w:r>
    </w:p>
    <w:p w:rsidR="00342351" w:rsidRDefault="00342351" w:rsidP="004749F8">
      <w:pPr>
        <w:autoSpaceDE w:val="0"/>
        <w:autoSpaceDN w:val="0"/>
        <w:adjustRightInd w:val="0"/>
        <w:spacing w:after="0" w:line="240" w:lineRule="auto"/>
        <w:rPr>
          <w:rFonts w:cs="ArialMT"/>
        </w:rPr>
      </w:pPr>
    </w:p>
    <w:p w:rsidR="00342351" w:rsidRDefault="00342351" w:rsidP="004749F8">
      <w:pPr>
        <w:autoSpaceDE w:val="0"/>
        <w:autoSpaceDN w:val="0"/>
        <w:adjustRightInd w:val="0"/>
        <w:spacing w:after="0" w:line="240" w:lineRule="auto"/>
        <w:rPr>
          <w:rFonts w:cs="ArialMT"/>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noProof/>
          <w:lang w:eastAsia="pt-BR"/>
        </w:rPr>
      </w:pPr>
    </w:p>
    <w:p w:rsidR="00342351" w:rsidRDefault="00342351" w:rsidP="00342351">
      <w:pPr>
        <w:autoSpaceDE w:val="0"/>
        <w:autoSpaceDN w:val="0"/>
        <w:adjustRightInd w:val="0"/>
        <w:spacing w:after="0" w:line="240" w:lineRule="auto"/>
        <w:jc w:val="both"/>
        <w:rPr>
          <w:rFonts w:cs="ArialMT"/>
        </w:rPr>
      </w:pPr>
      <w:r>
        <w:rPr>
          <w:noProof/>
          <w:lang w:eastAsia="pt-BR"/>
        </w:rPr>
        <w:lastRenderedPageBreak/>
        <w:drawing>
          <wp:inline distT="0" distB="0" distL="0" distR="0">
            <wp:extent cx="6115050" cy="3467100"/>
            <wp:effectExtent l="19050" t="0" r="0" b="0"/>
            <wp:docPr id="10" name="Imagem 10" descr="http://1.bp.blogspot.com/-ej_85d16RHs/URptS1FK1OI/AAAAAAAAALE/TtomEhIxUDY/s1600/atl-rotas_das_viagens_maritimas_portuguesas_espanholas_dos_seculos_xv_e_xvi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ej_85d16RHs/URptS1FK1OI/AAAAAAAAALE/TtomEhIxUDY/s1600/atl-rotas_das_viagens_maritimas_portuguesas_espanholas_dos_seculos_xv_e_xvi_300.jpg"/>
                    <pic:cNvPicPr>
                      <a:picLocks noChangeAspect="1" noChangeArrowheads="1"/>
                    </pic:cNvPicPr>
                  </pic:nvPicPr>
                  <pic:blipFill>
                    <a:blip r:embed="rId9"/>
                    <a:srcRect/>
                    <a:stretch>
                      <a:fillRect/>
                    </a:stretch>
                  </pic:blipFill>
                  <pic:spPr bwMode="auto">
                    <a:xfrm>
                      <a:off x="0" y="0"/>
                      <a:ext cx="6114331" cy="3466692"/>
                    </a:xfrm>
                    <a:prstGeom prst="rect">
                      <a:avLst/>
                    </a:prstGeom>
                    <a:noFill/>
                    <a:ln w="9525">
                      <a:noFill/>
                      <a:miter lim="800000"/>
                      <a:headEnd/>
                      <a:tailEnd/>
                    </a:ln>
                  </pic:spPr>
                </pic:pic>
              </a:graphicData>
            </a:graphic>
          </wp:inline>
        </w:drawing>
      </w:r>
    </w:p>
    <w:p w:rsidR="00342351" w:rsidRPr="004E7061" w:rsidRDefault="00342351" w:rsidP="00342351">
      <w:pPr>
        <w:autoSpaceDE w:val="0"/>
        <w:autoSpaceDN w:val="0"/>
        <w:adjustRightInd w:val="0"/>
        <w:spacing w:after="0" w:line="240" w:lineRule="auto"/>
        <w:jc w:val="both"/>
        <w:rPr>
          <w:rFonts w:cs="ArialMT"/>
        </w:rPr>
      </w:pPr>
    </w:p>
    <w:sectPr w:rsidR="00342351" w:rsidRPr="004E7061" w:rsidSect="00937A9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T1C2Co00">
    <w:altName w:val="MS Mincho"/>
    <w:panose1 w:val="00000000000000000000"/>
    <w:charset w:val="80"/>
    <w:family w:val="auto"/>
    <w:notTrueType/>
    <w:pitch w:val="default"/>
    <w:sig w:usb0="00000000" w:usb1="08070000" w:usb2="00000010" w:usb3="00000000" w:csb0="00020000" w:csb1="00000000"/>
  </w:font>
  <w:font w:name="TT1C91o00">
    <w:panose1 w:val="00000000000000000000"/>
    <w:charset w:val="00"/>
    <w:family w:val="swiss"/>
    <w:notTrueType/>
    <w:pitch w:val="default"/>
    <w:sig w:usb0="00000003" w:usb1="00000000" w:usb2="00000000" w:usb3="00000000" w:csb0="00000001" w:csb1="00000000"/>
  </w:font>
  <w:font w:name="TT1C8Co00">
    <w:panose1 w:val="00000000000000000000"/>
    <w:charset w:val="00"/>
    <w:family w:val="swiss"/>
    <w:notTrueType/>
    <w:pitch w:val="default"/>
    <w:sig w:usb0="00000003" w:usb1="00000000" w:usb2="00000000" w:usb3="00000000" w:csb0="00000001" w:csb1="00000000"/>
  </w:font>
  <w:font w:name="TT1C92o00">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Frutiger-Light">
    <w:panose1 w:val="00000000000000000000"/>
    <w:charset w:val="00"/>
    <w:family w:val="swiss"/>
    <w:notTrueType/>
    <w:pitch w:val="default"/>
    <w:sig w:usb0="00000003" w:usb1="00000000" w:usb2="00000000" w:usb3="00000000" w:csb0="00000001" w:csb1="00000000"/>
  </w:font>
  <w:font w:name="Frutiger-LightItalic">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T3">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E4103"/>
    <w:multiLevelType w:val="hybridMultilevel"/>
    <w:tmpl w:val="4F98E552"/>
    <w:lvl w:ilvl="0" w:tplc="029C9958">
      <w:start w:val="1"/>
      <w:numFmt w:val="decimal"/>
      <w:lvlText w:val="%1."/>
      <w:lvlJc w:val="left"/>
      <w:pPr>
        <w:ind w:left="720" w:hanging="360"/>
      </w:pPr>
      <w:rPr>
        <w:rFonts w:eastAsiaTheme="minorHAnsi" w:cstheme="minorBidi"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73759CC"/>
    <w:multiLevelType w:val="hybridMultilevel"/>
    <w:tmpl w:val="5E3233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F307CDF"/>
    <w:multiLevelType w:val="hybridMultilevel"/>
    <w:tmpl w:val="8646AB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01671E9"/>
    <w:multiLevelType w:val="hybridMultilevel"/>
    <w:tmpl w:val="14D0F1D8"/>
    <w:lvl w:ilvl="0" w:tplc="3D32F1EA">
      <w:numFmt w:val="bullet"/>
      <w:lvlText w:val=""/>
      <w:lvlJc w:val="left"/>
      <w:pPr>
        <w:ind w:left="644" w:hanging="360"/>
      </w:pPr>
      <w:rPr>
        <w:rFonts w:ascii="Wingdings" w:eastAsiaTheme="minorHAnsi" w:hAnsi="Wingdings" w:cstheme="minorBidi" w:hint="default"/>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4">
    <w:nsid w:val="32DE3345"/>
    <w:multiLevelType w:val="hybridMultilevel"/>
    <w:tmpl w:val="301869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39227CF"/>
    <w:multiLevelType w:val="hybridMultilevel"/>
    <w:tmpl w:val="7AA443D6"/>
    <w:lvl w:ilvl="0" w:tplc="3D32F1EA">
      <w:numFmt w:val="bullet"/>
      <w:lvlText w:val=""/>
      <w:lvlJc w:val="left"/>
      <w:pPr>
        <w:ind w:left="810" w:hanging="360"/>
      </w:pPr>
      <w:rPr>
        <w:rFonts w:ascii="Wingdings" w:eastAsiaTheme="minorHAnsi" w:hAnsi="Wingdings" w:cstheme="minorBidi" w:hint="default"/>
      </w:rPr>
    </w:lvl>
    <w:lvl w:ilvl="1" w:tplc="04160003" w:tentative="1">
      <w:start w:val="1"/>
      <w:numFmt w:val="bullet"/>
      <w:lvlText w:val="o"/>
      <w:lvlJc w:val="left"/>
      <w:pPr>
        <w:ind w:left="1530" w:hanging="360"/>
      </w:pPr>
      <w:rPr>
        <w:rFonts w:ascii="Courier New" w:hAnsi="Courier New" w:cs="Courier New" w:hint="default"/>
      </w:rPr>
    </w:lvl>
    <w:lvl w:ilvl="2" w:tplc="04160005" w:tentative="1">
      <w:start w:val="1"/>
      <w:numFmt w:val="bullet"/>
      <w:lvlText w:val=""/>
      <w:lvlJc w:val="left"/>
      <w:pPr>
        <w:ind w:left="2250" w:hanging="360"/>
      </w:pPr>
      <w:rPr>
        <w:rFonts w:ascii="Wingdings" w:hAnsi="Wingdings" w:hint="default"/>
      </w:rPr>
    </w:lvl>
    <w:lvl w:ilvl="3" w:tplc="04160001" w:tentative="1">
      <w:start w:val="1"/>
      <w:numFmt w:val="bullet"/>
      <w:lvlText w:val=""/>
      <w:lvlJc w:val="left"/>
      <w:pPr>
        <w:ind w:left="2970" w:hanging="360"/>
      </w:pPr>
      <w:rPr>
        <w:rFonts w:ascii="Symbol" w:hAnsi="Symbol" w:hint="default"/>
      </w:rPr>
    </w:lvl>
    <w:lvl w:ilvl="4" w:tplc="04160003" w:tentative="1">
      <w:start w:val="1"/>
      <w:numFmt w:val="bullet"/>
      <w:lvlText w:val="o"/>
      <w:lvlJc w:val="left"/>
      <w:pPr>
        <w:ind w:left="3690" w:hanging="360"/>
      </w:pPr>
      <w:rPr>
        <w:rFonts w:ascii="Courier New" w:hAnsi="Courier New" w:cs="Courier New" w:hint="default"/>
      </w:rPr>
    </w:lvl>
    <w:lvl w:ilvl="5" w:tplc="04160005" w:tentative="1">
      <w:start w:val="1"/>
      <w:numFmt w:val="bullet"/>
      <w:lvlText w:val=""/>
      <w:lvlJc w:val="left"/>
      <w:pPr>
        <w:ind w:left="4410" w:hanging="360"/>
      </w:pPr>
      <w:rPr>
        <w:rFonts w:ascii="Wingdings" w:hAnsi="Wingdings" w:hint="default"/>
      </w:rPr>
    </w:lvl>
    <w:lvl w:ilvl="6" w:tplc="04160001" w:tentative="1">
      <w:start w:val="1"/>
      <w:numFmt w:val="bullet"/>
      <w:lvlText w:val=""/>
      <w:lvlJc w:val="left"/>
      <w:pPr>
        <w:ind w:left="5130" w:hanging="360"/>
      </w:pPr>
      <w:rPr>
        <w:rFonts w:ascii="Symbol" w:hAnsi="Symbol" w:hint="default"/>
      </w:rPr>
    </w:lvl>
    <w:lvl w:ilvl="7" w:tplc="04160003" w:tentative="1">
      <w:start w:val="1"/>
      <w:numFmt w:val="bullet"/>
      <w:lvlText w:val="o"/>
      <w:lvlJc w:val="left"/>
      <w:pPr>
        <w:ind w:left="5850" w:hanging="360"/>
      </w:pPr>
      <w:rPr>
        <w:rFonts w:ascii="Courier New" w:hAnsi="Courier New" w:cs="Courier New" w:hint="default"/>
      </w:rPr>
    </w:lvl>
    <w:lvl w:ilvl="8" w:tplc="04160005" w:tentative="1">
      <w:start w:val="1"/>
      <w:numFmt w:val="bullet"/>
      <w:lvlText w:val=""/>
      <w:lvlJc w:val="left"/>
      <w:pPr>
        <w:ind w:left="6570" w:hanging="360"/>
      </w:pPr>
      <w:rPr>
        <w:rFonts w:ascii="Wingdings" w:hAnsi="Wingdings" w:hint="default"/>
      </w:rPr>
    </w:lvl>
  </w:abstractNum>
  <w:abstractNum w:abstractNumId="6">
    <w:nsid w:val="387805CC"/>
    <w:multiLevelType w:val="hybridMultilevel"/>
    <w:tmpl w:val="41BC30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722017DD"/>
    <w:multiLevelType w:val="hybridMultilevel"/>
    <w:tmpl w:val="E982AF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76EB75FE"/>
    <w:multiLevelType w:val="hybridMultilevel"/>
    <w:tmpl w:val="C102F916"/>
    <w:lvl w:ilvl="0" w:tplc="3D32F1EA">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FD01997"/>
    <w:multiLevelType w:val="hybridMultilevel"/>
    <w:tmpl w:val="20723E42"/>
    <w:lvl w:ilvl="0" w:tplc="011622B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4"/>
  </w:num>
  <w:num w:numId="6">
    <w:abstractNumId w:val="9"/>
  </w:num>
  <w:num w:numId="7">
    <w:abstractNumId w:val="3"/>
  </w:num>
  <w:num w:numId="8">
    <w:abstractNumId w:val="6"/>
  </w:num>
  <w:num w:numId="9">
    <w:abstractNumId w:val="5"/>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defaultTabStop w:val="708"/>
  <w:hyphenationZone w:val="425"/>
  <w:characterSpacingControl w:val="doNotCompress"/>
  <w:compat/>
  <w:rsids>
    <w:rsidRoot w:val="00B479AF"/>
    <w:rsid w:val="000D2A9D"/>
    <w:rsid w:val="001664B7"/>
    <w:rsid w:val="002A52C5"/>
    <w:rsid w:val="00342351"/>
    <w:rsid w:val="00432754"/>
    <w:rsid w:val="004749F8"/>
    <w:rsid w:val="00484512"/>
    <w:rsid w:val="004E7061"/>
    <w:rsid w:val="005409F5"/>
    <w:rsid w:val="0058046D"/>
    <w:rsid w:val="005A4AB8"/>
    <w:rsid w:val="006A5DF1"/>
    <w:rsid w:val="007C0186"/>
    <w:rsid w:val="007C29AF"/>
    <w:rsid w:val="00837946"/>
    <w:rsid w:val="0086407D"/>
    <w:rsid w:val="008758AA"/>
    <w:rsid w:val="00937A96"/>
    <w:rsid w:val="00B479AF"/>
    <w:rsid w:val="00B734BB"/>
    <w:rsid w:val="00BE6709"/>
    <w:rsid w:val="00C85F65"/>
    <w:rsid w:val="00C87A28"/>
    <w:rsid w:val="00CF7C1D"/>
    <w:rsid w:val="00D00BE1"/>
    <w:rsid w:val="00DE333D"/>
    <w:rsid w:val="00ED46E6"/>
    <w:rsid w:val="00FA2CA2"/>
    <w:rsid w:val="00FC7E3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A96"/>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479AF"/>
    <w:pPr>
      <w:ind w:left="720"/>
      <w:contextualSpacing/>
    </w:pPr>
  </w:style>
  <w:style w:type="paragraph" w:styleId="SemEspaamento">
    <w:name w:val="No Spacing"/>
    <w:uiPriority w:val="1"/>
    <w:qFormat/>
    <w:rsid w:val="0086407D"/>
    <w:pPr>
      <w:spacing w:after="0" w:line="240" w:lineRule="auto"/>
    </w:pPr>
  </w:style>
  <w:style w:type="paragraph" w:styleId="Textodebalo">
    <w:name w:val="Balloon Text"/>
    <w:basedOn w:val="Normal"/>
    <w:link w:val="TextodebaloChar"/>
    <w:uiPriority w:val="99"/>
    <w:semiHidden/>
    <w:unhideWhenUsed/>
    <w:rsid w:val="0034235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4235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8</Pages>
  <Words>2335</Words>
  <Characters>12610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User</cp:lastModifiedBy>
  <cp:revision>24</cp:revision>
  <dcterms:created xsi:type="dcterms:W3CDTF">2013-09-03T00:26:00Z</dcterms:created>
  <dcterms:modified xsi:type="dcterms:W3CDTF">2014-08-31T01:47:00Z</dcterms:modified>
</cp:coreProperties>
</file>