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Packet Tracer – Skills Integration Challenge 6.6.1.2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Topology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11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Addressing Table</w:t>
      </w:r>
    </w:p>
    <w:tbl>
      <w:tblPr>
        <w:tblStyle w:val="Table1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844"/>
        <w:gridCol w:w="1672"/>
        <w:gridCol w:w="1760"/>
        <w:gridCol w:w="1866"/>
        <w:gridCol w:w="1232"/>
        <w:tblGridChange w:id="0">
          <w:tblGrid>
            <w:gridCol w:w="1260"/>
            <w:gridCol w:w="1844"/>
            <w:gridCol w:w="1672"/>
            <w:gridCol w:w="1760"/>
            <w:gridCol w:w="1866"/>
            <w:gridCol w:w="12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Subnet Mask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0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 Gateway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S0/0/0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172.31.1.2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G0/0.10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172.31.10.1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G0/0.20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172.31.20.1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G0/0.30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172.31.30.1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G0/0.88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172.31.88.1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G0/0.99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172.31.99.1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 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172.31.88.33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172.31.88.1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PC-A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172.31.10.21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172.31.10.1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PC-B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172.31.20.22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172.31.20.1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PC-C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172.31.30.23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172.31.30.1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PC-D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172.31.88.24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255.255.255.0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172.31.88.1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</w:tr>
    </w:tbl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VLAN Table</w:t>
      </w:r>
    </w:p>
    <w:tbl>
      <w:tblPr>
        <w:tblStyle w:val="Table2"/>
        <w:tblW w:w="422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"/>
        <w:gridCol w:w="1844"/>
        <w:gridCol w:w="1400"/>
        <w:tblGridChange w:id="0">
          <w:tblGrid>
            <w:gridCol w:w="980"/>
            <w:gridCol w:w="1844"/>
            <w:gridCol w:w="1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VLAN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4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  <w:vAlign w:val="bottom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Sales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F0/11-15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Production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F0/16-20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F0/5-10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88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F0/21-24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99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Native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G0/1</w:t>
            </w:r>
          </w:p>
        </w:tc>
      </w:tr>
    </w:tbl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this activity, you will demonstrate and reinforce your ability to configure routers for inter-VLAN communication and configure static routes to reach destinations outside of your network. Among the skills you will demonstrate are configuring inter-VLAN routing, static and default routes.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inter-VLAN routing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based on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Addressing 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trunking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four directly attached static route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each VLANs 10, 20, 30 and 88.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directly attached static routes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reach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Outside 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the primary path through the Serial 0/1/0 interface.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the backup route through the Serial 0/1/1 interface with a 10 AD.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directly attached primary and backup summary routes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the entire 172.31.0.0/17 address space.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the primary path through the Serial 0/1/1 interface.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108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the backup route through the Serial 0/1/0 interface with 25 AD.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 a directly attached default route 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Verify connectivity by making sure all the PCs can 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Outside Host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bfbfb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bfbfbf" w:val="clear"/>
          <w:vertAlign w:val="baseline"/>
          <w:rtl w:val="0"/>
        </w:rPr>
        <w:t xml:space="preserve">Answer Scripts</w:t>
      </w:r>
    </w:p>
    <w:p w:rsidR="00000000" w:rsidDel="00000000" w:rsidP="00000000" w:rsidRDefault="00000000" w:rsidRPr="00000000" w14:paraId="00000070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!R1!!!!!!!!!!!!!!!!!!!</w:t>
      </w:r>
    </w:p>
    <w:p w:rsidR="00000000" w:rsidDel="00000000" w:rsidP="00000000" w:rsidRDefault="00000000" w:rsidRPr="00000000" w14:paraId="00000071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en</w:t>
      </w:r>
    </w:p>
    <w:p w:rsidR="00000000" w:rsidDel="00000000" w:rsidP="00000000" w:rsidRDefault="00000000" w:rsidRPr="00000000" w14:paraId="00000072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config t</w:t>
      </w:r>
    </w:p>
    <w:p w:rsidR="00000000" w:rsidDel="00000000" w:rsidP="00000000" w:rsidRDefault="00000000" w:rsidRPr="00000000" w14:paraId="00000073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interface GigabitEthernet0/0</w:t>
      </w:r>
    </w:p>
    <w:p w:rsidR="00000000" w:rsidDel="00000000" w:rsidP="00000000" w:rsidRDefault="00000000" w:rsidRPr="00000000" w14:paraId="00000074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no shutdown</w:t>
      </w:r>
    </w:p>
    <w:p w:rsidR="00000000" w:rsidDel="00000000" w:rsidP="00000000" w:rsidRDefault="00000000" w:rsidRPr="00000000" w14:paraId="00000075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</w:t>
      </w:r>
    </w:p>
    <w:p w:rsidR="00000000" w:rsidDel="00000000" w:rsidP="00000000" w:rsidRDefault="00000000" w:rsidRPr="00000000" w14:paraId="00000076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interface GigabitEthernet0/0.10</w:t>
      </w:r>
    </w:p>
    <w:p w:rsidR="00000000" w:rsidDel="00000000" w:rsidP="00000000" w:rsidRDefault="00000000" w:rsidRPr="00000000" w14:paraId="00000077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description Sales VLAN</w:t>
      </w:r>
    </w:p>
    <w:p w:rsidR="00000000" w:rsidDel="00000000" w:rsidP="00000000" w:rsidRDefault="00000000" w:rsidRPr="00000000" w14:paraId="00000078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encapsulation dot1Q 10</w:t>
      </w:r>
    </w:p>
    <w:p w:rsidR="00000000" w:rsidDel="00000000" w:rsidP="00000000" w:rsidRDefault="00000000" w:rsidRPr="00000000" w14:paraId="00000079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ip address 172.31.10.1 255.255.255.0</w:t>
      </w:r>
    </w:p>
    <w:p w:rsidR="00000000" w:rsidDel="00000000" w:rsidP="00000000" w:rsidRDefault="00000000" w:rsidRPr="00000000" w14:paraId="0000007A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</w:t>
      </w:r>
    </w:p>
    <w:p w:rsidR="00000000" w:rsidDel="00000000" w:rsidP="00000000" w:rsidRDefault="00000000" w:rsidRPr="00000000" w14:paraId="0000007B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interface GigabitEthernet0/0.20</w:t>
      </w:r>
    </w:p>
    <w:p w:rsidR="00000000" w:rsidDel="00000000" w:rsidP="00000000" w:rsidRDefault="00000000" w:rsidRPr="00000000" w14:paraId="0000007C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description Production VLAN</w:t>
      </w:r>
    </w:p>
    <w:p w:rsidR="00000000" w:rsidDel="00000000" w:rsidP="00000000" w:rsidRDefault="00000000" w:rsidRPr="00000000" w14:paraId="0000007D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encapsulation dot1Q 20</w:t>
      </w:r>
    </w:p>
    <w:p w:rsidR="00000000" w:rsidDel="00000000" w:rsidP="00000000" w:rsidRDefault="00000000" w:rsidRPr="00000000" w14:paraId="0000007E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ip address 172.31.20.1 255.255.255.0</w:t>
      </w:r>
    </w:p>
    <w:p w:rsidR="00000000" w:rsidDel="00000000" w:rsidP="00000000" w:rsidRDefault="00000000" w:rsidRPr="00000000" w14:paraId="0000007F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</w:t>
      </w:r>
    </w:p>
    <w:p w:rsidR="00000000" w:rsidDel="00000000" w:rsidP="00000000" w:rsidRDefault="00000000" w:rsidRPr="00000000" w14:paraId="00000080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interface GigabitEthernet0/0.30</w:t>
      </w:r>
    </w:p>
    <w:p w:rsidR="00000000" w:rsidDel="00000000" w:rsidP="00000000" w:rsidRDefault="00000000" w:rsidRPr="00000000" w14:paraId="00000081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description Marketing VLAN</w:t>
      </w:r>
    </w:p>
    <w:p w:rsidR="00000000" w:rsidDel="00000000" w:rsidP="00000000" w:rsidRDefault="00000000" w:rsidRPr="00000000" w14:paraId="00000082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encapsulation dot1Q 30</w:t>
      </w:r>
    </w:p>
    <w:p w:rsidR="00000000" w:rsidDel="00000000" w:rsidP="00000000" w:rsidRDefault="00000000" w:rsidRPr="00000000" w14:paraId="00000083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ip address 172.31.30.1 255.255.255.0</w:t>
      </w:r>
    </w:p>
    <w:p w:rsidR="00000000" w:rsidDel="00000000" w:rsidP="00000000" w:rsidRDefault="00000000" w:rsidRPr="00000000" w14:paraId="00000084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</w:t>
      </w:r>
    </w:p>
    <w:p w:rsidR="00000000" w:rsidDel="00000000" w:rsidP="00000000" w:rsidRDefault="00000000" w:rsidRPr="00000000" w14:paraId="00000085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interface GigabitEthernet0/0.88</w:t>
      </w:r>
    </w:p>
    <w:p w:rsidR="00000000" w:rsidDel="00000000" w:rsidP="00000000" w:rsidRDefault="00000000" w:rsidRPr="00000000" w14:paraId="00000086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description Management VLAN</w:t>
      </w:r>
    </w:p>
    <w:p w:rsidR="00000000" w:rsidDel="00000000" w:rsidP="00000000" w:rsidRDefault="00000000" w:rsidRPr="00000000" w14:paraId="00000087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encapsulation dot1Q 88</w:t>
      </w:r>
    </w:p>
    <w:p w:rsidR="00000000" w:rsidDel="00000000" w:rsidP="00000000" w:rsidRDefault="00000000" w:rsidRPr="00000000" w14:paraId="00000088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ip address 172.31.88.1 255.255.255.0</w:t>
      </w:r>
    </w:p>
    <w:p w:rsidR="00000000" w:rsidDel="00000000" w:rsidP="00000000" w:rsidRDefault="00000000" w:rsidRPr="00000000" w14:paraId="00000089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</w:t>
      </w:r>
    </w:p>
    <w:p w:rsidR="00000000" w:rsidDel="00000000" w:rsidP="00000000" w:rsidRDefault="00000000" w:rsidRPr="00000000" w14:paraId="0000008A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interface GigabitEthernet0/0.99</w:t>
      </w:r>
    </w:p>
    <w:p w:rsidR="00000000" w:rsidDel="00000000" w:rsidP="00000000" w:rsidRDefault="00000000" w:rsidRPr="00000000" w14:paraId="0000008B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description Native VLAN</w:t>
      </w:r>
    </w:p>
    <w:p w:rsidR="00000000" w:rsidDel="00000000" w:rsidP="00000000" w:rsidRDefault="00000000" w:rsidRPr="00000000" w14:paraId="0000008C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encapsulation dot1Q 99 native</w:t>
      </w:r>
    </w:p>
    <w:p w:rsidR="00000000" w:rsidDel="00000000" w:rsidP="00000000" w:rsidRDefault="00000000" w:rsidRPr="00000000" w14:paraId="0000008D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 ip address 172.31.99.1 255.255.255.0</w:t>
      </w:r>
    </w:p>
    <w:p w:rsidR="00000000" w:rsidDel="00000000" w:rsidP="00000000" w:rsidRDefault="00000000" w:rsidRPr="00000000" w14:paraId="0000008E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</w:t>
      </w:r>
    </w:p>
    <w:p w:rsidR="00000000" w:rsidDel="00000000" w:rsidP="00000000" w:rsidRDefault="00000000" w:rsidRPr="00000000" w14:paraId="0000008F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0.0.0.0 0.0.0.0 Serial0/0/0 </w:t>
      </w:r>
    </w:p>
    <w:p w:rsidR="00000000" w:rsidDel="00000000" w:rsidP="00000000" w:rsidRDefault="00000000" w:rsidRPr="00000000" w14:paraId="00000090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</w:t>
      </w:r>
    </w:p>
    <w:p w:rsidR="00000000" w:rsidDel="00000000" w:rsidP="00000000" w:rsidRDefault="00000000" w:rsidRPr="00000000" w14:paraId="00000091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end</w:t>
      </w:r>
    </w:p>
    <w:p w:rsidR="00000000" w:rsidDel="00000000" w:rsidP="00000000" w:rsidRDefault="00000000" w:rsidRPr="00000000" w14:paraId="00000092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!S1!!!!!!!!!!!!!!!!!!!!!!!!!!</w:t>
      </w:r>
    </w:p>
    <w:p w:rsidR="00000000" w:rsidDel="00000000" w:rsidP="00000000" w:rsidRDefault="00000000" w:rsidRPr="00000000" w14:paraId="00000094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en</w:t>
      </w:r>
    </w:p>
    <w:p w:rsidR="00000000" w:rsidDel="00000000" w:rsidP="00000000" w:rsidRDefault="00000000" w:rsidRPr="00000000" w14:paraId="00000095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config t</w:t>
      </w:r>
    </w:p>
    <w:p w:rsidR="00000000" w:rsidDel="00000000" w:rsidP="00000000" w:rsidRDefault="00000000" w:rsidRPr="00000000" w14:paraId="00000096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int g0/1</w:t>
      </w:r>
    </w:p>
    <w:p w:rsidR="00000000" w:rsidDel="00000000" w:rsidP="00000000" w:rsidRDefault="00000000" w:rsidRPr="00000000" w14:paraId="00000097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switchport mode trunk</w:t>
      </w:r>
    </w:p>
    <w:p w:rsidR="00000000" w:rsidDel="00000000" w:rsidP="00000000" w:rsidRDefault="00000000" w:rsidRPr="00000000" w14:paraId="00000098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switchport trunk native vlan 99</w:t>
      </w:r>
    </w:p>
    <w:p w:rsidR="00000000" w:rsidDel="00000000" w:rsidP="00000000" w:rsidRDefault="00000000" w:rsidRPr="00000000" w14:paraId="00000099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end</w:t>
      </w:r>
    </w:p>
    <w:p w:rsidR="00000000" w:rsidDel="00000000" w:rsidP="00000000" w:rsidRDefault="00000000" w:rsidRPr="00000000" w14:paraId="0000009A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wr</w:t>
      </w:r>
    </w:p>
    <w:p w:rsidR="00000000" w:rsidDel="00000000" w:rsidP="00000000" w:rsidRDefault="00000000" w:rsidRPr="00000000" w14:paraId="0000009B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!HQ!!!!!!!!!!!!!!!!!!!!!!!!!</w:t>
      </w:r>
    </w:p>
    <w:p w:rsidR="00000000" w:rsidDel="00000000" w:rsidP="00000000" w:rsidRDefault="00000000" w:rsidRPr="00000000" w14:paraId="0000009D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en</w:t>
      </w:r>
    </w:p>
    <w:p w:rsidR="00000000" w:rsidDel="00000000" w:rsidP="00000000" w:rsidRDefault="00000000" w:rsidRPr="00000000" w14:paraId="0000009E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conf t</w:t>
      </w:r>
    </w:p>
    <w:p w:rsidR="00000000" w:rsidDel="00000000" w:rsidP="00000000" w:rsidRDefault="00000000" w:rsidRPr="00000000" w14:paraId="0000009F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172.31.10.0 255.255.255.0 Serial0/0/0 </w:t>
      </w:r>
    </w:p>
    <w:p w:rsidR="00000000" w:rsidDel="00000000" w:rsidP="00000000" w:rsidRDefault="00000000" w:rsidRPr="00000000" w14:paraId="000000A0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172.31.20.0 255.255.255.0 Serial0/0/0 </w:t>
      </w:r>
    </w:p>
    <w:p w:rsidR="00000000" w:rsidDel="00000000" w:rsidP="00000000" w:rsidRDefault="00000000" w:rsidRPr="00000000" w14:paraId="000000A1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172.31.30.0 255.255.255.0 Serial0/0/0 </w:t>
      </w:r>
    </w:p>
    <w:p w:rsidR="00000000" w:rsidDel="00000000" w:rsidP="00000000" w:rsidRDefault="00000000" w:rsidRPr="00000000" w14:paraId="000000A2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172.31.88.0 255.255.255.0 Serial0/0/0 </w:t>
      </w:r>
    </w:p>
    <w:p w:rsidR="00000000" w:rsidDel="00000000" w:rsidP="00000000" w:rsidRDefault="00000000" w:rsidRPr="00000000" w14:paraId="000000A3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209.165.200.0 255.255.255.224 Serial0/1/0 </w:t>
      </w:r>
    </w:p>
    <w:p w:rsidR="00000000" w:rsidDel="00000000" w:rsidP="00000000" w:rsidRDefault="00000000" w:rsidRPr="00000000" w14:paraId="000000A4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209.165.200.0 255.255.255.224 Serial0/1/1 10</w:t>
      </w:r>
    </w:p>
    <w:p w:rsidR="00000000" w:rsidDel="00000000" w:rsidP="00000000" w:rsidRDefault="00000000" w:rsidRPr="00000000" w14:paraId="000000A5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end</w:t>
      </w:r>
    </w:p>
    <w:p w:rsidR="00000000" w:rsidDel="00000000" w:rsidP="00000000" w:rsidRDefault="00000000" w:rsidRPr="00000000" w14:paraId="000000A6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wr</w:t>
      </w:r>
    </w:p>
    <w:p w:rsidR="00000000" w:rsidDel="00000000" w:rsidP="00000000" w:rsidRDefault="00000000" w:rsidRPr="00000000" w14:paraId="000000A7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!ISP!!!!!!!!!!!!!!!!!!!!!!!!!</w:t>
      </w:r>
    </w:p>
    <w:p w:rsidR="00000000" w:rsidDel="00000000" w:rsidP="00000000" w:rsidRDefault="00000000" w:rsidRPr="00000000" w14:paraId="000000A9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en</w:t>
      </w:r>
    </w:p>
    <w:p w:rsidR="00000000" w:rsidDel="00000000" w:rsidP="00000000" w:rsidRDefault="00000000" w:rsidRPr="00000000" w14:paraId="000000AA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conf t</w:t>
      </w:r>
    </w:p>
    <w:p w:rsidR="00000000" w:rsidDel="00000000" w:rsidP="00000000" w:rsidRDefault="00000000" w:rsidRPr="00000000" w14:paraId="000000AB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172.31.0.0 255.255.128.0 Serial0/1/1 </w:t>
      </w:r>
    </w:p>
    <w:p w:rsidR="00000000" w:rsidDel="00000000" w:rsidP="00000000" w:rsidRDefault="00000000" w:rsidRPr="00000000" w14:paraId="000000AC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ip route 172.31.0.0 255.255.128.0 Serial0/1/0 25</w:t>
      </w:r>
    </w:p>
    <w:p w:rsidR="00000000" w:rsidDel="00000000" w:rsidP="00000000" w:rsidRDefault="00000000" w:rsidRPr="00000000" w14:paraId="000000AD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pageBreakBefore w:val="0"/>
        <w:ind w:left="360"/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bfbfbf" w:val="clear"/>
          <w:rtl w:val="0"/>
        </w:rPr>
        <w:t xml:space="preserve">wr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2013 Cisco and/or its affiliates. All rights reserved. This document is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© 2013 Cisco and/or its affiliates. All rights reserved. This document is Cisco Public.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8" w:val="single"/>
        <w:right w:space="0" w:sz="0" w:val="nil"/>
        <w:between w:space="0" w:sz="0" w:val="nil"/>
      </w:pBdr>
      <w:shd w:fill="auto" w:val="clear"/>
      <w:tabs>
        <w:tab w:val="right" w:pos="10080"/>
      </w:tabs>
      <w:spacing w:after="60" w:before="6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Packet Tracer – Skills Integration Challenge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-590549</wp:posOffset>
          </wp:positionH>
          <wp:positionV relativeFrom="paragraph">
            <wp:posOffset>-274319</wp:posOffset>
          </wp:positionV>
          <wp:extent cx="7776210" cy="678180"/>
          <wp:effectExtent b="0" l="0" r="0" t="0"/>
          <wp:wrapNone/>
          <wp:docPr descr="Cisco NetAcad_Header(Vertical)-01" id="1" name="image2.jpg"/>
          <a:graphic>
            <a:graphicData uri="http://schemas.openxmlformats.org/drawingml/2006/picture">
              <pic:pic>
                <pic:nvPicPr>
                  <pic:cNvPr descr="Cisco NetAcad_Header(Vertical)-01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621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-"/>
      <w:lvlJc w:val="left"/>
      <w:pPr>
        <w:ind w:left="1080" w:hanging="360"/>
      </w:pPr>
      <w:rPr>
        <w:color w:val="000000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  <w:rPr/>
    </w:lvl>
    <w:lvl w:ilvl="4">
      <w:start w:val="1"/>
      <w:numFmt w:val="lowerLetter"/>
      <w:lvlText w:val="(%5)"/>
      <w:lvlJc w:val="left"/>
      <w:pPr>
        <w:ind w:left="2520" w:hanging="360"/>
      </w:pPr>
      <w:rPr/>
    </w:lvl>
    <w:lvl w:ilvl="5">
      <w:start w:val="1"/>
      <w:numFmt w:val="lowerRoman"/>
      <w:lvlText w:val="(%6)"/>
      <w:lvlJc w:val="left"/>
      <w:pPr>
        <w:ind w:left="2880" w:hanging="360"/>
      </w:pPr>
      <w:rPr/>
    </w:lvl>
    <w:lvl w:ilvl="6">
      <w:start w:val="1"/>
      <w:numFmt w:val="decimal"/>
      <w:lvlText w:val="%7."/>
      <w:lvlJc w:val="left"/>
      <w:pPr>
        <w:ind w:left="3240" w:hanging="360"/>
      </w:pPr>
      <w:rPr/>
    </w:lvl>
    <w:lvl w:ilvl="7">
      <w:start w:val="1"/>
      <w:numFmt w:val="lowerLetter"/>
      <w:lvlText w:val="%8."/>
      <w:lvlJc w:val="left"/>
      <w:pPr>
        <w:ind w:left="3600" w:hanging="360"/>
      </w:pPr>
      <w:rPr/>
    </w:lvl>
    <w:lvl w:ilvl="8">
      <w:start w:val="1"/>
      <w:numFmt w:val="lowerRoman"/>
      <w:lvlText w:val="%9."/>
      <w:lvlJc w:val="left"/>
      <w:pPr>
        <w:ind w:left="39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60" w:before="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115.0" w:type="dxa"/>
        <w:bottom w:w="1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