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167FFB"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0F1B0B">
      <w:pPr>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0F1B0B">
      <w:pPr>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DA0B9C">
      <w:pPr>
        <w:rPr>
          <w:lang w:val="en-US"/>
        </w:rPr>
      </w:pPr>
      <w:r>
        <w:rPr>
          <w:lang w:val="en-US"/>
        </w:rPr>
        <w:t>The governing Euler equation for a fluid with the mentioned properties can be expressed as:</w:t>
      </w:r>
    </w:p>
    <w:p w:rsidR="00903D84" w:rsidRDefault="00167FFB"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4E1842">
      <w:pPr>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Pr="00DF5CC8">
        <w:rPr>
          <w:lang w:val="en-US"/>
        </w:rPr>
        <w:t>follows</w:t>
      </w:r>
      <w:r w:rsidR="00167FFB">
        <w:rPr>
          <w:lang w:val="en-US"/>
        </w:rPr>
        <w:t xml:space="preserve"> in equation</w:t>
      </w:r>
      <w:r>
        <w:rPr>
          <w:lang w:val="en-US"/>
        </w:rPr>
        <w:t>.</w:t>
      </w:r>
    </w:p>
    <w:p w:rsidR="004E1842" w:rsidRDefault="004E1842" w:rsidP="004E1842">
      <w:pPr>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4E1842">
      <w:pPr>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167FFB"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903D84" w:rsidRDefault="00903D84" w:rsidP="00DA0B9C">
      <w:pPr>
        <w:rPr>
          <w:lang w:val="en-US"/>
        </w:rPr>
      </w:pPr>
    </w:p>
    <w:p w:rsidR="004E1842" w:rsidRPr="00582383" w:rsidRDefault="00582383" w:rsidP="00757C6C">
      <w:pPr>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57C6C">
      <w:pPr>
        <w:rPr>
          <w:lang w:val="en-US"/>
        </w:rPr>
      </w:pPr>
      <w:r>
        <w:rPr>
          <w:lang w:val="en-US"/>
        </w:rPr>
        <w:t>As had be seen in equation 3.1.1.</w:t>
      </w:r>
      <w:proofErr w:type="gramStart"/>
      <w:r>
        <w:rPr>
          <w:lang w:val="en-US"/>
        </w:rPr>
        <w:t xml:space="preserve">, </w:t>
      </w:r>
      <w:r w:rsidR="002419F1" w:rsidRPr="002419F1">
        <w:rPr>
          <w:lang w:val="en-US"/>
        </w:rPr>
        <w:t xml:space="preserve"> vectors</w:t>
      </w:r>
      <w:proofErr w:type="gramEnd"/>
      <w:r w:rsidR="002419F1" w:rsidRPr="002419F1">
        <w:rPr>
          <w:lang w:val="en-US"/>
        </w:rPr>
        <w:t xml:space="preserve"> F and G are related to each other thanks to the Euler equation for a stationary and two-dimensional flow as follows:</w:t>
      </w:r>
    </w:p>
    <w:p w:rsidR="002419F1" w:rsidRPr="002419F1" w:rsidRDefault="00167FFB"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DA0B9C">
      <w:pPr>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F70828">
      <w:pPr>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m:t>
          </m:r>
          <m:r>
            <w:rPr>
              <w:rFonts w:ascii="Cambria Math"/>
              <w:lang w:val="en-US"/>
            </w:rPr>
            <m:t>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167FF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F70828">
      <w:pPr>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167FF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F70828">
      <w:pPr>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w:t>
      </w:r>
      <w:proofErr w:type="spellStart"/>
      <w:r>
        <w:rPr>
          <w:rFonts w:eastAsiaTheme="minorEastAsia"/>
          <w:lang w:val="en-US"/>
        </w:rPr>
        <w:t>the</w:t>
      </w:r>
      <w:proofErr w:type="spellEnd"/>
      <w:r>
        <w:rPr>
          <w:rFonts w:eastAsiaTheme="minorEastAsia"/>
          <w:lang w:val="en-US"/>
        </w:rPr>
        <w:t xml:space="preserve"> grid where the problem develops</w:t>
      </w:r>
      <w:r w:rsidR="00582383">
        <w:rPr>
          <w:rFonts w:eastAsiaTheme="minorEastAsia"/>
          <w:lang w:val="en-US"/>
        </w:rPr>
        <w:t xml:space="preserve"> (the physical grid)</w:t>
      </w:r>
      <w:r>
        <w:rPr>
          <w:rFonts w:eastAsiaTheme="minorEastAsia"/>
          <w:lang w:val="en-US"/>
        </w:rPr>
        <w:t xml:space="preserve"> is not completely </w:t>
      </w:r>
      <w:proofErr w:type="gramStart"/>
      <w:r>
        <w:rPr>
          <w:rFonts w:eastAsiaTheme="minorEastAsia"/>
          <w:lang w:val="en-US"/>
        </w:rPr>
        <w:t>rectangular,</w:t>
      </w:r>
      <w:proofErr w:type="gramEnd"/>
      <w:r>
        <w:rPr>
          <w:rFonts w:eastAsiaTheme="minorEastAsia"/>
          <w:lang w:val="en-US"/>
        </w:rPr>
        <w:t xml:space="preserve">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F70828">
      <w:pPr>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167FF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582383">
      <w:pPr>
        <w:rPr>
          <w:lang w:val="en-US"/>
        </w:rPr>
      </w:pPr>
      <w:r>
        <w:rPr>
          <w:rFonts w:eastAsiaTheme="minorEastAsia"/>
          <w:lang w:val="en-US"/>
        </w:rPr>
        <w:t xml:space="preserve">Writing the column vectors F and G with these partial derivatives we obtain </w:t>
      </w:r>
      <w:proofErr w:type="gramStart"/>
      <w:r>
        <w:rPr>
          <w:rFonts w:eastAsiaTheme="minorEastAsia"/>
          <w:lang w:val="en-US"/>
        </w:rPr>
        <w:t>a systems</w:t>
      </w:r>
      <w:proofErr w:type="gramEnd"/>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lastRenderedPageBreak/>
        <w:t>MacCormack’s</w:t>
      </w:r>
      <w:proofErr w:type="spellEnd"/>
      <w:r>
        <w:rPr>
          <w:lang w:val="en-US"/>
        </w:rPr>
        <w:t xml:space="preserve"> technique</w:t>
      </w:r>
    </w:p>
    <w:p w:rsidR="00004832" w:rsidRDefault="00004832" w:rsidP="00004832">
      <w:pPr>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004832">
      <w:pPr>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167FFB"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492C08">
      <w:pPr>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492C08"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492C08">
      <w:pPr>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492C08">
      <w:pPr>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492C08"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492C08">
      <w:pPr>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167FFB"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CE695B">
      <w:pPr>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492C08">
      <w:pPr>
        <w:rPr>
          <w:rFonts w:eastAsiaTheme="minorEastAsia"/>
          <w:lang w:val="en-US"/>
        </w:rPr>
      </w:pPr>
      <w:r>
        <w:rPr>
          <w:rFonts w:eastAsiaTheme="minorEastAsia"/>
          <w:lang w:val="en-US"/>
        </w:rPr>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492C08"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1B518A" w:rsidRDefault="001B518A" w:rsidP="001B518A">
      <w:pPr>
        <w:rPr>
          <w:lang w:val="en-US"/>
        </w:rPr>
      </w:pPr>
    </w:p>
    <w:p w:rsidR="001B518A" w:rsidRDefault="001B518A" w:rsidP="001B518A">
      <w:pPr>
        <w:rPr>
          <w:lang w:val="en-US"/>
        </w:rPr>
      </w:pPr>
    </w:p>
    <w:p w:rsidR="001B518A" w:rsidRDefault="001B518A" w:rsidP="001B518A">
      <w:pPr>
        <w:rPr>
          <w:lang w:val="en-US"/>
        </w:rPr>
      </w:pPr>
    </w:p>
    <w:p w:rsidR="001B518A" w:rsidRDefault="001B518A" w:rsidP="001B518A">
      <w:pPr>
        <w:rPr>
          <w:lang w:val="en-US"/>
        </w:rPr>
      </w:pPr>
    </w:p>
    <w:p w:rsidR="001B518A" w:rsidRPr="001B518A" w:rsidRDefault="001B518A" w:rsidP="001B518A">
      <w:pPr>
        <w:pStyle w:val="Ttulo2"/>
        <w:numPr>
          <w:ilvl w:val="1"/>
          <w:numId w:val="4"/>
        </w:numPr>
        <w:rPr>
          <w:lang w:val="en-US"/>
        </w:rPr>
      </w:pPr>
      <w:r>
        <w:rPr>
          <w:lang w:val="en-US"/>
        </w:rPr>
        <w:lastRenderedPageBreak/>
        <w:t>Boundary conditions</w:t>
      </w:r>
    </w:p>
    <w:p w:rsidR="00304D7D" w:rsidRDefault="00304D7D" w:rsidP="00492C08">
      <w:pPr>
        <w:rPr>
          <w:lang w:val="en-US"/>
        </w:rPr>
      </w:pPr>
    </w:p>
    <w:p w:rsidR="001B518A" w:rsidRDefault="001B518A" w:rsidP="00492C08">
      <w:pPr>
        <w:rPr>
          <w:lang w:val="en-US"/>
        </w:rPr>
      </w:pPr>
    </w:p>
    <w:p w:rsidR="001B518A" w:rsidRDefault="001B518A" w:rsidP="00492C08">
      <w:pPr>
        <w:rPr>
          <w:lang w:val="en-US"/>
        </w:rPr>
      </w:pPr>
    </w:p>
    <w:p w:rsidR="00304D7D" w:rsidRDefault="00304D7D" w:rsidP="00492C08">
      <w:pPr>
        <w:rPr>
          <w:lang w:val="en-US"/>
        </w:rPr>
      </w:pPr>
    </w:p>
    <w:p w:rsidR="003633B3" w:rsidRDefault="003633B3" w:rsidP="00492C08">
      <w:pPr>
        <w:rPr>
          <w:lang w:val="en-US"/>
        </w:rPr>
      </w:pPr>
    </w:p>
    <w:p w:rsidR="003633B3" w:rsidRDefault="003633B3" w:rsidP="00492C08">
      <w:pPr>
        <w:rPr>
          <w:lang w:val="en-US"/>
        </w:rPr>
      </w:pPr>
      <w:bookmarkStart w:id="0" w:name="_GoBack"/>
      <w:bookmarkEnd w:id="0"/>
    </w:p>
    <w:p w:rsidR="003633B3" w:rsidRDefault="003633B3" w:rsidP="00492C08">
      <w:pPr>
        <w:rPr>
          <w:lang w:val="en-US"/>
        </w:rPr>
      </w:pPr>
    </w:p>
    <w:p w:rsidR="003633B3" w:rsidRDefault="003633B3" w:rsidP="00492C08">
      <w:pPr>
        <w:rPr>
          <w:lang w:val="en-US"/>
        </w:rPr>
      </w:pPr>
    </w:p>
    <w:p w:rsidR="003633B3" w:rsidRDefault="003633B3" w:rsidP="00492C08">
      <w:pPr>
        <w:rPr>
          <w:lang w:val="en-US"/>
        </w:rPr>
      </w:pPr>
    </w:p>
    <w:p w:rsidR="003633B3" w:rsidRDefault="003633B3" w:rsidP="003633B3">
      <w:pPr>
        <w:jc w:val="both"/>
        <w:rPr>
          <w:rFonts w:eastAsiaTheme="minorEastAsia" w:cstheme="minorHAnsi"/>
          <w:lang w:val="en-US"/>
        </w:rPr>
      </w:pPr>
      <w:r>
        <w:rPr>
          <w:rFonts w:eastAsiaTheme="minorEastAsia"/>
          <w:lang w:val="en-US"/>
        </w:rPr>
        <w:t xml:space="preserve">Moreover, a boundary condition must be applied to the system: tangent flow to the wall. Following the </w:t>
      </w:r>
      <w:proofErr w:type="spellStart"/>
      <w:r>
        <w:rPr>
          <w:rFonts w:eastAsiaTheme="minorEastAsia"/>
          <w:lang w:val="en-US"/>
        </w:rPr>
        <w:t>Abbett’s</w:t>
      </w:r>
      <w:proofErr w:type="spellEnd"/>
      <w:r>
        <w:rPr>
          <w:rFonts w:eastAsiaTheme="minorEastAsia"/>
          <w:lang w:val="en-US"/>
        </w:rPr>
        <w:t xml:space="preserve"> boundary condition treatment, we first calculate the u and v values at the wall and compute the direction of the resulting velocity (</w:t>
      </w:r>
      <w:r>
        <w:rPr>
          <w:rFonts w:eastAsiaTheme="minorEastAsia" w:cstheme="minorHAnsi"/>
          <w:lang w:val="en-US"/>
        </w:rPr>
        <w:t>Ф) as tan</w:t>
      </w:r>
      <w:r>
        <w:rPr>
          <w:rFonts w:eastAsiaTheme="minorEastAsia" w:cstheme="minorHAnsi"/>
          <w:vertAlign w:val="superscript"/>
          <w:lang w:val="en-US"/>
        </w:rPr>
        <w:t>-1</w:t>
      </w:r>
      <w:r>
        <w:rPr>
          <w:rFonts w:eastAsiaTheme="minorEastAsia" w:cstheme="minorHAnsi"/>
          <w:lang w:val="en-US"/>
        </w:rPr>
        <w:t>(v/u) and the Mach number.</w:t>
      </w:r>
    </w:p>
    <w:p w:rsidR="003633B3" w:rsidRPr="000E1C2A" w:rsidRDefault="003633B3"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3633B3"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3633B3"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3633B3"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w:t>
      </w:r>
      <w:r>
        <w:rPr>
          <w:rFonts w:eastAsiaTheme="minorEastAsia"/>
          <w:lang w:val="en-US"/>
        </w:rPr>
        <w:t>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w:t>
      </w:r>
      <w:r>
        <w:rPr>
          <w:rFonts w:eastAsiaTheme="minorEastAsia"/>
          <w:lang w:val="en-US"/>
        </w:rPr>
        <w:t>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lastRenderedPageBreak/>
        <w:t xml:space="preserve">With this method a good approach of Mach is obtained and all the remaining actual </w:t>
      </w:r>
      <w:proofErr w:type="gramStart"/>
      <w:r>
        <w:rPr>
          <w:rFonts w:eastAsiaTheme="minorEastAsia"/>
          <w:lang w:val="en-US"/>
        </w:rPr>
        <w:t>parameters  can</w:t>
      </w:r>
      <w:proofErr w:type="gramEnd"/>
      <w:r>
        <w:rPr>
          <w:rFonts w:eastAsiaTheme="minorEastAsia"/>
          <w:lang w:val="en-US"/>
        </w:rPr>
        <w:t xml:space="preserve"> be obtained.</w:t>
      </w:r>
    </w:p>
    <w:p w:rsidR="003633B3" w:rsidRDefault="003633B3" w:rsidP="00492C08">
      <w:pPr>
        <w:rPr>
          <w:lang w:val="en-US"/>
        </w:rPr>
      </w:pPr>
    </w:p>
    <w:p w:rsidR="003633B3" w:rsidRDefault="003633B3" w:rsidP="00492C08">
      <w:pPr>
        <w:rPr>
          <w:lang w:val="en-US"/>
        </w:rPr>
      </w:pPr>
    </w:p>
    <w:p w:rsidR="00492C08" w:rsidRPr="00492C08" w:rsidRDefault="00492C08" w:rsidP="00492C08">
      <w:pPr>
        <w:pStyle w:val="Ttulo1"/>
        <w:rPr>
          <w:lang w:val="en-US"/>
        </w:rPr>
      </w:pPr>
      <w:r w:rsidRPr="00492C08">
        <w:rPr>
          <w:lang w:val="en-US"/>
        </w:rPr>
        <w:t xml:space="preserve">Bibliography </w:t>
      </w:r>
    </w:p>
    <w:p w:rsidR="00492C08" w:rsidRPr="00362F16"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Pr>
          <w:lang w:val="en-US"/>
        </w:rPr>
        <w:t>[Book].</w:t>
      </w:r>
      <w:proofErr w:type="gramEnd"/>
      <w:r>
        <w:rPr>
          <w:lang w:val="en-US"/>
        </w:rPr>
        <w:t xml:space="preserve"> </w:t>
      </w:r>
    </w:p>
    <w:p w:rsidR="00E60C59" w:rsidRPr="00662036" w:rsidRDefault="00E60C59" w:rsidP="00492C08">
      <w:pPr>
        <w:rPr>
          <w:lang w:val="en-US"/>
        </w:rPr>
      </w:pPr>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3752E"/>
    <w:rsid w:val="00151932"/>
    <w:rsid w:val="001536B9"/>
    <w:rsid w:val="00167FFB"/>
    <w:rsid w:val="001B518A"/>
    <w:rsid w:val="001B51F6"/>
    <w:rsid w:val="00231015"/>
    <w:rsid w:val="002419F1"/>
    <w:rsid w:val="002B7C3C"/>
    <w:rsid w:val="002C7766"/>
    <w:rsid w:val="00304D7D"/>
    <w:rsid w:val="00356FAB"/>
    <w:rsid w:val="003633B3"/>
    <w:rsid w:val="00384D23"/>
    <w:rsid w:val="00395ED1"/>
    <w:rsid w:val="003C46BD"/>
    <w:rsid w:val="003D140A"/>
    <w:rsid w:val="003D4861"/>
    <w:rsid w:val="0043304D"/>
    <w:rsid w:val="00437AE9"/>
    <w:rsid w:val="0048059D"/>
    <w:rsid w:val="00492C08"/>
    <w:rsid w:val="004A4CDF"/>
    <w:rsid w:val="004C4AE6"/>
    <w:rsid w:val="004E1842"/>
    <w:rsid w:val="005011A2"/>
    <w:rsid w:val="00513E50"/>
    <w:rsid w:val="00560C10"/>
    <w:rsid w:val="00582383"/>
    <w:rsid w:val="00630EBE"/>
    <w:rsid w:val="00645237"/>
    <w:rsid w:val="00662036"/>
    <w:rsid w:val="006B7AE4"/>
    <w:rsid w:val="007232A2"/>
    <w:rsid w:val="00737C05"/>
    <w:rsid w:val="007424DA"/>
    <w:rsid w:val="00757C6C"/>
    <w:rsid w:val="00765F7F"/>
    <w:rsid w:val="007B697D"/>
    <w:rsid w:val="00800726"/>
    <w:rsid w:val="00803326"/>
    <w:rsid w:val="00811C5E"/>
    <w:rsid w:val="00823E46"/>
    <w:rsid w:val="00830DD7"/>
    <w:rsid w:val="00884BAF"/>
    <w:rsid w:val="008864CF"/>
    <w:rsid w:val="008C58F0"/>
    <w:rsid w:val="00903D84"/>
    <w:rsid w:val="00904057"/>
    <w:rsid w:val="0091649A"/>
    <w:rsid w:val="00947270"/>
    <w:rsid w:val="00972B60"/>
    <w:rsid w:val="009A3EA5"/>
    <w:rsid w:val="009B71A5"/>
    <w:rsid w:val="00A23E67"/>
    <w:rsid w:val="00A47E99"/>
    <w:rsid w:val="00A63611"/>
    <w:rsid w:val="00A710BB"/>
    <w:rsid w:val="00A72D7B"/>
    <w:rsid w:val="00A82F70"/>
    <w:rsid w:val="00AB36FB"/>
    <w:rsid w:val="00AC5CAD"/>
    <w:rsid w:val="00AF17AD"/>
    <w:rsid w:val="00B00B82"/>
    <w:rsid w:val="00BB053B"/>
    <w:rsid w:val="00BE3794"/>
    <w:rsid w:val="00BE58D3"/>
    <w:rsid w:val="00BF074E"/>
    <w:rsid w:val="00C44081"/>
    <w:rsid w:val="00C668B3"/>
    <w:rsid w:val="00CE695B"/>
    <w:rsid w:val="00D22E44"/>
    <w:rsid w:val="00D77FD7"/>
    <w:rsid w:val="00D81137"/>
    <w:rsid w:val="00D96BAC"/>
    <w:rsid w:val="00DA0B9C"/>
    <w:rsid w:val="00DC2AA7"/>
    <w:rsid w:val="00DC4A8F"/>
    <w:rsid w:val="00DC6C3F"/>
    <w:rsid w:val="00DF5CC8"/>
    <w:rsid w:val="00E60C59"/>
    <w:rsid w:val="00EE2B10"/>
    <w:rsid w:val="00EF04E8"/>
    <w:rsid w:val="00F130BC"/>
    <w:rsid w:val="00F147CA"/>
    <w:rsid w:val="00F659F1"/>
    <w:rsid w:val="00F70828"/>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449C-1FF6-4D1C-8F6A-0D7BD635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2057</Words>
  <Characters>11731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14</cp:revision>
  <dcterms:created xsi:type="dcterms:W3CDTF">2021-11-24T19:58:00Z</dcterms:created>
  <dcterms:modified xsi:type="dcterms:W3CDTF">2021-11-24T20:43:00Z</dcterms:modified>
</cp:coreProperties>
</file>