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24" w:rsidRPr="004B4921" w:rsidRDefault="00E309B4">
      <w:pPr>
        <w:rPr>
          <w:b/>
          <w:sz w:val="32"/>
          <w:szCs w:val="32"/>
        </w:rPr>
      </w:pPr>
      <w:r w:rsidRPr="00513920">
        <w:rPr>
          <w:b/>
          <w:sz w:val="32"/>
          <w:szCs w:val="32"/>
          <w:u w:val="single"/>
        </w:rPr>
        <w:t>Estadística:</w:t>
      </w:r>
      <w:r w:rsidR="00105348" w:rsidRPr="00513920">
        <w:rPr>
          <w:b/>
          <w:sz w:val="32"/>
          <w:szCs w:val="32"/>
          <w:u w:val="single"/>
        </w:rPr>
        <w:t xml:space="preserve"> </w:t>
      </w:r>
      <w:r w:rsidR="00513920" w:rsidRPr="00513920">
        <w:rPr>
          <w:b/>
          <w:sz w:val="32"/>
          <w:szCs w:val="32"/>
          <w:u w:val="single"/>
        </w:rPr>
        <w:t xml:space="preserve">Calculo de promedio, moda y mediana.                                                            </w:t>
      </w:r>
      <w:r w:rsidR="00513920" w:rsidRPr="004B4921">
        <w:rPr>
          <w:b/>
          <w:sz w:val="32"/>
          <w:szCs w:val="32"/>
        </w:rPr>
        <w:t>Semana</w:t>
      </w:r>
      <w:r w:rsidR="00105348" w:rsidRPr="004B4921">
        <w:rPr>
          <w:b/>
          <w:sz w:val="32"/>
          <w:szCs w:val="32"/>
        </w:rPr>
        <w:t xml:space="preserve"> 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05348" w:rsidTr="00105348">
        <w:tc>
          <w:tcPr>
            <w:tcW w:w="8644" w:type="dxa"/>
          </w:tcPr>
          <w:p w:rsidR="00105348" w:rsidRDefault="00105348">
            <w:r>
              <w:t>Promedio, Moda y Mediana.</w:t>
            </w:r>
          </w:p>
          <w:p w:rsidR="00105348" w:rsidRDefault="00105348">
            <w:r>
              <w:t xml:space="preserve">Una vez recolectados los </w:t>
            </w:r>
            <w:r w:rsidR="00E309B4">
              <w:t>datos,</w:t>
            </w:r>
            <w:r>
              <w:t xml:space="preserve"> además de </w:t>
            </w:r>
            <w:r w:rsidR="00E309B4">
              <w:t>organizarlos,</w:t>
            </w:r>
            <w:r>
              <w:t xml:space="preserve"> hay que </w:t>
            </w:r>
            <w:r w:rsidR="00E309B4">
              <w:t xml:space="preserve">analizarlos. </w:t>
            </w:r>
            <w:r>
              <w:t xml:space="preserve">Por </w:t>
            </w:r>
            <w:r w:rsidR="00E309B4">
              <w:t>ejemplo,</w:t>
            </w:r>
            <w:r>
              <w:t xml:space="preserve"> cuando se realiza un estudio estadístico con variables </w:t>
            </w:r>
            <w:r w:rsidR="00E309B4">
              <w:t>cuantitativas,</w:t>
            </w:r>
            <w:r>
              <w:t xml:space="preserve"> es muy útil ver alrededor de qué número  están los datos. Para ello se obtienen tres </w:t>
            </w:r>
            <w:r w:rsidR="00E309B4">
              <w:t>parámetros,</w:t>
            </w:r>
            <w:r>
              <w:t xml:space="preserve"> llamados </w:t>
            </w:r>
            <w:r>
              <w:rPr>
                <w:b/>
              </w:rPr>
              <w:t xml:space="preserve">promedio, moda y mediana, </w:t>
            </w:r>
            <w:r>
              <w:t>como se muestra a continuación.</w:t>
            </w:r>
          </w:p>
          <w:p w:rsidR="00105348" w:rsidRDefault="00105348"/>
          <w:p w:rsidR="00105348" w:rsidRDefault="00105348">
            <w:r>
              <w:t xml:space="preserve">Esta lista de las notas que obtuvieron 20 alumnos de un curso en la </w:t>
            </w:r>
            <w:r w:rsidR="00E309B4">
              <w:t>última</w:t>
            </w:r>
            <w:r>
              <w:t xml:space="preserve"> evaluación de matemática:</w:t>
            </w:r>
          </w:p>
          <w:p w:rsidR="00105348" w:rsidRDefault="00105348">
            <w:pPr>
              <w:rPr>
                <w:b/>
              </w:rPr>
            </w:pPr>
            <w:r>
              <w:rPr>
                <w:b/>
              </w:rPr>
              <w:t xml:space="preserve">                 7   9  6  8  6  9  9  8  5  3  4  10  8  9  8  7  7  9  6  5.</w:t>
            </w:r>
          </w:p>
          <w:p w:rsidR="00105348" w:rsidRDefault="00105348">
            <w:pPr>
              <w:rPr>
                <w:rFonts w:eastAsiaTheme="minorEastAsia"/>
                <w:b/>
              </w:rPr>
            </w:pPr>
            <w:r>
              <w:rPr>
                <w:b/>
              </w:rPr>
              <w:t xml:space="preserve">Promedio (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</w:rPr>
              <w:t xml:space="preserve"> </w:t>
            </w:r>
            <w:r w:rsidR="00E309B4">
              <w:rPr>
                <w:rFonts w:eastAsiaTheme="minorEastAsia"/>
                <w:b/>
              </w:rPr>
              <w:t>).</w:t>
            </w:r>
          </w:p>
          <w:p w:rsidR="00105348" w:rsidRDefault="00105348">
            <w:pPr>
              <w:rPr>
                <w:rFonts w:eastAsiaTheme="minorEastAsia"/>
              </w:rPr>
            </w:pPr>
            <w:r w:rsidRPr="00105348">
              <w:rPr>
                <w:rFonts w:eastAsiaTheme="minorEastAsia"/>
              </w:rPr>
              <w:t xml:space="preserve">Es un valor </w:t>
            </w:r>
            <w:r>
              <w:rPr>
                <w:rFonts w:eastAsiaTheme="minorEastAsia"/>
              </w:rPr>
              <w:t xml:space="preserve">intermedio entre el menor y el mayor de los datos </w:t>
            </w:r>
            <w:r w:rsidR="00E309B4">
              <w:rPr>
                <w:rFonts w:eastAsiaTheme="minorEastAsia"/>
              </w:rPr>
              <w:t>recolectados,</w:t>
            </w:r>
            <w:r>
              <w:rPr>
                <w:rFonts w:eastAsiaTheme="minorEastAsia"/>
              </w:rPr>
              <w:t xml:space="preserve"> que representa cuánto habría valido cada uno de haber sido todos iguales.</w:t>
            </w:r>
          </w:p>
          <w:p w:rsidR="00105348" w:rsidRDefault="001053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 calcularlo, se suman todos los valores registrados y se divide el resultado por la cantidad de datos.</w:t>
            </w:r>
          </w:p>
          <w:p w:rsidR="00C2281E" w:rsidRDefault="00C228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 el ejemplo de las notas, el promedio es:</w:t>
            </w:r>
          </w:p>
          <w:p w:rsidR="00C2281E" w:rsidRDefault="00C2281E">
            <w:pPr>
              <w:rPr>
                <w:rFonts w:eastAsiaTheme="minorEastAsia"/>
              </w:rPr>
            </w:pPr>
          </w:p>
          <w:p w:rsidR="00C2281E" w:rsidRDefault="00E66733">
            <w:pPr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C2281E"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7+9+6+8+6+9+9+8+5+3+4+10+8+9+8+7+7+9+6+5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oMath>
            <w:r w:rsidR="00C2281E">
              <w:rPr>
                <w:rFonts w:eastAsiaTheme="minorEastAsia"/>
              </w:rPr>
              <w:t xml:space="preserve"> = 7,15</w:t>
            </w:r>
          </w:p>
          <w:p w:rsidR="00C2281E" w:rsidRDefault="00C2281E">
            <w:pPr>
              <w:rPr>
                <w:rFonts w:eastAsiaTheme="minorEastAsia"/>
              </w:rPr>
            </w:pPr>
          </w:p>
          <w:p w:rsidR="00C2281E" w:rsidRDefault="00E309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Como</w:t>
            </w:r>
            <w:r w:rsidR="00C2281E">
              <w:rPr>
                <w:rFonts w:eastAsiaTheme="minorEastAsia"/>
              </w:rPr>
              <w:t xml:space="preserve"> hay datos </w:t>
            </w:r>
            <w:r>
              <w:rPr>
                <w:rFonts w:eastAsiaTheme="minorEastAsia"/>
              </w:rPr>
              <w:t>repetidos,</w:t>
            </w:r>
            <w:r w:rsidR="00C2281E">
              <w:rPr>
                <w:rFonts w:eastAsiaTheme="minorEastAsia"/>
              </w:rPr>
              <w:t xml:space="preserve"> el </w:t>
            </w:r>
            <w:r>
              <w:rPr>
                <w:rFonts w:eastAsiaTheme="minorEastAsia"/>
              </w:rPr>
              <w:t>cálculo</w:t>
            </w:r>
            <w:r w:rsidR="00C2281E">
              <w:rPr>
                <w:rFonts w:eastAsiaTheme="minorEastAsia"/>
              </w:rPr>
              <w:t xml:space="preserve"> se puede abreviar multiplicando cada valor por su frecuencia.</w:t>
            </w:r>
          </w:p>
          <w:p w:rsidR="00673169" w:rsidRDefault="00673169">
            <w:pPr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xi . fi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oMath>
            <w:r>
              <w:rPr>
                <w:rFonts w:eastAsiaTheme="minorEastAsia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sumatori de los xi por fi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numero total de datos.</m:t>
                  </m:r>
                </m:den>
              </m:f>
            </m:oMath>
          </w:p>
          <w:p w:rsidR="00C2281E" w:rsidRDefault="00C2281E">
            <w:pPr>
              <w:rPr>
                <w:rFonts w:eastAsiaTheme="minorEastAsia"/>
              </w:rPr>
            </w:pPr>
          </w:p>
          <w:p w:rsidR="00C2281E" w:rsidRDefault="00E66733">
            <w:pPr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C2281E"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 + 4 + 2 .  5 + 3 .  6 +  3 .  7 + 4 .  8 + 5 .  9 + 10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oMath>
            <w:r w:rsidR="00C2281E">
              <w:rPr>
                <w:rFonts w:eastAsiaTheme="minorEastAsia"/>
              </w:rPr>
              <w:t xml:space="preserve"> =</w:t>
            </w:r>
            <w:r w:rsidR="00673169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C2281E">
              <w:rPr>
                <w:rFonts w:eastAsiaTheme="minorEastAsia"/>
              </w:rPr>
              <w:t xml:space="preserve"> 7,15</w:t>
            </w:r>
            <w:r w:rsidR="00673169">
              <w:rPr>
                <w:rFonts w:eastAsiaTheme="minorEastAsia"/>
              </w:rPr>
              <w:t xml:space="preserve"> </w:t>
            </w:r>
          </w:p>
          <w:p w:rsidR="00C2281E" w:rsidRDefault="00C2281E">
            <w:pPr>
              <w:rPr>
                <w:rFonts w:eastAsiaTheme="minorEastAsia"/>
              </w:rPr>
            </w:pPr>
          </w:p>
          <w:p w:rsidR="00C2281E" w:rsidRPr="00E309B4" w:rsidRDefault="00C2281E">
            <w:pPr>
              <w:rPr>
                <w:rFonts w:eastAsiaTheme="minorEastAsia"/>
                <w:b/>
              </w:rPr>
            </w:pPr>
            <w:r w:rsidRPr="00E309B4">
              <w:rPr>
                <w:rFonts w:eastAsiaTheme="minorEastAsia"/>
                <w:b/>
              </w:rPr>
              <w:t>Moda ( Mo)</w:t>
            </w:r>
          </w:p>
          <w:p w:rsidR="00C2281E" w:rsidRDefault="00C228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 el dato que más veces se repite, es decir el que tiene mayor frecuencia.</w:t>
            </w:r>
          </w:p>
          <w:p w:rsidR="00C2281E" w:rsidRDefault="00C228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Puede ocurrir que no haya </w:t>
            </w:r>
            <w:r w:rsidR="00E309B4">
              <w:rPr>
                <w:rFonts w:eastAsiaTheme="minorEastAsia"/>
              </w:rPr>
              <w:t>moda</w:t>
            </w:r>
            <w:r>
              <w:rPr>
                <w:rFonts w:eastAsiaTheme="minorEastAsia"/>
              </w:rPr>
              <w:t xml:space="preserve"> (b si todos los datos tienen igual frecuencia) o sea que exista </w:t>
            </w:r>
            <w:r w:rsidR="00E309B4">
              <w:rPr>
                <w:rFonts w:eastAsiaTheme="minorEastAsia"/>
              </w:rPr>
              <w:t>más</w:t>
            </w:r>
            <w:r>
              <w:rPr>
                <w:rFonts w:eastAsiaTheme="minorEastAsia"/>
              </w:rPr>
              <w:t xml:space="preserve"> de una.</w:t>
            </w:r>
          </w:p>
          <w:p w:rsidR="00C2281E" w:rsidRDefault="00C228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Para el </w:t>
            </w:r>
            <w:r w:rsidR="00E309B4">
              <w:rPr>
                <w:rFonts w:eastAsiaTheme="minorEastAsia"/>
              </w:rPr>
              <w:t>ejemplo</w:t>
            </w:r>
            <w:r>
              <w:rPr>
                <w:rFonts w:eastAsiaTheme="minorEastAsia"/>
              </w:rPr>
              <w:t xml:space="preserve"> </w:t>
            </w:r>
            <w:r w:rsidR="00E309B4">
              <w:rPr>
                <w:rFonts w:eastAsiaTheme="minorEastAsia"/>
              </w:rPr>
              <w:t>anterior,</w:t>
            </w:r>
            <w:r>
              <w:rPr>
                <w:rFonts w:eastAsiaTheme="minorEastAsia"/>
              </w:rPr>
              <w:t xml:space="preserve"> la moda es </w:t>
            </w:r>
            <w:r>
              <w:rPr>
                <w:rFonts w:eastAsiaTheme="minorEastAsia"/>
                <w:b/>
              </w:rPr>
              <w:t xml:space="preserve">Mo = </w:t>
            </w:r>
            <w:r>
              <w:rPr>
                <w:rFonts w:eastAsiaTheme="minorEastAsia"/>
              </w:rPr>
              <w:t xml:space="preserve">9, ya que esta nota aparece </w:t>
            </w:r>
            <w:r w:rsidR="00E309B4">
              <w:rPr>
                <w:rFonts w:eastAsiaTheme="minorEastAsia"/>
              </w:rPr>
              <w:t>más</w:t>
            </w:r>
            <w:r>
              <w:rPr>
                <w:rFonts w:eastAsiaTheme="minorEastAsia"/>
              </w:rPr>
              <w:t xml:space="preserve"> veces que las otras.</w:t>
            </w:r>
          </w:p>
          <w:p w:rsidR="00E309B4" w:rsidRDefault="00E309B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Mediana (Me)</w:t>
            </w:r>
          </w:p>
          <w:p w:rsidR="00D857EE" w:rsidRDefault="00E309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 el valor ubicado en el centro de la lista que se obtiene al ord</w:t>
            </w:r>
            <w:r w:rsidR="00D857EE">
              <w:rPr>
                <w:rFonts w:eastAsiaTheme="minorEastAsia"/>
              </w:rPr>
              <w:t>enar los datos de menor a mayor, tiene cantidades impares de dato.</w:t>
            </w:r>
          </w:p>
          <w:p w:rsidR="00D857EE" w:rsidRDefault="00D857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Por ejemplo , si nuestra lista de tatos fuera la siguiente: 1- 2- 3- 4- 5 la mediana seria: </w:t>
            </w:r>
          </w:p>
          <w:p w:rsidR="00D857EE" w:rsidRPr="00D857EE" w:rsidRDefault="00D857EE">
            <w:pPr>
              <w:rPr>
                <w:rFonts w:eastAsiaTheme="minorEastAsia"/>
                <w:b/>
              </w:rPr>
            </w:pPr>
            <w:r w:rsidRPr="00D857EE">
              <w:rPr>
                <w:rFonts w:eastAsiaTheme="minorEastAsia"/>
                <w:b/>
              </w:rPr>
              <w:t>Me = 3 el valor central.</w:t>
            </w:r>
          </w:p>
          <w:p w:rsidR="00E309B4" w:rsidRDefault="00E309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En el caso de que la cantidad de datos sea par, se calcula el promedio de los dos valores centrales.</w:t>
            </w:r>
          </w:p>
          <w:p w:rsidR="00E309B4" w:rsidRDefault="00E309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 el ejemplo anterior, la lista de las 20 notas ordenadas en forma creciente es: </w:t>
            </w:r>
          </w:p>
          <w:p w:rsidR="00E309B4" w:rsidRDefault="00E309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3 4 5 5 6 6 6  7 7 </w:t>
            </w:r>
            <w:r w:rsidRPr="00E309B4">
              <w:rPr>
                <w:rFonts w:eastAsiaTheme="minorEastAsia"/>
                <w:color w:val="C00000"/>
                <w:highlight w:val="yellow"/>
              </w:rPr>
              <w:t>7 8</w:t>
            </w:r>
            <w:r w:rsidRPr="00E309B4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</w:rPr>
              <w:t>8 8 8 9 9 9 9 9 10</w:t>
            </w:r>
          </w:p>
          <w:p w:rsidR="00E309B4" w:rsidRDefault="00E309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Entonces, la mediana es : </w:t>
            </w:r>
          </w:p>
          <w:p w:rsidR="00E309B4" w:rsidRDefault="00E309B4">
            <w:pPr>
              <w:rPr>
                <w:rFonts w:eastAsiaTheme="minorEastAsia"/>
              </w:rPr>
            </w:pPr>
          </w:p>
          <w:p w:rsidR="00E309B4" w:rsidRPr="00E309B4" w:rsidRDefault="00E309B4">
            <w:r>
              <w:rPr>
                <w:rFonts w:eastAsiaTheme="minorEastAsia"/>
              </w:rPr>
              <w:t xml:space="preserve">            </w:t>
            </w:r>
            <w:r>
              <w:rPr>
                <w:rFonts w:eastAsiaTheme="minorEastAsia"/>
                <w:b/>
              </w:rPr>
              <w:t xml:space="preserve">Me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7+8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  <w:b/>
              </w:rPr>
              <w:t xml:space="preserve"> = 7,5.</w:t>
            </w:r>
          </w:p>
          <w:p w:rsidR="00105348" w:rsidRPr="00105348" w:rsidRDefault="00105348">
            <w:pPr>
              <w:rPr>
                <w:b/>
              </w:rPr>
            </w:pPr>
          </w:p>
        </w:tc>
      </w:tr>
    </w:tbl>
    <w:p w:rsidR="00105348" w:rsidRDefault="00105348">
      <w:pPr>
        <w:rPr>
          <w:u w:val="single"/>
        </w:rPr>
      </w:pPr>
    </w:p>
    <w:p w:rsidR="001B70C5" w:rsidRDefault="001B70C5">
      <w:pPr>
        <w:rPr>
          <w:u w:val="single"/>
        </w:rPr>
      </w:pPr>
    </w:p>
    <w:p w:rsidR="001B70C5" w:rsidRDefault="001B70C5">
      <w:pPr>
        <w:rPr>
          <w:u w:val="single"/>
        </w:rPr>
      </w:pPr>
    </w:p>
    <w:p w:rsidR="001B70C5" w:rsidRDefault="001B70C5">
      <w:pPr>
        <w:rPr>
          <w:u w:val="single"/>
        </w:rPr>
      </w:pPr>
    </w:p>
    <w:p w:rsidR="001B70C5" w:rsidRPr="009B781D" w:rsidRDefault="001B70C5">
      <w:pPr>
        <w:rPr>
          <w:u w:val="single"/>
        </w:rPr>
      </w:pPr>
    </w:p>
    <w:p w:rsidR="009B781D" w:rsidRDefault="004B4921">
      <w:pPr>
        <w:rPr>
          <w:u w:val="single"/>
        </w:rPr>
      </w:pPr>
      <w:r w:rsidRPr="009B781D">
        <w:rPr>
          <w:u w:val="single"/>
        </w:rPr>
        <w:t>Ejercitación</w:t>
      </w:r>
      <w:r w:rsidR="00182E76">
        <w:rPr>
          <w:u w:val="single"/>
        </w:rPr>
        <w:t>:</w:t>
      </w:r>
    </w:p>
    <w:p w:rsidR="00182E76" w:rsidRDefault="00182E76">
      <w:pPr>
        <w:rPr>
          <w:u w:val="single"/>
        </w:rPr>
      </w:pPr>
      <w:r>
        <w:rPr>
          <w:u w:val="single"/>
        </w:rPr>
        <w:t>Actividad 1.</w:t>
      </w:r>
    </w:p>
    <w:p w:rsidR="00182E76" w:rsidRDefault="004B4921" w:rsidP="00673169">
      <w:pPr>
        <w:pStyle w:val="Prrafodelista"/>
        <w:numPr>
          <w:ilvl w:val="0"/>
          <w:numId w:val="4"/>
        </w:numPr>
      </w:pPr>
      <w:r>
        <w:t>Completá</w:t>
      </w:r>
      <w:r w:rsidR="00182E76">
        <w:t xml:space="preserve"> la tabla para es</w:t>
      </w:r>
      <w:r w:rsidR="00E66733">
        <w:t>t</w:t>
      </w:r>
      <w:r w:rsidR="00182E76">
        <w:t>a muestra.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87"/>
        <w:gridCol w:w="2770"/>
        <w:gridCol w:w="2803"/>
      </w:tblGrid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Xi : Goles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fi</w:t>
            </w:r>
          </w:p>
        </w:tc>
        <w:tc>
          <w:tcPr>
            <w:tcW w:w="2882" w:type="dxa"/>
          </w:tcPr>
          <w:p w:rsidR="00673169" w:rsidRDefault="00673169" w:rsidP="00673169">
            <w:r>
              <w:t xml:space="preserve">     Producto   </w:t>
            </w:r>
            <w:r w:rsidR="00E66733">
              <w:t xml:space="preserve">xi. </w:t>
            </w:r>
            <w:r>
              <w:t>fi</w:t>
            </w:r>
          </w:p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12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2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14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1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18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3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23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3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27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2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28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3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30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4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         34</w:t>
            </w:r>
          </w:p>
        </w:tc>
        <w:tc>
          <w:tcPr>
            <w:tcW w:w="2881" w:type="dxa"/>
          </w:tcPr>
          <w:p w:rsidR="00673169" w:rsidRDefault="00673169" w:rsidP="00673169">
            <w:r>
              <w:t xml:space="preserve">           1</w:t>
            </w:r>
          </w:p>
        </w:tc>
        <w:tc>
          <w:tcPr>
            <w:tcW w:w="2882" w:type="dxa"/>
          </w:tcPr>
          <w:p w:rsidR="00673169" w:rsidRDefault="00673169" w:rsidP="00673169"/>
        </w:tc>
      </w:tr>
      <w:tr w:rsidR="00673169" w:rsidTr="00673169">
        <w:tc>
          <w:tcPr>
            <w:tcW w:w="2881" w:type="dxa"/>
          </w:tcPr>
          <w:p w:rsidR="00673169" w:rsidRDefault="00673169" w:rsidP="00673169">
            <w:r>
              <w:t xml:space="preserve">Total n = </w:t>
            </w:r>
          </w:p>
        </w:tc>
        <w:tc>
          <w:tcPr>
            <w:tcW w:w="2881" w:type="dxa"/>
          </w:tcPr>
          <w:p w:rsidR="00673169" w:rsidRDefault="00673169" w:rsidP="00673169"/>
        </w:tc>
        <w:tc>
          <w:tcPr>
            <w:tcW w:w="2882" w:type="dxa"/>
          </w:tcPr>
          <w:p w:rsidR="00673169" w:rsidRDefault="00673169" w:rsidP="00673169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xi .fi= </m:t>
                    </m:r>
                  </m:e>
                </m:nary>
              </m:oMath>
            </m:oMathPara>
          </w:p>
        </w:tc>
      </w:tr>
    </w:tbl>
    <w:p w:rsidR="00673169" w:rsidRDefault="00673169" w:rsidP="00673169">
      <w:pPr>
        <w:ind w:left="360"/>
      </w:pPr>
    </w:p>
    <w:p w:rsidR="00182E76" w:rsidRDefault="00182E76" w:rsidP="00673169"/>
    <w:p w:rsidR="00182E76" w:rsidRDefault="004B4921" w:rsidP="00182E76">
      <w:pPr>
        <w:ind w:left="360"/>
      </w:pPr>
      <w:r>
        <w:t>b)</w:t>
      </w:r>
      <w:r w:rsidR="00182E76">
        <w:t xml:space="preserve"> </w:t>
      </w:r>
      <w:r>
        <w:t>obtener</w:t>
      </w:r>
      <w:r w:rsidR="00182E76">
        <w:t xml:space="preserve"> el promedio, la moda y la mediana.</w:t>
      </w:r>
    </w:p>
    <w:p w:rsidR="00182E76" w:rsidRDefault="00182E76" w:rsidP="00182E76">
      <w:pPr>
        <w:ind w:left="360"/>
        <w:rPr>
          <w:u w:val="single"/>
        </w:rPr>
      </w:pPr>
      <w:r w:rsidRPr="00182E76">
        <w:rPr>
          <w:u w:val="single"/>
        </w:rPr>
        <w:t>Actividad: 2</w:t>
      </w:r>
    </w:p>
    <w:p w:rsidR="00182E76" w:rsidRDefault="00435500" w:rsidP="00182E76">
      <w:pPr>
        <w:ind w:left="360"/>
      </w:pPr>
      <w:r>
        <w:t xml:space="preserve">Se </w:t>
      </w:r>
      <w:r w:rsidR="004B4921">
        <w:t>registró</w:t>
      </w:r>
      <w:r>
        <w:t xml:space="preserve"> la cantidad de mascotas que </w:t>
      </w:r>
      <w:r w:rsidR="004B4921">
        <w:t>había</w:t>
      </w:r>
      <w:r>
        <w:t xml:space="preserve"> por viviendas en 50 casas de un barrio y se obtuvieron estos datos,  se anotaron a medida que se hacia la encuesta.</w:t>
      </w:r>
    </w:p>
    <w:p w:rsidR="00435500" w:rsidRDefault="004B4921" w:rsidP="00182E76">
      <w:pPr>
        <w:ind w:left="360"/>
      </w:pPr>
      <w:r>
        <w:t>a)</w:t>
      </w:r>
      <w:r w:rsidR="00435500">
        <w:t xml:space="preserve"> </w:t>
      </w:r>
      <w:r w:rsidR="0020430A">
        <w:t>Organiza</w:t>
      </w:r>
      <w:r w:rsidR="00435500">
        <w:t xml:space="preserve"> la información en una tabla de frecuencias.</w:t>
      </w:r>
    </w:p>
    <w:p w:rsidR="00435500" w:rsidRDefault="00435500" w:rsidP="00182E76">
      <w:pPr>
        <w:ind w:left="360"/>
      </w:pPr>
      <w:r>
        <w:t>2-1-2-1-0-3-1-1-0-2-4-0-3-2-1-4-2-5-0-2-3-1-2-5-3-0-1-6-2-1-1-4-3-3-1-2-6-3-1-2-5-0-1-2-4-3-3-1-3-2.</w:t>
      </w:r>
    </w:p>
    <w:p w:rsidR="00435500" w:rsidRDefault="004B4921" w:rsidP="00182E76">
      <w:pPr>
        <w:ind w:left="360"/>
      </w:pPr>
      <w:r>
        <w:t>b)</w:t>
      </w:r>
      <w:r w:rsidR="00435500">
        <w:t xml:space="preserve"> </w:t>
      </w:r>
      <w:r>
        <w:t>Calculá:</w:t>
      </w:r>
      <w:r w:rsidR="00435500">
        <w:t xml:space="preserve"> la moda, la media y la mediana.</w:t>
      </w:r>
    </w:p>
    <w:p w:rsidR="001B70C5" w:rsidRPr="001B70C5" w:rsidRDefault="001B70C5" w:rsidP="00182E76">
      <w:pPr>
        <w:ind w:left="360"/>
        <w:rPr>
          <w:u w:val="single"/>
        </w:rPr>
      </w:pPr>
      <w:r w:rsidRPr="001B70C5">
        <w:rPr>
          <w:u w:val="single"/>
        </w:rPr>
        <w:t>Actividad N° 3</w:t>
      </w:r>
    </w:p>
    <w:p w:rsidR="001B70C5" w:rsidRDefault="001B70C5" w:rsidP="001B70C5">
      <w:pPr>
        <w:ind w:left="1068"/>
      </w:pPr>
      <w:r>
        <w:t>La profesora de Geografía tomó una evaluación con el formato de opción múltiple. Luego de corregir los exámenes, anotó la cantidad de preguntas contestadas correctamente en cada uno, y obtuvo esta lista.</w:t>
      </w:r>
    </w:p>
    <w:p w:rsidR="001B70C5" w:rsidRDefault="001B70C5" w:rsidP="001B70C5">
      <w:pPr>
        <w:ind w:left="1068"/>
      </w:pPr>
      <w:r>
        <w:t>20 -20-20-18-18-18-17-17-17-17-15-15-14-12-12-10-10-8-5-4.</w:t>
      </w:r>
    </w:p>
    <w:p w:rsidR="00E66733" w:rsidRDefault="00E66733" w:rsidP="001B70C5">
      <w:pPr>
        <w:ind w:left="1068"/>
      </w:pPr>
      <w:bookmarkStart w:id="0" w:name="_GoBack"/>
      <w:bookmarkEnd w:id="0"/>
    </w:p>
    <w:p w:rsidR="001B70C5" w:rsidRDefault="001B70C5" w:rsidP="001B70C5">
      <w:pPr>
        <w:pStyle w:val="Prrafodelista"/>
        <w:numPr>
          <w:ilvl w:val="0"/>
          <w:numId w:val="3"/>
        </w:numPr>
      </w:pPr>
      <w:r>
        <w:t>Completá la tabla y construí un gráfico circular.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630"/>
        <w:gridCol w:w="1477"/>
        <w:gridCol w:w="1481"/>
        <w:gridCol w:w="1496"/>
        <w:gridCol w:w="1568"/>
      </w:tblGrid>
      <w:tr w:rsidR="001B70C5" w:rsidTr="00703341">
        <w:tc>
          <w:tcPr>
            <w:tcW w:w="1728" w:type="dxa"/>
          </w:tcPr>
          <w:p w:rsidR="001B70C5" w:rsidRDefault="001B70C5" w:rsidP="00703341">
            <w:r>
              <w:lastRenderedPageBreak/>
              <w:t>Xi: respuestas correctas</w:t>
            </w:r>
          </w:p>
        </w:tc>
        <w:tc>
          <w:tcPr>
            <w:tcW w:w="1729" w:type="dxa"/>
          </w:tcPr>
          <w:p w:rsidR="001B70C5" w:rsidRDefault="001B70C5" w:rsidP="00703341">
            <w:r>
              <w:t xml:space="preserve">  fi</w:t>
            </w:r>
          </w:p>
        </w:tc>
        <w:tc>
          <w:tcPr>
            <w:tcW w:w="1729" w:type="dxa"/>
          </w:tcPr>
          <w:p w:rsidR="001B70C5" w:rsidRDefault="001B70C5" w:rsidP="00703341">
            <w:r>
              <w:t xml:space="preserve">    fr</w:t>
            </w:r>
          </w:p>
        </w:tc>
        <w:tc>
          <w:tcPr>
            <w:tcW w:w="1729" w:type="dxa"/>
          </w:tcPr>
          <w:p w:rsidR="001B70C5" w:rsidRDefault="001B70C5" w:rsidP="00703341">
            <w:r>
              <w:t xml:space="preserve">    f% </w:t>
            </w:r>
          </w:p>
        </w:tc>
        <w:tc>
          <w:tcPr>
            <w:tcW w:w="1729" w:type="dxa"/>
          </w:tcPr>
          <w:p w:rsidR="001B70C5" w:rsidRDefault="001B70C5" w:rsidP="00703341">
            <w:r>
              <w:t xml:space="preserve"> </w:t>
            </w:r>
            <w:r>
              <w:rPr>
                <w:rFonts w:cstheme="minorHAnsi"/>
              </w:rPr>
              <w:t>α</w:t>
            </w:r>
            <w:r>
              <w:t xml:space="preserve"> = ángulo central</w:t>
            </w:r>
          </w:p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4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5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8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10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12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14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15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17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18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 xml:space="preserve">        20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  <w:tr w:rsidR="001B70C5" w:rsidTr="00703341">
        <w:tc>
          <w:tcPr>
            <w:tcW w:w="1728" w:type="dxa"/>
          </w:tcPr>
          <w:p w:rsidR="001B70C5" w:rsidRDefault="001B70C5" w:rsidP="00703341">
            <w:r>
              <w:t>Total = n</w:t>
            </w:r>
          </w:p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  <w:tc>
          <w:tcPr>
            <w:tcW w:w="1729" w:type="dxa"/>
          </w:tcPr>
          <w:p w:rsidR="001B70C5" w:rsidRDefault="001B70C5" w:rsidP="00703341"/>
        </w:tc>
      </w:tr>
    </w:tbl>
    <w:p w:rsidR="001B70C5" w:rsidRDefault="001B70C5" w:rsidP="001B70C5"/>
    <w:p w:rsidR="001B70C5" w:rsidRPr="001B70C5" w:rsidRDefault="001B70C5" w:rsidP="001B70C5">
      <w:pPr>
        <w:ind w:left="1068"/>
        <w:rPr>
          <w:u w:val="single"/>
        </w:rPr>
      </w:pPr>
      <w:r w:rsidRPr="001B70C5">
        <w:rPr>
          <w:u w:val="single"/>
        </w:rPr>
        <w:t>Actividad N° 4</w:t>
      </w:r>
    </w:p>
    <w:p w:rsidR="001B70C5" w:rsidRDefault="001B70C5" w:rsidP="001B70C5">
      <w:pPr>
        <w:ind w:left="1068"/>
      </w:pPr>
      <w:r>
        <w:t xml:space="preserve"> Se realizó una encuesta a un grupo de 50 jóvenes de aproximadamente 15 años para determinar cuáles son las actividades preferidas para el fin de semana. Con los datos obtenidos confeccionar una tabla de frecuencias y realizar el grafico circular.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549"/>
        <w:gridCol w:w="1501"/>
        <w:gridCol w:w="1489"/>
        <w:gridCol w:w="1491"/>
        <w:gridCol w:w="1486"/>
      </w:tblGrid>
      <w:tr w:rsidR="001B70C5" w:rsidTr="001B70C5">
        <w:trPr>
          <w:trHeight w:val="263"/>
        </w:trPr>
        <w:tc>
          <w:tcPr>
            <w:tcW w:w="1549" w:type="dxa"/>
          </w:tcPr>
          <w:p w:rsidR="001B70C5" w:rsidRDefault="001B70C5" w:rsidP="00703341">
            <w:r>
              <w:t xml:space="preserve">  xi</w:t>
            </w:r>
          </w:p>
        </w:tc>
        <w:tc>
          <w:tcPr>
            <w:tcW w:w="1501" w:type="dxa"/>
          </w:tcPr>
          <w:p w:rsidR="001B70C5" w:rsidRDefault="001B70C5" w:rsidP="00703341">
            <w:r>
              <w:t xml:space="preserve">          fi</w:t>
            </w:r>
          </w:p>
        </w:tc>
        <w:tc>
          <w:tcPr>
            <w:tcW w:w="1489" w:type="dxa"/>
          </w:tcPr>
          <w:p w:rsidR="001B70C5" w:rsidRDefault="001B70C5" w:rsidP="00703341">
            <w:r>
              <w:t xml:space="preserve">        fr</w:t>
            </w:r>
          </w:p>
        </w:tc>
        <w:tc>
          <w:tcPr>
            <w:tcW w:w="1491" w:type="dxa"/>
          </w:tcPr>
          <w:p w:rsidR="001B70C5" w:rsidRDefault="001B70C5" w:rsidP="00703341">
            <w:r>
              <w:t xml:space="preserve">         f %</w:t>
            </w:r>
          </w:p>
        </w:tc>
        <w:tc>
          <w:tcPr>
            <w:tcW w:w="1486" w:type="dxa"/>
          </w:tcPr>
          <w:p w:rsidR="001B70C5" w:rsidRDefault="001B70C5" w:rsidP="00703341">
            <w:r>
              <w:t xml:space="preserve">        </w:t>
            </w:r>
            <w:r>
              <w:rPr>
                <w:rFonts w:cstheme="minorHAnsi"/>
              </w:rPr>
              <w:t>α</w:t>
            </w:r>
          </w:p>
        </w:tc>
      </w:tr>
      <w:tr w:rsidR="001B70C5" w:rsidTr="001B70C5">
        <w:trPr>
          <w:trHeight w:val="248"/>
        </w:trPr>
        <w:tc>
          <w:tcPr>
            <w:tcW w:w="1549" w:type="dxa"/>
          </w:tcPr>
          <w:p w:rsidR="001B70C5" w:rsidRDefault="001B70C5" w:rsidP="00703341">
            <w:r>
              <w:t>Mirar TV</w:t>
            </w:r>
          </w:p>
        </w:tc>
        <w:tc>
          <w:tcPr>
            <w:tcW w:w="1501" w:type="dxa"/>
          </w:tcPr>
          <w:p w:rsidR="001B70C5" w:rsidRDefault="001B70C5" w:rsidP="00703341">
            <w:r>
              <w:t xml:space="preserve">         10</w:t>
            </w:r>
          </w:p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  <w:tr w:rsidR="001B70C5" w:rsidTr="001B70C5">
        <w:trPr>
          <w:trHeight w:val="263"/>
        </w:trPr>
        <w:tc>
          <w:tcPr>
            <w:tcW w:w="1549" w:type="dxa"/>
          </w:tcPr>
          <w:p w:rsidR="001B70C5" w:rsidRDefault="001B70C5" w:rsidP="00703341">
            <w:r>
              <w:t>Jugar al futbol</w:t>
            </w:r>
          </w:p>
        </w:tc>
        <w:tc>
          <w:tcPr>
            <w:tcW w:w="1501" w:type="dxa"/>
          </w:tcPr>
          <w:p w:rsidR="001B70C5" w:rsidRDefault="001B70C5" w:rsidP="00703341">
            <w:r>
              <w:t xml:space="preserve">         10</w:t>
            </w:r>
          </w:p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  <w:tr w:rsidR="001B70C5" w:rsidTr="001B70C5">
        <w:trPr>
          <w:trHeight w:val="248"/>
        </w:trPr>
        <w:tc>
          <w:tcPr>
            <w:tcW w:w="1549" w:type="dxa"/>
          </w:tcPr>
          <w:p w:rsidR="001B70C5" w:rsidRDefault="001B70C5" w:rsidP="00703341">
            <w:r>
              <w:t>Ir al cine</w:t>
            </w:r>
          </w:p>
        </w:tc>
        <w:tc>
          <w:tcPr>
            <w:tcW w:w="1501" w:type="dxa"/>
          </w:tcPr>
          <w:p w:rsidR="001B70C5" w:rsidRDefault="001B70C5" w:rsidP="00703341">
            <w:r>
              <w:t xml:space="preserve">          5</w:t>
            </w:r>
          </w:p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  <w:tr w:rsidR="001B70C5" w:rsidTr="001B70C5">
        <w:trPr>
          <w:trHeight w:val="263"/>
        </w:trPr>
        <w:tc>
          <w:tcPr>
            <w:tcW w:w="1549" w:type="dxa"/>
          </w:tcPr>
          <w:p w:rsidR="001B70C5" w:rsidRDefault="001B70C5" w:rsidP="00703341">
            <w:r>
              <w:t>leer</w:t>
            </w:r>
          </w:p>
        </w:tc>
        <w:tc>
          <w:tcPr>
            <w:tcW w:w="1501" w:type="dxa"/>
          </w:tcPr>
          <w:p w:rsidR="001B70C5" w:rsidRDefault="001B70C5" w:rsidP="00703341">
            <w:r>
              <w:t xml:space="preserve">          5</w:t>
            </w:r>
          </w:p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  <w:tr w:rsidR="001B70C5" w:rsidTr="001B70C5">
        <w:trPr>
          <w:trHeight w:val="263"/>
        </w:trPr>
        <w:tc>
          <w:tcPr>
            <w:tcW w:w="1549" w:type="dxa"/>
          </w:tcPr>
          <w:p w:rsidR="001B70C5" w:rsidRDefault="001B70C5" w:rsidP="00703341">
            <w:r>
              <w:t>Ir a bailar</w:t>
            </w:r>
          </w:p>
        </w:tc>
        <w:tc>
          <w:tcPr>
            <w:tcW w:w="1501" w:type="dxa"/>
          </w:tcPr>
          <w:p w:rsidR="001B70C5" w:rsidRDefault="001B70C5" w:rsidP="00703341">
            <w:r>
              <w:t xml:space="preserve">          20</w:t>
            </w:r>
          </w:p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  <w:tr w:rsidR="001B70C5" w:rsidTr="001B70C5">
        <w:trPr>
          <w:trHeight w:val="248"/>
        </w:trPr>
        <w:tc>
          <w:tcPr>
            <w:tcW w:w="1549" w:type="dxa"/>
          </w:tcPr>
          <w:p w:rsidR="001B70C5" w:rsidRDefault="001B70C5" w:rsidP="00703341">
            <w:r>
              <w:t>Total n =</w:t>
            </w:r>
          </w:p>
        </w:tc>
        <w:tc>
          <w:tcPr>
            <w:tcW w:w="1501" w:type="dxa"/>
          </w:tcPr>
          <w:p w:rsidR="001B70C5" w:rsidRDefault="001B70C5" w:rsidP="00703341"/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  <w:tr w:rsidR="001B70C5" w:rsidTr="001B70C5">
        <w:trPr>
          <w:trHeight w:val="263"/>
        </w:trPr>
        <w:tc>
          <w:tcPr>
            <w:tcW w:w="1549" w:type="dxa"/>
          </w:tcPr>
          <w:p w:rsidR="001B70C5" w:rsidRDefault="001B70C5" w:rsidP="00703341"/>
        </w:tc>
        <w:tc>
          <w:tcPr>
            <w:tcW w:w="1501" w:type="dxa"/>
          </w:tcPr>
          <w:p w:rsidR="001B70C5" w:rsidRDefault="001B70C5" w:rsidP="00703341"/>
        </w:tc>
        <w:tc>
          <w:tcPr>
            <w:tcW w:w="1489" w:type="dxa"/>
          </w:tcPr>
          <w:p w:rsidR="001B70C5" w:rsidRDefault="001B70C5" w:rsidP="00703341"/>
        </w:tc>
        <w:tc>
          <w:tcPr>
            <w:tcW w:w="1491" w:type="dxa"/>
          </w:tcPr>
          <w:p w:rsidR="001B70C5" w:rsidRDefault="001B70C5" w:rsidP="00703341"/>
        </w:tc>
        <w:tc>
          <w:tcPr>
            <w:tcW w:w="1486" w:type="dxa"/>
          </w:tcPr>
          <w:p w:rsidR="001B70C5" w:rsidRDefault="001B70C5" w:rsidP="00703341"/>
        </w:tc>
      </w:tr>
    </w:tbl>
    <w:p w:rsidR="001B70C5" w:rsidRDefault="001B70C5" w:rsidP="001B70C5">
      <w:pPr>
        <w:rPr>
          <w:u w:val="single"/>
        </w:rPr>
      </w:pPr>
    </w:p>
    <w:p w:rsidR="001B70C5" w:rsidRPr="001B70C5" w:rsidRDefault="001B70C5" w:rsidP="001B70C5">
      <w:pPr>
        <w:rPr>
          <w:u w:val="single"/>
        </w:rPr>
      </w:pPr>
      <w:r w:rsidRPr="001B70C5">
        <w:rPr>
          <w:u w:val="single"/>
        </w:rPr>
        <w:t>Actividad N° 5</w:t>
      </w:r>
    </w:p>
    <w:p w:rsidR="001B70C5" w:rsidRDefault="001B70C5" w:rsidP="001B70C5">
      <w:pPr>
        <w:ind w:left="1068"/>
      </w:pPr>
      <w:r>
        <w:t xml:space="preserve"> En una empresa se controlan las horas extras hechas por cada empleado durante una semana y se elabora la siguiente tabla.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1068" w:type="dxa"/>
        <w:tblLook w:val="04A0" w:firstRow="1" w:lastRow="0" w:firstColumn="1" w:lastColumn="0" w:noHBand="0" w:noVBand="1"/>
      </w:tblPr>
      <w:tblGrid>
        <w:gridCol w:w="1605"/>
        <w:gridCol w:w="1604"/>
        <w:gridCol w:w="1605"/>
      </w:tblGrid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>Xi: horas extras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fi</w:t>
            </w:r>
          </w:p>
        </w:tc>
        <w:tc>
          <w:tcPr>
            <w:tcW w:w="1605" w:type="dxa"/>
          </w:tcPr>
          <w:p w:rsidR="001B70C5" w:rsidRDefault="001B70C5" w:rsidP="00703341">
            <w:r>
              <w:t xml:space="preserve">       fr</w:t>
            </w:r>
          </w:p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0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3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47"/>
        </w:trPr>
        <w:tc>
          <w:tcPr>
            <w:tcW w:w="1605" w:type="dxa"/>
          </w:tcPr>
          <w:p w:rsidR="001B70C5" w:rsidRDefault="001B70C5" w:rsidP="00703341">
            <w:r>
              <w:t xml:space="preserve">          1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5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2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7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3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2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4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1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5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9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6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4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39"/>
        </w:trPr>
        <w:tc>
          <w:tcPr>
            <w:tcW w:w="1605" w:type="dxa"/>
          </w:tcPr>
          <w:p w:rsidR="001B70C5" w:rsidRDefault="001B70C5" w:rsidP="00703341">
            <w:r>
              <w:t xml:space="preserve">          7</w:t>
            </w:r>
          </w:p>
        </w:tc>
        <w:tc>
          <w:tcPr>
            <w:tcW w:w="1604" w:type="dxa"/>
          </w:tcPr>
          <w:p w:rsidR="001B70C5" w:rsidRDefault="001B70C5" w:rsidP="00703341">
            <w:r>
              <w:t xml:space="preserve">           3</w:t>
            </w:r>
          </w:p>
        </w:tc>
        <w:tc>
          <w:tcPr>
            <w:tcW w:w="1605" w:type="dxa"/>
          </w:tcPr>
          <w:p w:rsidR="001B70C5" w:rsidRDefault="001B70C5" w:rsidP="00703341"/>
        </w:tc>
      </w:tr>
      <w:tr w:rsidR="001B70C5" w:rsidTr="00703341">
        <w:trPr>
          <w:trHeight w:val="247"/>
        </w:trPr>
        <w:tc>
          <w:tcPr>
            <w:tcW w:w="1605" w:type="dxa"/>
          </w:tcPr>
          <w:p w:rsidR="001B70C5" w:rsidRDefault="001B70C5" w:rsidP="00703341">
            <w:r>
              <w:t xml:space="preserve">Total n = </w:t>
            </w:r>
          </w:p>
        </w:tc>
        <w:tc>
          <w:tcPr>
            <w:tcW w:w="1604" w:type="dxa"/>
          </w:tcPr>
          <w:p w:rsidR="001B70C5" w:rsidRDefault="001B70C5" w:rsidP="00703341"/>
        </w:tc>
        <w:tc>
          <w:tcPr>
            <w:tcW w:w="1605" w:type="dxa"/>
          </w:tcPr>
          <w:p w:rsidR="001B70C5" w:rsidRDefault="001B70C5" w:rsidP="00703341"/>
        </w:tc>
      </w:tr>
    </w:tbl>
    <w:p w:rsidR="001B70C5" w:rsidRDefault="001B70C5" w:rsidP="001B70C5"/>
    <w:p w:rsidR="001B70C5" w:rsidRDefault="001B70C5" w:rsidP="001B70C5">
      <w:r>
        <w:t>1-¿Cuál es el atributo?</w:t>
      </w:r>
    </w:p>
    <w:p w:rsidR="001B70C5" w:rsidRDefault="001B70C5" w:rsidP="001B70C5">
      <w:pPr>
        <w:pStyle w:val="Prrafodelista"/>
        <w:ind w:left="1428"/>
      </w:pPr>
      <w:r>
        <w:t>2-¿Qué tipo de variable es?</w:t>
      </w:r>
    </w:p>
    <w:p w:rsidR="001B70C5" w:rsidRDefault="001B70C5" w:rsidP="001B70C5">
      <w:pPr>
        <w:pStyle w:val="Prrafodelista"/>
        <w:ind w:left="1428"/>
      </w:pPr>
      <w:r>
        <w:t>3-confeccionar un gráfico de barra.</w:t>
      </w:r>
    </w:p>
    <w:p w:rsidR="001B70C5" w:rsidRPr="00435500" w:rsidRDefault="001B70C5" w:rsidP="00182E76">
      <w:pPr>
        <w:ind w:left="360"/>
      </w:pPr>
    </w:p>
    <w:sectPr w:rsidR="001B70C5" w:rsidRPr="0043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032B"/>
    <w:multiLevelType w:val="hybridMultilevel"/>
    <w:tmpl w:val="7F42831A"/>
    <w:lvl w:ilvl="0" w:tplc="2A044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854C4"/>
    <w:multiLevelType w:val="hybridMultilevel"/>
    <w:tmpl w:val="658E8B2A"/>
    <w:lvl w:ilvl="0" w:tplc="F4422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26025"/>
    <w:multiLevelType w:val="hybridMultilevel"/>
    <w:tmpl w:val="ABC4F2FC"/>
    <w:lvl w:ilvl="0" w:tplc="EB663DB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AE9451B"/>
    <w:multiLevelType w:val="hybridMultilevel"/>
    <w:tmpl w:val="1C46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48"/>
    <w:rsid w:val="000D4AFA"/>
    <w:rsid w:val="00105348"/>
    <w:rsid w:val="00182E76"/>
    <w:rsid w:val="001B70C5"/>
    <w:rsid w:val="001E7132"/>
    <w:rsid w:val="0020430A"/>
    <w:rsid w:val="00322A18"/>
    <w:rsid w:val="00435500"/>
    <w:rsid w:val="004B4921"/>
    <w:rsid w:val="00513920"/>
    <w:rsid w:val="00673169"/>
    <w:rsid w:val="009B781D"/>
    <w:rsid w:val="00A0487F"/>
    <w:rsid w:val="00AF2343"/>
    <w:rsid w:val="00C2281E"/>
    <w:rsid w:val="00D857EE"/>
    <w:rsid w:val="00E309B4"/>
    <w:rsid w:val="00E6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5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053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2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5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0534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2020-08-30T15:46:00Z</dcterms:created>
  <dcterms:modified xsi:type="dcterms:W3CDTF">2020-08-30T15:46:00Z</dcterms:modified>
</cp:coreProperties>
</file>