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6389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/>
          <w:bCs/>
        </w:rPr>
      </w:pPr>
    </w:p>
    <w:p w14:paraId="3A8974C8" w14:textId="06DDAE2E" w:rsidR="004018BE" w:rsidRPr="008223FE" w:rsidRDefault="00063C81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TRABAJO PRÁCTICO </w:t>
      </w:r>
      <w:r w:rsidR="00C819F6">
        <w:rPr>
          <w:rFonts w:asciiTheme="majorHAnsi" w:hAnsiTheme="majorHAnsi" w:cs="ZapfHumanist601BT-Bold"/>
          <w:b/>
          <w:bCs/>
        </w:rPr>
        <w:t>ADMINISTRACIÓN DE ARCHIVOS</w:t>
      </w:r>
      <w:r w:rsidR="003F0000" w:rsidRPr="008223FE">
        <w:rPr>
          <w:rFonts w:asciiTheme="majorHAnsi" w:hAnsiTheme="majorHAnsi" w:cs="ZapfHumanist601BT-Bold"/>
          <w:b/>
          <w:bCs/>
        </w:rPr>
        <w:t>:</w:t>
      </w:r>
    </w:p>
    <w:p w14:paraId="4651F9B8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/>
          <w:bCs/>
        </w:rPr>
      </w:pPr>
    </w:p>
    <w:p w14:paraId="51E5D23F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Asignatura: </w:t>
      </w:r>
      <w:r w:rsidRPr="008223FE">
        <w:rPr>
          <w:rFonts w:asciiTheme="majorHAnsi" w:hAnsiTheme="majorHAnsi" w:cs="ZapfHumanist601BT-Bold"/>
          <w:bCs/>
        </w:rPr>
        <w:t>Sistemas Operativos</w:t>
      </w:r>
    </w:p>
    <w:p w14:paraId="78BFA2E2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Docente: </w:t>
      </w:r>
      <w:r w:rsidRPr="008223FE">
        <w:rPr>
          <w:rFonts w:asciiTheme="majorHAnsi" w:hAnsiTheme="majorHAnsi" w:cs="ZapfHumanist601BT-Bold"/>
          <w:bCs/>
        </w:rPr>
        <w:t>Ubaldo Méndez</w:t>
      </w:r>
    </w:p>
    <w:p w14:paraId="6AD8BCCC" w14:textId="77777777" w:rsidR="00716B69" w:rsidRPr="008223FE" w:rsidRDefault="00716B69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Carrera: </w:t>
      </w:r>
      <w:r w:rsidRPr="008223FE">
        <w:rPr>
          <w:rFonts w:asciiTheme="majorHAnsi" w:hAnsiTheme="majorHAnsi" w:cs="ZapfHumanist601BT-Bold"/>
          <w:bCs/>
        </w:rPr>
        <w:t xml:space="preserve">Analista de Sistemas. </w:t>
      </w:r>
    </w:p>
    <w:p w14:paraId="17CFD253" w14:textId="7E16FB1C" w:rsidR="003F0000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</w:p>
    <w:p w14:paraId="52AC50D0" w14:textId="37A52E47" w:rsidR="00AC794F" w:rsidRDefault="00AC794F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</w:p>
    <w:p w14:paraId="4C05F00E" w14:textId="4B879DF2" w:rsidR="00AC794F" w:rsidRPr="00AC794F" w:rsidRDefault="00AC794F" w:rsidP="00786B9A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Actividad 1</w:t>
      </w:r>
      <w:r>
        <w:rPr>
          <w:rFonts w:asciiTheme="majorHAnsi" w:hAnsiTheme="majorHAnsi" w:cs="ZapfHumanist601BT-Bold"/>
          <w:bCs/>
        </w:rPr>
        <w:t>:</w:t>
      </w:r>
    </w:p>
    <w:p w14:paraId="077864DF" w14:textId="064DB08A" w:rsidR="00AC794F" w:rsidRDefault="00AC794F" w:rsidP="00AC79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¿Cuál es el tipo de Sistema de Archivo en Linux, y cuál es la estructura que utiliza?</w:t>
      </w:r>
    </w:p>
    <w:p w14:paraId="6D7A4A57" w14:textId="0782CBE4" w:rsidR="00AE2CCE" w:rsidRDefault="00AE2CCE" w:rsidP="00AE2CCE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</w:p>
    <w:p w14:paraId="3FD4AD0A" w14:textId="77777777" w:rsidR="00AE2CCE" w:rsidRDefault="00AE2CCE" w:rsidP="00AE2CCE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</w:p>
    <w:p w14:paraId="2E81B451" w14:textId="6E58C4C3" w:rsidR="00AC794F" w:rsidRDefault="00AC794F" w:rsidP="00AC79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En cuál de los siguientes directorios se encuentran los comandos básicos de</w:t>
      </w:r>
      <w:r>
        <w:rPr>
          <w:rFonts w:asciiTheme="majorHAnsi" w:hAnsiTheme="majorHAnsi" w:cs="ZapfHumanist601BT-Bold"/>
          <w:bCs/>
        </w:rPr>
        <w:t xml:space="preserve"> </w:t>
      </w:r>
      <w:r w:rsidRPr="00AC794F">
        <w:rPr>
          <w:rFonts w:asciiTheme="majorHAnsi" w:hAnsiTheme="majorHAnsi" w:cs="ZapfHumanist601BT-Bold"/>
          <w:bCs/>
        </w:rPr>
        <w:t>ejecución del sistema</w:t>
      </w:r>
    </w:p>
    <w:p w14:paraId="5B30C013" w14:textId="77777777" w:rsidR="00AC794F" w:rsidRDefault="00AC794F" w:rsidP="00AC794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 xml:space="preserve">/bin </w:t>
      </w:r>
    </w:p>
    <w:p w14:paraId="01B07B4A" w14:textId="77777777" w:rsidR="00AC794F" w:rsidRDefault="00AC794F" w:rsidP="00AC794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 xml:space="preserve">/dev </w:t>
      </w:r>
    </w:p>
    <w:p w14:paraId="05881AF3" w14:textId="77777777" w:rsidR="00AC794F" w:rsidRDefault="00AC794F" w:rsidP="00AC794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 xml:space="preserve">/etc </w:t>
      </w:r>
    </w:p>
    <w:p w14:paraId="080E7CBA" w14:textId="77777777" w:rsidR="00AC794F" w:rsidRDefault="00AC794F" w:rsidP="00AC794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/lib</w:t>
      </w:r>
    </w:p>
    <w:p w14:paraId="0080264F" w14:textId="77777777" w:rsidR="004F787F" w:rsidRDefault="00AC794F" w:rsidP="004F787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Ninguna</w:t>
      </w:r>
    </w:p>
    <w:p w14:paraId="28D308E1" w14:textId="77777777" w:rsidR="00477244" w:rsidRDefault="00AC794F" w:rsidP="0047724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Theme="majorHAnsi" w:hAnsiTheme="majorHAnsi" w:cs="ZapfHumanist601BT-Bold"/>
          <w:bCs/>
        </w:rPr>
      </w:pPr>
      <w:r w:rsidRPr="004F787F">
        <w:rPr>
          <w:rFonts w:asciiTheme="majorHAnsi" w:hAnsiTheme="majorHAnsi" w:cs="ZapfHumanist601BT-Bold"/>
          <w:bCs/>
        </w:rPr>
        <w:t>En Linux, los periféricos se manejan a través de archivos especiales ubicados en:</w:t>
      </w:r>
    </w:p>
    <w:p w14:paraId="2A6AFBE0" w14:textId="77777777" w:rsidR="00477244" w:rsidRDefault="00AC794F" w:rsidP="0047724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="ZapfHumanist601BT-Bold"/>
          <w:bCs/>
        </w:rPr>
      </w:pPr>
      <w:r w:rsidRPr="00477244">
        <w:rPr>
          <w:rFonts w:asciiTheme="majorHAnsi" w:hAnsiTheme="majorHAnsi" w:cs="ZapfHumanist601BT-Bold"/>
          <w:bCs/>
        </w:rPr>
        <w:t xml:space="preserve">/bin </w:t>
      </w:r>
    </w:p>
    <w:p w14:paraId="2C4AB317" w14:textId="77777777" w:rsidR="00477244" w:rsidRDefault="00AC794F" w:rsidP="0047724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="ZapfHumanist601BT-Bold"/>
          <w:bCs/>
        </w:rPr>
      </w:pPr>
      <w:r w:rsidRPr="00477244">
        <w:rPr>
          <w:rFonts w:asciiTheme="majorHAnsi" w:hAnsiTheme="majorHAnsi" w:cs="ZapfHumanist601BT-Bold"/>
          <w:bCs/>
        </w:rPr>
        <w:t xml:space="preserve">/dev </w:t>
      </w:r>
    </w:p>
    <w:p w14:paraId="0AE30B01" w14:textId="77777777" w:rsidR="00477244" w:rsidRDefault="00AC794F" w:rsidP="0047724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="ZapfHumanist601BT-Bold"/>
          <w:bCs/>
        </w:rPr>
      </w:pPr>
      <w:r w:rsidRPr="00477244">
        <w:rPr>
          <w:rFonts w:asciiTheme="majorHAnsi" w:hAnsiTheme="majorHAnsi" w:cs="ZapfHumanist601BT-Bold"/>
          <w:bCs/>
        </w:rPr>
        <w:t xml:space="preserve">/etc </w:t>
      </w:r>
    </w:p>
    <w:p w14:paraId="672F0FDA" w14:textId="77777777" w:rsidR="00477244" w:rsidRDefault="00AC794F" w:rsidP="0047724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="ZapfHumanist601BT-Bold"/>
          <w:bCs/>
        </w:rPr>
      </w:pPr>
      <w:r w:rsidRPr="00477244">
        <w:rPr>
          <w:rFonts w:asciiTheme="majorHAnsi" w:hAnsiTheme="majorHAnsi" w:cs="ZapfHumanist601BT-Bold"/>
          <w:bCs/>
        </w:rPr>
        <w:t>/lib</w:t>
      </w:r>
    </w:p>
    <w:p w14:paraId="4EB8F6F8" w14:textId="77777777" w:rsidR="003B2006" w:rsidRDefault="00AC794F" w:rsidP="003B200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Theme="majorHAnsi" w:hAnsiTheme="majorHAnsi" w:cs="ZapfHumanist601BT-Bold"/>
          <w:bCs/>
        </w:rPr>
      </w:pPr>
      <w:r w:rsidRPr="00477244">
        <w:rPr>
          <w:rFonts w:asciiTheme="majorHAnsi" w:hAnsiTheme="majorHAnsi" w:cs="ZapfHumanist601BT-Bold"/>
          <w:bCs/>
        </w:rPr>
        <w:t>Ninguna</w:t>
      </w:r>
    </w:p>
    <w:p w14:paraId="3C3A0B59" w14:textId="63B26AD2" w:rsidR="00AC794F" w:rsidRPr="003B2006" w:rsidRDefault="00AC794F" w:rsidP="00786B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714" w:hanging="357"/>
        <w:contextualSpacing w:val="0"/>
        <w:rPr>
          <w:rFonts w:asciiTheme="majorHAnsi" w:hAnsiTheme="majorHAnsi" w:cs="ZapfHumanist601BT-Bold"/>
          <w:bCs/>
        </w:rPr>
      </w:pPr>
      <w:r w:rsidRPr="003B2006">
        <w:rPr>
          <w:rFonts w:asciiTheme="majorHAnsi" w:hAnsiTheme="majorHAnsi" w:cs="ZapfHumanist601BT-Bold"/>
          <w:bCs/>
        </w:rPr>
        <w:t>Analice la diferencia entre el directorio de trabajo y el directorio de conexión. ¿Deben ser siempre</w:t>
      </w:r>
      <w:r w:rsidR="003B2006" w:rsidRPr="003B2006">
        <w:rPr>
          <w:rFonts w:asciiTheme="majorHAnsi" w:hAnsiTheme="majorHAnsi" w:cs="ZapfHumanist601BT-Bold"/>
          <w:bCs/>
        </w:rPr>
        <w:t xml:space="preserve"> </w:t>
      </w:r>
      <w:r w:rsidRPr="003B2006">
        <w:rPr>
          <w:rFonts w:asciiTheme="majorHAnsi" w:hAnsiTheme="majorHAnsi" w:cs="ZapfHumanist601BT-Bold"/>
          <w:bCs/>
        </w:rPr>
        <w:t>diferentes? Justifique su respuesta.</w:t>
      </w:r>
    </w:p>
    <w:p w14:paraId="19D2305F" w14:textId="33827D4D" w:rsidR="00AC794F" w:rsidRPr="00AC794F" w:rsidRDefault="00AC794F" w:rsidP="00786B9A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Actividad 2</w:t>
      </w:r>
      <w:r w:rsidR="00FB054E">
        <w:rPr>
          <w:rFonts w:asciiTheme="majorHAnsi" w:hAnsiTheme="majorHAnsi" w:cs="ZapfHumanist601BT-Bold"/>
          <w:bCs/>
        </w:rPr>
        <w:t>:</w:t>
      </w:r>
    </w:p>
    <w:p w14:paraId="4A09F287" w14:textId="4D44CFE0" w:rsidR="00FB054E" w:rsidRDefault="00AC794F" w:rsidP="00FB05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  <w:sz w:val="18"/>
          <w:szCs w:val="18"/>
        </w:rPr>
      </w:pPr>
      <w:r w:rsidRPr="00AC794F">
        <w:rPr>
          <w:rFonts w:asciiTheme="majorHAnsi" w:hAnsiTheme="majorHAnsi" w:cs="ZapfHumanist601BT-Bold"/>
          <w:bCs/>
        </w:rPr>
        <w:t>Mostrar el contenido del directorio raíz. Identifique algunos de sus directorios</w:t>
      </w:r>
      <w:r w:rsidRPr="00FB054E">
        <w:rPr>
          <w:rFonts w:asciiTheme="majorHAnsi" w:hAnsiTheme="majorHAnsi" w:cs="ZapfHumanist601BT-Bold"/>
          <w:bCs/>
          <w:sz w:val="18"/>
          <w:szCs w:val="18"/>
        </w:rPr>
        <w:t>.</w:t>
      </w:r>
      <w:r w:rsidR="00FB054E" w:rsidRPr="00FB054E">
        <w:rPr>
          <w:rFonts w:asciiTheme="majorHAnsi" w:hAnsiTheme="majorHAnsi" w:cs="ZapfHumanist601BT-Bold"/>
          <w:bCs/>
          <w:sz w:val="18"/>
          <w:szCs w:val="18"/>
        </w:rPr>
        <w:t xml:space="preserve"> Puede </w:t>
      </w:r>
      <w:r w:rsidR="00FB054E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FB054E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FB054E">
        <w:rPr>
          <w:rFonts w:asciiTheme="majorHAnsi" w:hAnsiTheme="majorHAnsi" w:cs="ZapfHumanist601BT-Bold"/>
          <w:bCs/>
          <w:sz w:val="18"/>
          <w:szCs w:val="18"/>
        </w:rPr>
        <w:t xml:space="preserve">captura de pantalla del comando y de </w:t>
      </w:r>
      <w:r w:rsidR="00FB054E" w:rsidRPr="00FB054E">
        <w:rPr>
          <w:rFonts w:asciiTheme="majorHAnsi" w:hAnsiTheme="majorHAnsi" w:cs="ZapfHumanist601BT-Bold"/>
          <w:bCs/>
          <w:sz w:val="18"/>
          <w:szCs w:val="18"/>
        </w:rPr>
        <w:t>los directorios que encuentra</w:t>
      </w:r>
      <w:r w:rsidR="00FB054E">
        <w:rPr>
          <w:rFonts w:asciiTheme="majorHAnsi" w:hAnsiTheme="majorHAnsi" w:cs="ZapfHumanist601BT-Bold"/>
          <w:bCs/>
          <w:sz w:val="18"/>
          <w:szCs w:val="18"/>
        </w:rPr>
        <w:t xml:space="preserve">. </w:t>
      </w:r>
    </w:p>
    <w:p w14:paraId="6DCB9B29" w14:textId="77777777" w:rsidR="00FB054E" w:rsidRDefault="00AC794F" w:rsidP="00FB05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  <w:sz w:val="18"/>
          <w:szCs w:val="18"/>
        </w:rPr>
      </w:pPr>
      <w:r w:rsidRPr="00FB054E">
        <w:rPr>
          <w:rFonts w:asciiTheme="majorHAnsi" w:hAnsiTheme="majorHAnsi" w:cs="ZapfHumanist601BT-Bold"/>
          <w:bCs/>
        </w:rPr>
        <w:t xml:space="preserve">Igual al </w:t>
      </w:r>
      <w:r w:rsidR="00FB054E" w:rsidRPr="00FB054E">
        <w:rPr>
          <w:rFonts w:asciiTheme="majorHAnsi" w:hAnsiTheme="majorHAnsi" w:cs="ZapfHumanist601BT-Bold"/>
          <w:bCs/>
        </w:rPr>
        <w:t>anterior,</w:t>
      </w:r>
      <w:r w:rsidRPr="00FB054E">
        <w:rPr>
          <w:rFonts w:asciiTheme="majorHAnsi" w:hAnsiTheme="majorHAnsi" w:cs="ZapfHumanist601BT-Bold"/>
          <w:bCs/>
        </w:rPr>
        <w:t xml:space="preserve"> pero acceder con camino relativo.</w:t>
      </w:r>
      <w:r w:rsidR="00FB054E">
        <w:rPr>
          <w:rFonts w:asciiTheme="majorHAnsi" w:hAnsiTheme="majorHAnsi" w:cs="ZapfHumanist601BT-Bold"/>
          <w:bCs/>
        </w:rPr>
        <w:t xml:space="preserve"> </w:t>
      </w:r>
      <w:r w:rsidR="00FB054E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FB054E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FB054E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FB054E">
        <w:rPr>
          <w:rFonts w:asciiTheme="majorHAnsi" w:hAnsiTheme="majorHAnsi" w:cs="ZapfHumanist601BT-Bold"/>
          <w:bCs/>
          <w:sz w:val="18"/>
          <w:szCs w:val="18"/>
        </w:rPr>
        <w:t xml:space="preserve">captura de pantalla del comando y de </w:t>
      </w:r>
      <w:r w:rsidR="00FB054E" w:rsidRPr="00FB054E">
        <w:rPr>
          <w:rFonts w:asciiTheme="majorHAnsi" w:hAnsiTheme="majorHAnsi" w:cs="ZapfHumanist601BT-Bold"/>
          <w:bCs/>
          <w:sz w:val="18"/>
          <w:szCs w:val="18"/>
        </w:rPr>
        <w:t>los directorios que encuentra</w:t>
      </w:r>
      <w:r w:rsidR="00FB054E">
        <w:rPr>
          <w:rFonts w:asciiTheme="majorHAnsi" w:hAnsiTheme="majorHAnsi" w:cs="ZapfHumanist601BT-Bold"/>
          <w:bCs/>
          <w:sz w:val="18"/>
          <w:szCs w:val="18"/>
        </w:rPr>
        <w:t xml:space="preserve">. </w:t>
      </w:r>
    </w:p>
    <w:p w14:paraId="36AB6C78" w14:textId="77777777" w:rsidR="008504C5" w:rsidRDefault="00AC794F" w:rsidP="008504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  <w:sz w:val="18"/>
          <w:szCs w:val="18"/>
        </w:rPr>
      </w:pPr>
      <w:r w:rsidRPr="00FB054E">
        <w:rPr>
          <w:rFonts w:asciiTheme="majorHAnsi" w:hAnsiTheme="majorHAnsi" w:cs="ZapfHumanist601BT-Bold"/>
          <w:bCs/>
        </w:rPr>
        <w:t>Mostrar el contenido del directorio /dev</w:t>
      </w:r>
      <w:r w:rsidR="008504C5">
        <w:rPr>
          <w:rFonts w:asciiTheme="majorHAnsi" w:hAnsiTheme="majorHAnsi" w:cs="ZapfHumanist601BT-Bold"/>
          <w:bCs/>
        </w:rPr>
        <w:t xml:space="preserve"> </w:t>
      </w:r>
      <w:r w:rsidR="008504C5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8504C5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8504C5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8504C5">
        <w:rPr>
          <w:rFonts w:asciiTheme="majorHAnsi" w:hAnsiTheme="majorHAnsi" w:cs="ZapfHumanist601BT-Bold"/>
          <w:bCs/>
          <w:sz w:val="18"/>
          <w:szCs w:val="18"/>
        </w:rPr>
        <w:t xml:space="preserve">captura de pantalla del comando y de </w:t>
      </w:r>
      <w:r w:rsidR="008504C5" w:rsidRPr="00FB054E">
        <w:rPr>
          <w:rFonts w:asciiTheme="majorHAnsi" w:hAnsiTheme="majorHAnsi" w:cs="ZapfHumanist601BT-Bold"/>
          <w:bCs/>
          <w:sz w:val="18"/>
          <w:szCs w:val="18"/>
        </w:rPr>
        <w:t>los directorios que encuentra</w:t>
      </w:r>
      <w:r w:rsidR="008504C5">
        <w:rPr>
          <w:rFonts w:asciiTheme="majorHAnsi" w:hAnsiTheme="majorHAnsi" w:cs="ZapfHumanist601BT-Bold"/>
          <w:bCs/>
          <w:sz w:val="18"/>
          <w:szCs w:val="18"/>
        </w:rPr>
        <w:t xml:space="preserve">. </w:t>
      </w:r>
    </w:p>
    <w:p w14:paraId="5FF4F7FB" w14:textId="5DA31328" w:rsidR="00AC794F" w:rsidRPr="008504C5" w:rsidRDefault="00AC794F" w:rsidP="008504C5">
      <w:pPr>
        <w:pStyle w:val="Prrafodelista"/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  <w:sz w:val="18"/>
          <w:szCs w:val="18"/>
        </w:rPr>
      </w:pPr>
      <w:r w:rsidRPr="008504C5">
        <w:rPr>
          <w:rFonts w:asciiTheme="majorHAnsi" w:hAnsiTheme="majorHAnsi" w:cs="ZapfHumanist601BT-Bold"/>
          <w:bCs/>
        </w:rPr>
        <w:lastRenderedPageBreak/>
        <w:t>/dev es el directorio de los dispositivos. Los archivos en /dev son los archivos de dispositivos</w:t>
      </w:r>
      <w:r w:rsidR="008504C5">
        <w:rPr>
          <w:rFonts w:asciiTheme="majorHAnsi" w:hAnsiTheme="majorHAnsi" w:cs="ZapfHumanist601BT-Bold"/>
          <w:bCs/>
        </w:rPr>
        <w:t xml:space="preserve"> </w:t>
      </w:r>
      <w:r w:rsidRPr="008504C5">
        <w:rPr>
          <w:rFonts w:asciiTheme="majorHAnsi" w:hAnsiTheme="majorHAnsi" w:cs="ZapfHumanist601BT-Bold"/>
          <w:bCs/>
        </w:rPr>
        <w:t>especiales para todos los dispositivos de hardware. Contendrá un archivo por cada dispositivo que</w:t>
      </w:r>
      <w:r w:rsidR="008504C5">
        <w:rPr>
          <w:rFonts w:asciiTheme="majorHAnsi" w:hAnsiTheme="majorHAnsi" w:cs="ZapfHumanist601BT-Bold"/>
          <w:bCs/>
        </w:rPr>
        <w:t xml:space="preserve"> </w:t>
      </w:r>
      <w:r w:rsidRPr="008504C5">
        <w:rPr>
          <w:rFonts w:asciiTheme="majorHAnsi" w:hAnsiTheme="majorHAnsi" w:cs="ZapfHumanist601BT-Bold"/>
          <w:bCs/>
        </w:rPr>
        <w:t>el kernel de Linux puede soportar. También contiene un script llamado MAKEDEV el cual puede crear</w:t>
      </w:r>
      <w:r w:rsidR="008504C5">
        <w:rPr>
          <w:rFonts w:asciiTheme="majorHAnsi" w:hAnsiTheme="majorHAnsi" w:cs="ZapfHumanist601BT-Bold"/>
          <w:bCs/>
        </w:rPr>
        <w:t xml:space="preserve"> </w:t>
      </w:r>
      <w:r w:rsidRPr="008504C5">
        <w:rPr>
          <w:rFonts w:asciiTheme="majorHAnsi" w:hAnsiTheme="majorHAnsi" w:cs="ZapfHumanist601BT-Bold"/>
          <w:bCs/>
        </w:rPr>
        <w:t>dispositivos cuando se necesiten.</w:t>
      </w:r>
    </w:p>
    <w:p w14:paraId="7D8FF13B" w14:textId="77777777" w:rsidR="00027D14" w:rsidRPr="00027D14" w:rsidRDefault="00AC794F" w:rsidP="00027D1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Muestre nuevamente el contenido de /dev, pero utilice la trayectoria relativa desde su directorio</w:t>
      </w:r>
      <w:r w:rsidR="008504C5">
        <w:rPr>
          <w:rFonts w:asciiTheme="majorHAnsi" w:hAnsiTheme="majorHAnsi" w:cs="ZapfHumanist601BT-Bold"/>
          <w:bCs/>
        </w:rPr>
        <w:t xml:space="preserve"> </w:t>
      </w:r>
      <w:r w:rsidRPr="008504C5">
        <w:rPr>
          <w:rFonts w:asciiTheme="majorHAnsi" w:hAnsiTheme="majorHAnsi" w:cs="ZapfHumanist601BT-Bold"/>
          <w:bCs/>
        </w:rPr>
        <w:t>de trabajo.</w:t>
      </w:r>
      <w:r w:rsidR="00027D14">
        <w:rPr>
          <w:rFonts w:asciiTheme="majorHAnsi" w:hAnsiTheme="majorHAnsi" w:cs="ZapfHumanist601BT-Bold"/>
          <w:bCs/>
        </w:rPr>
        <w:t xml:space="preserve">  </w:t>
      </w:r>
      <w:r w:rsidR="00027D14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027D14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027D14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027D14">
        <w:rPr>
          <w:rFonts w:asciiTheme="majorHAnsi" w:hAnsiTheme="majorHAnsi" w:cs="ZapfHumanist601BT-Bold"/>
          <w:bCs/>
          <w:sz w:val="18"/>
          <w:szCs w:val="18"/>
        </w:rPr>
        <w:t xml:space="preserve">captura de pantalla del comando y de </w:t>
      </w:r>
      <w:r w:rsidR="00027D14" w:rsidRPr="00FB054E">
        <w:rPr>
          <w:rFonts w:asciiTheme="majorHAnsi" w:hAnsiTheme="majorHAnsi" w:cs="ZapfHumanist601BT-Bold"/>
          <w:bCs/>
          <w:sz w:val="18"/>
          <w:szCs w:val="18"/>
        </w:rPr>
        <w:t>los directorios que encuentra</w:t>
      </w:r>
      <w:r w:rsidR="00027D14">
        <w:rPr>
          <w:rFonts w:asciiTheme="majorHAnsi" w:hAnsiTheme="majorHAnsi" w:cs="ZapfHumanist601BT-Bold"/>
          <w:bCs/>
          <w:sz w:val="18"/>
          <w:szCs w:val="18"/>
        </w:rPr>
        <w:t>.</w:t>
      </w:r>
    </w:p>
    <w:p w14:paraId="3E1A490C" w14:textId="77777777" w:rsidR="0087428C" w:rsidRPr="0087428C" w:rsidRDefault="00AC794F" w:rsidP="008742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027D14">
        <w:rPr>
          <w:rFonts w:asciiTheme="majorHAnsi" w:hAnsiTheme="majorHAnsi" w:cs="ZapfHumanist601BT-Bold"/>
          <w:bCs/>
        </w:rPr>
        <w:t>Investigue los tipos de dispositivos que posee su sistema actualmente, ubicados en el directorio</w:t>
      </w:r>
      <w:r w:rsidR="00027D14">
        <w:rPr>
          <w:rFonts w:asciiTheme="majorHAnsi" w:hAnsiTheme="majorHAnsi" w:cs="ZapfHumanist601BT-Bold"/>
          <w:bCs/>
        </w:rPr>
        <w:t xml:space="preserve"> </w:t>
      </w:r>
      <w:r w:rsidRPr="00027D14">
        <w:rPr>
          <w:rFonts w:asciiTheme="majorHAnsi" w:hAnsiTheme="majorHAnsi" w:cs="ZapfHumanist601BT-Bold"/>
          <w:bCs/>
        </w:rPr>
        <w:t>/dev.</w:t>
      </w:r>
      <w:r w:rsidR="00027D14">
        <w:rPr>
          <w:rFonts w:asciiTheme="majorHAnsi" w:hAnsiTheme="majorHAnsi" w:cs="ZapfHumanist601BT-Bold"/>
          <w:bCs/>
        </w:rPr>
        <w:t xml:space="preserve"> </w:t>
      </w:r>
      <w:r w:rsidR="00027D14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027D14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027D14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027D14">
        <w:rPr>
          <w:rFonts w:asciiTheme="majorHAnsi" w:hAnsiTheme="majorHAnsi" w:cs="ZapfHumanist601BT-Bold"/>
          <w:bCs/>
          <w:sz w:val="18"/>
          <w:szCs w:val="18"/>
        </w:rPr>
        <w:t xml:space="preserve">captura de pantalla del comando y de </w:t>
      </w:r>
      <w:r w:rsidR="00027D14" w:rsidRPr="00FB054E">
        <w:rPr>
          <w:rFonts w:asciiTheme="majorHAnsi" w:hAnsiTheme="majorHAnsi" w:cs="ZapfHumanist601BT-Bold"/>
          <w:bCs/>
          <w:sz w:val="18"/>
          <w:szCs w:val="18"/>
        </w:rPr>
        <w:t>los directorios que encuentra</w:t>
      </w:r>
      <w:r w:rsidR="00027D14">
        <w:rPr>
          <w:rFonts w:asciiTheme="majorHAnsi" w:hAnsiTheme="majorHAnsi" w:cs="ZapfHumanist601BT-Bold"/>
          <w:bCs/>
          <w:sz w:val="18"/>
          <w:szCs w:val="18"/>
        </w:rPr>
        <w:t>.</w:t>
      </w:r>
    </w:p>
    <w:p w14:paraId="0E742337" w14:textId="77777777" w:rsidR="0087428C" w:rsidRPr="0087428C" w:rsidRDefault="00AC794F" w:rsidP="008742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87428C">
        <w:rPr>
          <w:rFonts w:asciiTheme="majorHAnsi" w:hAnsiTheme="majorHAnsi" w:cs="ZapfHumanist601BT-Bold"/>
          <w:bCs/>
        </w:rPr>
        <w:t>Cambiar al directorio /etc y mostrar su contenido en forma extendida</w:t>
      </w:r>
      <w:r w:rsidR="0087428C">
        <w:rPr>
          <w:rFonts w:asciiTheme="majorHAnsi" w:hAnsiTheme="majorHAnsi" w:cs="ZapfHumanist601BT-Bold"/>
          <w:bCs/>
        </w:rPr>
        <w:t xml:space="preserve">. </w:t>
      </w:r>
      <w:r w:rsidR="0087428C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87428C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87428C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87428C">
        <w:rPr>
          <w:rFonts w:asciiTheme="majorHAnsi" w:hAnsiTheme="majorHAnsi" w:cs="ZapfHumanist601BT-Bold"/>
          <w:bCs/>
          <w:sz w:val="18"/>
          <w:szCs w:val="18"/>
        </w:rPr>
        <w:t xml:space="preserve">captura de pantalla del comando y de </w:t>
      </w:r>
      <w:r w:rsidR="0087428C" w:rsidRPr="00FB054E">
        <w:rPr>
          <w:rFonts w:asciiTheme="majorHAnsi" w:hAnsiTheme="majorHAnsi" w:cs="ZapfHumanist601BT-Bold"/>
          <w:bCs/>
          <w:sz w:val="18"/>
          <w:szCs w:val="18"/>
        </w:rPr>
        <w:t>los directorios que encuentra</w:t>
      </w:r>
      <w:r w:rsidR="0087428C">
        <w:rPr>
          <w:rFonts w:asciiTheme="majorHAnsi" w:hAnsiTheme="majorHAnsi" w:cs="ZapfHumanist601BT-Bold"/>
          <w:bCs/>
          <w:sz w:val="18"/>
          <w:szCs w:val="18"/>
        </w:rPr>
        <w:t>.</w:t>
      </w:r>
    </w:p>
    <w:p w14:paraId="44F2132B" w14:textId="77777777" w:rsidR="0087428C" w:rsidRDefault="00AC794F" w:rsidP="0087428C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ZapfHumanist601BT-Bold"/>
          <w:bCs/>
        </w:rPr>
      </w:pPr>
      <w:r w:rsidRPr="0087428C">
        <w:rPr>
          <w:rFonts w:asciiTheme="majorHAnsi" w:hAnsiTheme="majorHAnsi" w:cs="ZapfHumanist601BT-Bold"/>
          <w:bCs/>
        </w:rPr>
        <w:t>/etc contiene archivos y directorios de configuración de sistema local de máquina. Algunos de ellos</w:t>
      </w:r>
      <w:r w:rsidR="0087428C">
        <w:rPr>
          <w:rFonts w:asciiTheme="majorHAnsi" w:hAnsiTheme="majorHAnsi" w:cs="ZapfHumanist601BT-Bold"/>
          <w:bCs/>
        </w:rPr>
        <w:t xml:space="preserve"> </w:t>
      </w:r>
      <w:r w:rsidRPr="00AC794F">
        <w:rPr>
          <w:rFonts w:asciiTheme="majorHAnsi" w:hAnsiTheme="majorHAnsi" w:cs="ZapfHumanist601BT-Bold"/>
          <w:bCs/>
        </w:rPr>
        <w:t>son:</w:t>
      </w:r>
      <w:r w:rsidR="0087428C">
        <w:rPr>
          <w:rFonts w:asciiTheme="majorHAnsi" w:hAnsiTheme="majorHAnsi" w:cs="ZapfHumanist601BT-Bold"/>
          <w:bCs/>
        </w:rPr>
        <w:t xml:space="preserve"> </w:t>
      </w:r>
    </w:p>
    <w:p w14:paraId="43AACA4C" w14:textId="72A235A0" w:rsidR="00AC794F" w:rsidRPr="00AC794F" w:rsidRDefault="00AC794F" w:rsidP="0043746C">
      <w:pPr>
        <w:pStyle w:val="Prrafodelista"/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X11: Archivos de configuración para el x11. Este directorio es necesario para permitir el control local</w:t>
      </w:r>
      <w:r w:rsidR="0087428C">
        <w:rPr>
          <w:rFonts w:asciiTheme="majorHAnsi" w:hAnsiTheme="majorHAnsi" w:cs="ZapfHumanist601BT-Bold"/>
          <w:bCs/>
        </w:rPr>
        <w:t xml:space="preserve"> </w:t>
      </w:r>
      <w:r w:rsidRPr="00AC794F">
        <w:rPr>
          <w:rFonts w:asciiTheme="majorHAnsi" w:hAnsiTheme="majorHAnsi" w:cs="ZapfHumanist601BT-Bold"/>
          <w:bCs/>
        </w:rPr>
        <w:t>si /usr se monta sólo-lectura. Los archivos que deben iren este directorio incluyen Xconfig (y/o</w:t>
      </w:r>
      <w:r w:rsidR="0043746C">
        <w:rPr>
          <w:rFonts w:asciiTheme="majorHAnsi" w:hAnsiTheme="majorHAnsi" w:cs="ZapfHumanist601BT-Bold"/>
          <w:bCs/>
        </w:rPr>
        <w:t xml:space="preserve"> </w:t>
      </w:r>
      <w:r w:rsidRPr="00AC794F">
        <w:rPr>
          <w:rFonts w:asciiTheme="majorHAnsi" w:hAnsiTheme="majorHAnsi" w:cs="ZapfHumanist601BT-Bold"/>
          <w:bCs/>
        </w:rPr>
        <w:t>XF86Config) y Xmodmap.</w:t>
      </w:r>
      <w:r w:rsidR="0043746C">
        <w:rPr>
          <w:rFonts w:asciiTheme="majorHAnsi" w:hAnsiTheme="majorHAnsi" w:cs="ZapfHumanist601BT-Bold"/>
          <w:bCs/>
        </w:rPr>
        <w:t xml:space="preserve"> </w:t>
      </w:r>
      <w:r w:rsidRPr="00AC794F">
        <w:rPr>
          <w:rFonts w:asciiTheme="majorHAnsi" w:hAnsiTheme="majorHAnsi" w:cs="ZapfHumanist601BT-Bold"/>
          <w:bCs/>
        </w:rPr>
        <w:t>skel: Esqueletos de configuración de usuarios, que le son dados por defecto cuando un nuevo usuario</w:t>
      </w:r>
      <w:r w:rsidR="0043746C">
        <w:rPr>
          <w:rFonts w:asciiTheme="majorHAnsi" w:hAnsiTheme="majorHAnsi" w:cs="ZapfHumanist601BT-Bold"/>
          <w:bCs/>
        </w:rPr>
        <w:t xml:space="preserve"> </w:t>
      </w:r>
      <w:r w:rsidRPr="00AC794F">
        <w:rPr>
          <w:rFonts w:asciiTheme="majorHAnsi" w:hAnsiTheme="majorHAnsi" w:cs="ZapfHumanist601BT-Bold"/>
          <w:bCs/>
        </w:rPr>
        <w:t>recibe una cuenta.</w:t>
      </w:r>
    </w:p>
    <w:p w14:paraId="4D4A1026" w14:textId="6D7916DE" w:rsidR="00FC3292" w:rsidRDefault="00AC794F" w:rsidP="00FC329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AC794F">
        <w:rPr>
          <w:rFonts w:asciiTheme="majorHAnsi" w:hAnsiTheme="majorHAnsi" w:cs="ZapfHumanist601BT-Bold"/>
          <w:bCs/>
        </w:rPr>
        <w:t>Teclear en su terminal el comando necesario para determinar cuál es su directorio de trabajo y</w:t>
      </w:r>
      <w:r w:rsidR="0043746C">
        <w:rPr>
          <w:rFonts w:asciiTheme="majorHAnsi" w:hAnsiTheme="majorHAnsi" w:cs="ZapfHumanist601BT-Bold"/>
          <w:bCs/>
        </w:rPr>
        <w:t xml:space="preserve"> </w:t>
      </w:r>
      <w:r w:rsidRPr="0043746C">
        <w:rPr>
          <w:rFonts w:asciiTheme="majorHAnsi" w:hAnsiTheme="majorHAnsi" w:cs="ZapfHumanist601BT-Bold"/>
          <w:bCs/>
        </w:rPr>
        <w:t xml:space="preserve">escriba la respuesta.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>captura de pantalla del comando</w:t>
      </w:r>
      <w:r w:rsidR="00C92EAF">
        <w:rPr>
          <w:rFonts w:asciiTheme="majorHAnsi" w:hAnsiTheme="majorHAnsi" w:cs="ZapfHumanist601BT-Bold"/>
          <w:bCs/>
          <w:sz w:val="18"/>
          <w:szCs w:val="18"/>
        </w:rPr>
        <w:t xml:space="preserve"> y la salida. </w:t>
      </w:r>
    </w:p>
    <w:p w14:paraId="1E2DDEC0" w14:textId="58E58FE5" w:rsidR="00FC3292" w:rsidRDefault="00AC794F" w:rsidP="00FC329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FC3292">
        <w:rPr>
          <w:rFonts w:asciiTheme="majorHAnsi" w:hAnsiTheme="majorHAnsi" w:cs="ZapfHumanist601BT-Bold"/>
          <w:bCs/>
        </w:rPr>
        <w:t xml:space="preserve">¿Es el directorio de inicio de sesión?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>captura de pantalla del comando y la salida.</w:t>
      </w:r>
    </w:p>
    <w:p w14:paraId="38561917" w14:textId="756B332B" w:rsidR="00FC3292" w:rsidRDefault="00AC794F" w:rsidP="00FC329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FC3292">
        <w:rPr>
          <w:rFonts w:asciiTheme="majorHAnsi" w:hAnsiTheme="majorHAnsi" w:cs="ZapfHumanist601BT-Bold"/>
          <w:bCs/>
        </w:rPr>
        <w:t>El archivo cat (manual del comando de igual nombre) se encuentra en el subdirectorio man1</w:t>
      </w:r>
      <w:r w:rsidR="00FC3292">
        <w:rPr>
          <w:rFonts w:asciiTheme="majorHAnsi" w:hAnsiTheme="majorHAnsi" w:cs="ZapfHumanist601BT-Bold"/>
          <w:bCs/>
        </w:rPr>
        <w:t xml:space="preserve"> </w:t>
      </w:r>
      <w:r w:rsidRPr="00FC3292">
        <w:rPr>
          <w:rFonts w:asciiTheme="majorHAnsi" w:hAnsiTheme="majorHAnsi" w:cs="ZapfHumanist601BT-Bold"/>
          <w:bCs/>
        </w:rPr>
        <w:t>dentro del directorio man que a su vez depende /usr, cual es la trayectoria absoluta para llegar a</w:t>
      </w:r>
      <w:r w:rsidR="00FC3292">
        <w:rPr>
          <w:rFonts w:asciiTheme="majorHAnsi" w:hAnsiTheme="majorHAnsi" w:cs="ZapfHumanist601BT-Bold"/>
          <w:bCs/>
        </w:rPr>
        <w:t xml:space="preserve"> </w:t>
      </w:r>
      <w:r w:rsidR="00FC3292" w:rsidRPr="00FC3292">
        <w:rPr>
          <w:rFonts w:asciiTheme="majorHAnsi" w:hAnsiTheme="majorHAnsi" w:cs="ZapfHumanist601BT-Bold"/>
          <w:bCs/>
        </w:rPr>
        <w:t>este</w:t>
      </w:r>
      <w:r w:rsidRPr="00FC3292">
        <w:rPr>
          <w:rFonts w:asciiTheme="majorHAnsi" w:hAnsiTheme="majorHAnsi" w:cs="ZapfHumanist601BT-Bold"/>
          <w:bCs/>
        </w:rPr>
        <w:t xml:space="preserve"> </w:t>
      </w:r>
      <w:r w:rsidR="00FC3292" w:rsidRPr="00FC3292">
        <w:rPr>
          <w:rFonts w:asciiTheme="majorHAnsi" w:hAnsiTheme="majorHAnsi" w:cs="ZapfHumanist601BT-Bold"/>
          <w:bCs/>
        </w:rPr>
        <w:t xml:space="preserve">archivo?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>captura de pantalla del comando y la salida.</w:t>
      </w:r>
    </w:p>
    <w:p w14:paraId="56ED3727" w14:textId="3439A667" w:rsidR="00AC794F" w:rsidRPr="00FC3292" w:rsidRDefault="00AC794F" w:rsidP="00FC329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Theme="majorHAnsi" w:hAnsiTheme="majorHAnsi" w:cs="ZapfHumanist601BT-Bold"/>
          <w:bCs/>
        </w:rPr>
      </w:pPr>
      <w:r w:rsidRPr="00FC3292">
        <w:rPr>
          <w:rFonts w:asciiTheme="majorHAnsi" w:hAnsiTheme="majorHAnsi" w:cs="ZapfHumanist601BT-Bold"/>
          <w:bCs/>
        </w:rPr>
        <w:t xml:space="preserve">Cuál es la ruta relativa si su directorio de trabajo es /usr/bin?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Puede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 xml:space="preserve">mostrar el comando utilizado escribiéndolo a continuación o </w:t>
      </w:r>
      <w:r w:rsidR="00C92EAF" w:rsidRPr="00FB054E">
        <w:rPr>
          <w:rFonts w:asciiTheme="majorHAnsi" w:hAnsiTheme="majorHAnsi" w:cs="ZapfHumanist601BT-Bold"/>
          <w:bCs/>
          <w:sz w:val="18"/>
          <w:szCs w:val="18"/>
        </w:rPr>
        <w:t xml:space="preserve">hacer </w:t>
      </w:r>
      <w:r w:rsidR="00C92EAF">
        <w:rPr>
          <w:rFonts w:asciiTheme="majorHAnsi" w:hAnsiTheme="majorHAnsi" w:cs="ZapfHumanist601BT-Bold"/>
          <w:bCs/>
          <w:sz w:val="18"/>
          <w:szCs w:val="18"/>
        </w:rPr>
        <w:t>captura de pantalla del comando y la salida.</w:t>
      </w:r>
    </w:p>
    <w:sectPr w:rsidR="00AC794F" w:rsidRPr="00FC3292" w:rsidSect="003F00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4543" w14:textId="77777777" w:rsidR="003C519C" w:rsidRDefault="003C519C" w:rsidP="004018BE">
      <w:pPr>
        <w:spacing w:after="0" w:line="240" w:lineRule="auto"/>
      </w:pPr>
      <w:r>
        <w:separator/>
      </w:r>
    </w:p>
  </w:endnote>
  <w:endnote w:type="continuationSeparator" w:id="0">
    <w:p w14:paraId="1FCEABE4" w14:textId="77777777" w:rsidR="003C519C" w:rsidRDefault="003C519C" w:rsidP="004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pfHumanist60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651"/>
      <w:gridCol w:w="6187"/>
    </w:tblGrid>
    <w:tr w:rsidR="00EB0A03" w14:paraId="764D15A7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5F284A83" w14:textId="77777777" w:rsidR="00EB0A03" w:rsidRDefault="000076FC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0076F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EB0A03">
            <w:t xml:space="preserve"> </w:t>
          </w:r>
        </w:p>
      </w:tc>
      <w:tc>
        <w:tcPr>
          <w:tcW w:w="3500" w:type="pct"/>
        </w:tcPr>
        <w:p w14:paraId="27BF708A" w14:textId="77777777" w:rsidR="00EB0A03" w:rsidRDefault="00EB0A03">
          <w:pPr>
            <w:pStyle w:val="Piedepgina"/>
          </w:pPr>
        </w:p>
      </w:tc>
    </w:tr>
  </w:tbl>
  <w:p w14:paraId="0644985D" w14:textId="77777777" w:rsidR="00EB0A03" w:rsidRDefault="00EB0A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D305" w14:textId="77777777" w:rsidR="003C519C" w:rsidRDefault="003C519C" w:rsidP="004018BE">
      <w:pPr>
        <w:spacing w:after="0" w:line="240" w:lineRule="auto"/>
      </w:pPr>
      <w:r>
        <w:separator/>
      </w:r>
    </w:p>
  </w:footnote>
  <w:footnote w:type="continuationSeparator" w:id="0">
    <w:p w14:paraId="58F1B7DD" w14:textId="77777777" w:rsidR="003C519C" w:rsidRDefault="003C519C" w:rsidP="004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6660"/>
    </w:tblGrid>
    <w:tr w:rsidR="00EB0A03" w14:paraId="404DAEE6" w14:textId="77777777" w:rsidTr="0018547E">
      <w:tc>
        <w:tcPr>
          <w:tcW w:w="3310" w:type="dxa"/>
        </w:tcPr>
        <w:p w14:paraId="5F7C351D" w14:textId="77777777" w:rsidR="00EB0A03" w:rsidRDefault="00EB0A03" w:rsidP="0018547E">
          <w:pPr>
            <w:jc w:val="center"/>
            <w:rPr>
              <w:rFonts w:ascii="Arial" w:hAnsi="Arial" w:cs="Arial"/>
            </w:rPr>
          </w:pPr>
          <w:r>
            <w:object w:dxaOrig="2205" w:dyaOrig="2235" w14:anchorId="3EC2E0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111.75pt" fillcolor="window">
                <v:imagedata r:id="rId1" o:title=""/>
              </v:shape>
              <o:OLEObject Type="Embed" ProgID="CDraw5" ShapeID="_x0000_i1025" DrawAspect="Content" ObjectID="_1690276950" r:id="rId2"/>
            </w:object>
          </w:r>
        </w:p>
      </w:tc>
      <w:tc>
        <w:tcPr>
          <w:tcW w:w="6660" w:type="dxa"/>
          <w:vAlign w:val="center"/>
        </w:tcPr>
        <w:p w14:paraId="3B0E7EEA" w14:textId="77777777" w:rsidR="00EB0A03" w:rsidRDefault="00EB0A03" w:rsidP="0018547E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Instituto “Combate de Mbororé” (Cod 0448)</w:t>
          </w:r>
        </w:p>
        <w:p w14:paraId="3627A7A2" w14:textId="77777777" w:rsidR="00EB0A03" w:rsidRDefault="00EB0A03" w:rsidP="0018547E">
          <w:pPr>
            <w:rPr>
              <w:rFonts w:ascii="Arial" w:hAnsi="Arial" w:cs="Arial"/>
              <w:sz w:val="20"/>
              <w:szCs w:val="20"/>
              <w:lang w:val="pt-BR"/>
            </w:rPr>
          </w:pPr>
          <w:r>
            <w:rPr>
              <w:rFonts w:ascii="Arial" w:hAnsi="Arial" w:cs="Arial"/>
              <w:sz w:val="20"/>
              <w:szCs w:val="20"/>
              <w:lang w:val="pt-BR"/>
            </w:rPr>
            <w:t>Avenida Alem, esquina Zapiola.</w:t>
          </w:r>
        </w:p>
        <w:p w14:paraId="2A56B66A" w14:textId="77777777" w:rsidR="00EB0A03" w:rsidRDefault="00EB0A03" w:rsidP="0018547E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Posadas (Mnes) – CP 3300  -  Tel. 03752-465881</w:t>
          </w:r>
        </w:p>
        <w:p w14:paraId="5BA0BBB3" w14:textId="77777777" w:rsidR="00EB0A03" w:rsidRDefault="00EB0A03" w:rsidP="0018547E">
          <w:pPr>
            <w:jc w:val="center"/>
            <w:rPr>
              <w:rFonts w:ascii="Arial" w:hAnsi="Arial" w:cs="Arial"/>
            </w:rPr>
          </w:pPr>
        </w:p>
      </w:tc>
    </w:tr>
  </w:tbl>
  <w:p w14:paraId="7F3B8478" w14:textId="77777777" w:rsidR="00EB0A03" w:rsidRDefault="00EB0A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8BF"/>
    <w:multiLevelType w:val="hybridMultilevel"/>
    <w:tmpl w:val="8C504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3F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710711"/>
    <w:multiLevelType w:val="hybridMultilevel"/>
    <w:tmpl w:val="2FB497BE"/>
    <w:lvl w:ilvl="0" w:tplc="F80803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E4632"/>
    <w:multiLevelType w:val="hybridMultilevel"/>
    <w:tmpl w:val="2FB497BE"/>
    <w:lvl w:ilvl="0" w:tplc="F80803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B655D"/>
    <w:multiLevelType w:val="hybridMultilevel"/>
    <w:tmpl w:val="EBA4AD4A"/>
    <w:lvl w:ilvl="0" w:tplc="9FE8F3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CD"/>
    <w:rsid w:val="000076FC"/>
    <w:rsid w:val="00027D14"/>
    <w:rsid w:val="00044831"/>
    <w:rsid w:val="00045ED6"/>
    <w:rsid w:val="00063C81"/>
    <w:rsid w:val="000B24F2"/>
    <w:rsid w:val="000E68D9"/>
    <w:rsid w:val="00156FFB"/>
    <w:rsid w:val="0018547E"/>
    <w:rsid w:val="00236BDD"/>
    <w:rsid w:val="002733CD"/>
    <w:rsid w:val="002D7FD8"/>
    <w:rsid w:val="00347289"/>
    <w:rsid w:val="003B2006"/>
    <w:rsid w:val="003C519C"/>
    <w:rsid w:val="003C57AE"/>
    <w:rsid w:val="003F0000"/>
    <w:rsid w:val="004018BE"/>
    <w:rsid w:val="00406118"/>
    <w:rsid w:val="0043746C"/>
    <w:rsid w:val="00477244"/>
    <w:rsid w:val="004D5A60"/>
    <w:rsid w:val="004F787F"/>
    <w:rsid w:val="005922D1"/>
    <w:rsid w:val="006953C4"/>
    <w:rsid w:val="006F206D"/>
    <w:rsid w:val="00702375"/>
    <w:rsid w:val="00716B69"/>
    <w:rsid w:val="00786B9A"/>
    <w:rsid w:val="00797643"/>
    <w:rsid w:val="007F3948"/>
    <w:rsid w:val="007F5FBF"/>
    <w:rsid w:val="00800895"/>
    <w:rsid w:val="008223FE"/>
    <w:rsid w:val="00840A76"/>
    <w:rsid w:val="008504C5"/>
    <w:rsid w:val="0087428C"/>
    <w:rsid w:val="008A5F47"/>
    <w:rsid w:val="00904AFA"/>
    <w:rsid w:val="00910430"/>
    <w:rsid w:val="00950D23"/>
    <w:rsid w:val="00950DB0"/>
    <w:rsid w:val="009E061D"/>
    <w:rsid w:val="00A605CD"/>
    <w:rsid w:val="00A72752"/>
    <w:rsid w:val="00AA0BC5"/>
    <w:rsid w:val="00AA1C3D"/>
    <w:rsid w:val="00AC794F"/>
    <w:rsid w:val="00AD37C8"/>
    <w:rsid w:val="00AE2CCE"/>
    <w:rsid w:val="00AE4E7E"/>
    <w:rsid w:val="00C03C7B"/>
    <w:rsid w:val="00C67378"/>
    <w:rsid w:val="00C76659"/>
    <w:rsid w:val="00C819F6"/>
    <w:rsid w:val="00C92EAF"/>
    <w:rsid w:val="00CA1E24"/>
    <w:rsid w:val="00CC67D5"/>
    <w:rsid w:val="00D72B23"/>
    <w:rsid w:val="00DC4B55"/>
    <w:rsid w:val="00E1616A"/>
    <w:rsid w:val="00E1795B"/>
    <w:rsid w:val="00E86545"/>
    <w:rsid w:val="00EB0A03"/>
    <w:rsid w:val="00EC1E1D"/>
    <w:rsid w:val="00EE17A5"/>
    <w:rsid w:val="00F521F4"/>
    <w:rsid w:val="00FA00AC"/>
    <w:rsid w:val="00FA311E"/>
    <w:rsid w:val="00FB054E"/>
    <w:rsid w:val="00F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508D2"/>
  <w15:docId w15:val="{EF55932D-5FB2-454F-A9DF-F65BBCAB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8BE"/>
  </w:style>
  <w:style w:type="paragraph" w:styleId="Piedepgina">
    <w:name w:val="footer"/>
    <w:basedOn w:val="Normal"/>
    <w:link w:val="Piedepgina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8BE"/>
  </w:style>
  <w:style w:type="paragraph" w:styleId="Textodeglobo">
    <w:name w:val="Balloon Text"/>
    <w:basedOn w:val="Normal"/>
    <w:link w:val="TextodegloboCar"/>
    <w:uiPriority w:val="99"/>
    <w:semiHidden/>
    <w:unhideWhenUsed/>
    <w:rsid w:val="0040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Ubaldo Mendez</cp:lastModifiedBy>
  <cp:revision>18</cp:revision>
  <cp:lastPrinted>2013-05-03T19:36:00Z</cp:lastPrinted>
  <dcterms:created xsi:type="dcterms:W3CDTF">2021-08-12T14:01:00Z</dcterms:created>
  <dcterms:modified xsi:type="dcterms:W3CDTF">2021-08-12T15:36:00Z</dcterms:modified>
</cp:coreProperties>
</file>