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2426" w14:textId="6392323B" w:rsidR="00C14444" w:rsidRPr="0049386E" w:rsidRDefault="00C14444" w:rsidP="00C14444">
      <w:pPr>
        <w:rPr>
          <w:b/>
          <w:bCs/>
          <w:sz w:val="28"/>
          <w:szCs w:val="28"/>
        </w:rPr>
      </w:pPr>
      <w:r w:rsidRPr="0049386E">
        <w:rPr>
          <w:b/>
          <w:bCs/>
          <w:sz w:val="28"/>
          <w:szCs w:val="28"/>
        </w:rPr>
        <w:t>Práctico 5 Sistemas Contables</w:t>
      </w:r>
    </w:p>
    <w:p w14:paraId="733AD39A" w14:textId="6CA479E4" w:rsidR="00C14444" w:rsidRDefault="00C14444" w:rsidP="00C14444">
      <w:r>
        <w:t>1. Defina al Patrimonio Neto.</w:t>
      </w:r>
    </w:p>
    <w:p w14:paraId="32D4BE5F" w14:textId="7698A288" w:rsidR="00C14444" w:rsidRDefault="00C14444" w:rsidP="00C14444">
      <w:r>
        <w:t>2. ¿Cuáles son las cuentas a utilizar en una empresa unipersonal?</w:t>
      </w:r>
    </w:p>
    <w:p w14:paraId="26980D11" w14:textId="77777777" w:rsidR="00C14444" w:rsidRDefault="00C14444" w:rsidP="00C14444">
      <w:r>
        <w:t>3. Registre en el libro diario:</w:t>
      </w:r>
    </w:p>
    <w:p w14:paraId="793ADFD7" w14:textId="53BD732F" w:rsidR="00C14444" w:rsidRDefault="00C14444" w:rsidP="00C14444">
      <w:pPr>
        <w:pStyle w:val="Prrafodelista"/>
        <w:numPr>
          <w:ilvl w:val="0"/>
          <w:numId w:val="1"/>
        </w:numPr>
      </w:pPr>
      <w:r>
        <w:t>Se constituye una sociedad anónima cada acción tiene un valor de $1 y suscriben los socios 15.000 acciones.</w:t>
      </w:r>
    </w:p>
    <w:p w14:paraId="32DA170D" w14:textId="486EE5D3" w:rsidR="00C14444" w:rsidRDefault="00C14444" w:rsidP="00C14444">
      <w:pPr>
        <w:pStyle w:val="Prrafodelista"/>
        <w:numPr>
          <w:ilvl w:val="0"/>
          <w:numId w:val="1"/>
        </w:numPr>
      </w:pPr>
      <w:r>
        <w:t>Se constituye una SRL en donde el Sr. Báez aporta 1200 cuotas de $12 c/u y el Sr. Carlino 2000 cuotas.</w:t>
      </w:r>
    </w:p>
    <w:p w14:paraId="6173BA6C" w14:textId="321F746E" w:rsidR="00C14444" w:rsidRDefault="00C14444" w:rsidP="00C14444">
      <w:r>
        <w:t>Desarrollo:</w:t>
      </w:r>
    </w:p>
    <w:p w14:paraId="18B9FC5D" w14:textId="1EE481D3" w:rsidR="00D8678D" w:rsidRDefault="00D8678D" w:rsidP="00D8678D">
      <w:r>
        <w:t>1. El patrimonio neto se refiere al valor de los recursos propios de una empresa o persona. Se calcula como la diferencia entre el activo y el pasivo, representando los recursos disponibles después de cumplir con todas las obligaciones. El patrimonio neto refleja la situación financiera de la entidad y su capacidad para generar ganancias.</w:t>
      </w:r>
    </w:p>
    <w:p w14:paraId="32133136" w14:textId="77777777" w:rsidR="00D8678D" w:rsidRDefault="00D8678D" w:rsidP="00D8678D">
      <w:r>
        <w:t>2. En una empresa unipersonal, las cuentas utilizadas dependerán de la actividad y del régimen fiscal en el que esté inscrita. Sin embargo, algunas cuentas comunes incluyen:</w:t>
      </w:r>
    </w:p>
    <w:p w14:paraId="2553ABA7" w14:textId="58E3D899" w:rsidR="00D8678D" w:rsidRDefault="00D8678D" w:rsidP="00D8678D">
      <w:pPr>
        <w:pStyle w:val="Prrafodelista"/>
        <w:numPr>
          <w:ilvl w:val="0"/>
          <w:numId w:val="3"/>
        </w:numPr>
      </w:pPr>
      <w:r>
        <w:t>Capital: representa la inversión inicial del propietario o el saldo de su cuenta de capital.</w:t>
      </w:r>
    </w:p>
    <w:p w14:paraId="15ECE0A4" w14:textId="2B76BACA" w:rsidR="00D8678D" w:rsidRDefault="00D8678D" w:rsidP="00D8678D">
      <w:pPr>
        <w:pStyle w:val="Prrafodelista"/>
        <w:numPr>
          <w:ilvl w:val="0"/>
          <w:numId w:val="3"/>
        </w:numPr>
      </w:pPr>
      <w:r>
        <w:t>Resultados: muestra las ganancias o pérdidas obtenidas por la empresa en un período determinado.</w:t>
      </w:r>
    </w:p>
    <w:p w14:paraId="3B72A52E" w14:textId="1EA70880" w:rsidR="00D8678D" w:rsidRDefault="00D8678D" w:rsidP="00D8678D">
      <w:pPr>
        <w:pStyle w:val="Prrafodelista"/>
        <w:numPr>
          <w:ilvl w:val="0"/>
          <w:numId w:val="3"/>
        </w:numPr>
      </w:pPr>
      <w:r>
        <w:t>Caja y bancos: registra el dinero en efectivo y en cuentas bancarias.</w:t>
      </w:r>
    </w:p>
    <w:p w14:paraId="3837B8FE" w14:textId="111CF9B2" w:rsidR="00D8678D" w:rsidRDefault="00D8678D" w:rsidP="00D8678D">
      <w:pPr>
        <w:pStyle w:val="Prrafodelista"/>
        <w:numPr>
          <w:ilvl w:val="0"/>
          <w:numId w:val="3"/>
        </w:numPr>
      </w:pPr>
      <w:r>
        <w:t>Clientes: registra las ventas a crédito y los pagos pendientes por parte de los clientes.</w:t>
      </w:r>
    </w:p>
    <w:p w14:paraId="4CC0B599" w14:textId="18E35C7A" w:rsidR="00D8678D" w:rsidRDefault="00D8678D" w:rsidP="00D8678D">
      <w:pPr>
        <w:pStyle w:val="Prrafodelista"/>
        <w:numPr>
          <w:ilvl w:val="0"/>
          <w:numId w:val="3"/>
        </w:numPr>
      </w:pPr>
      <w:r>
        <w:t>Proveedores: registra las compras a crédito y los pagos pendientes a los proveedores.</w:t>
      </w:r>
    </w:p>
    <w:p w14:paraId="180399CF" w14:textId="0963CD76" w:rsidR="00D8678D" w:rsidRDefault="00D8678D" w:rsidP="00D8678D">
      <w:pPr>
        <w:pStyle w:val="Prrafodelista"/>
        <w:numPr>
          <w:ilvl w:val="0"/>
          <w:numId w:val="3"/>
        </w:numPr>
      </w:pPr>
      <w:r>
        <w:t>Inventario: valora los bienes adquiridos para la venta o para ser utilizados en la producción.</w:t>
      </w:r>
    </w:p>
    <w:p w14:paraId="5D304AE7" w14:textId="1D9DB3F3" w:rsidR="00D8678D" w:rsidRDefault="00D8678D" w:rsidP="00D8678D">
      <w:pPr>
        <w:pStyle w:val="Prrafodelista"/>
        <w:numPr>
          <w:ilvl w:val="0"/>
          <w:numId w:val="3"/>
        </w:numPr>
      </w:pPr>
      <w:r>
        <w:t>Gastos: incluye los costos incurridos para el funcionamiento de la empresa, como salarios, alquileres, impuestos, etc.</w:t>
      </w:r>
    </w:p>
    <w:p w14:paraId="20B65C4F" w14:textId="77777777" w:rsidR="00D8678D" w:rsidRDefault="00D8678D" w:rsidP="00D8678D">
      <w:r>
        <w:t>- Ingresos: abarca los ingresos generados por la venta de bienes o servicios, así como otros ingresos extraordinarios.</w:t>
      </w:r>
    </w:p>
    <w:p w14:paraId="1A454AFF" w14:textId="343890B9" w:rsidR="00D8799C" w:rsidRDefault="00C14444" w:rsidP="00C14444">
      <w:r>
        <w:t>3- Libro diario: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800"/>
        <w:gridCol w:w="1704"/>
        <w:gridCol w:w="1704"/>
      </w:tblGrid>
      <w:tr w:rsidR="00D8799C" w14:paraId="032E2518" w14:textId="77777777" w:rsidTr="00D8799C">
        <w:trPr>
          <w:trHeight w:val="264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3D16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Cuenta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60AB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Debe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3445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Haber</w:t>
            </w:r>
          </w:p>
        </w:tc>
      </w:tr>
      <w:tr w:rsidR="00D8799C" w14:paraId="2F84E81B" w14:textId="77777777" w:rsidTr="00D8799C">
        <w:trPr>
          <w:trHeight w:val="25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BE05" w14:textId="27ECFE84" w:rsidR="00D8799C" w:rsidRDefault="00D8799C">
            <w:pPr>
              <w:jc w:val="both"/>
              <w:rPr>
                <w:lang w:val="en-US"/>
              </w:rPr>
            </w:pPr>
            <w:r w:rsidRPr="00D8799C">
              <w:rPr>
                <w:lang w:val="en-US"/>
              </w:rPr>
              <w:t>Acciones emitidas y suscritas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976B" w14:textId="014F81C4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$ 15.000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A6EE" w14:textId="77777777" w:rsidR="00D8799C" w:rsidRDefault="00D8799C">
            <w:pPr>
              <w:jc w:val="both"/>
              <w:rPr>
                <w:lang w:val="en-US"/>
              </w:rPr>
            </w:pPr>
          </w:p>
        </w:tc>
      </w:tr>
      <w:tr w:rsidR="00D8799C" w14:paraId="0D55CB04" w14:textId="77777777" w:rsidTr="00D8799C">
        <w:trPr>
          <w:trHeight w:val="25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2003" w14:textId="1E47E54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Banco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E283" w14:textId="77777777" w:rsidR="00D8799C" w:rsidRDefault="00D8799C">
            <w:pPr>
              <w:jc w:val="both"/>
              <w:rPr>
                <w:lang w:val="en-US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A1C" w14:textId="3273E47C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$ 15.000</w:t>
            </w:r>
          </w:p>
        </w:tc>
      </w:tr>
    </w:tbl>
    <w:p w14:paraId="5215F452" w14:textId="2F8569FC" w:rsidR="00D8799C" w:rsidRDefault="00D8799C" w:rsidP="00C14444"/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1985"/>
        <w:gridCol w:w="1984"/>
      </w:tblGrid>
      <w:tr w:rsidR="00D8799C" w14:paraId="1F0DCE48" w14:textId="77777777" w:rsidTr="00D879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E0F5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Cuenta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D172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Debe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F654" w14:textId="77777777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Haber</w:t>
            </w:r>
          </w:p>
        </w:tc>
      </w:tr>
      <w:tr w:rsidR="00D8799C" w14:paraId="02DF8CA0" w14:textId="77777777" w:rsidTr="00D879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6ADB" w14:textId="3B3CD19F" w:rsidR="00D8799C" w:rsidRDefault="00D8799C">
            <w:pPr>
              <w:jc w:val="both"/>
              <w:rPr>
                <w:lang w:val="en-US"/>
              </w:rPr>
            </w:pPr>
            <w:r w:rsidRPr="00D8799C">
              <w:rPr>
                <w:lang w:val="en-US"/>
              </w:rPr>
              <w:t>Cuotas sociales suscritas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576F" w14:textId="7A2ECC28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$ 38.400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B2E" w14:textId="77777777" w:rsidR="00D8799C" w:rsidRDefault="00D8799C">
            <w:pPr>
              <w:jc w:val="both"/>
              <w:rPr>
                <w:lang w:val="en-US"/>
              </w:rPr>
            </w:pPr>
          </w:p>
        </w:tc>
      </w:tr>
      <w:tr w:rsidR="00D8799C" w14:paraId="498EE627" w14:textId="77777777" w:rsidTr="00D879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9058" w14:textId="1489DB06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Banco (</w:t>
            </w:r>
            <w:r>
              <w:t>Sr. Báez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5EFB" w14:textId="77777777" w:rsidR="00D8799C" w:rsidRDefault="00D8799C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99F4" w14:textId="084E7A94" w:rsidR="00D8799C" w:rsidRDefault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$ 14.400</w:t>
            </w:r>
          </w:p>
        </w:tc>
      </w:tr>
      <w:tr w:rsidR="00D8799C" w14:paraId="23C48931" w14:textId="77777777" w:rsidTr="00D879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6752" w14:textId="776482A6" w:rsidR="00D8799C" w:rsidRDefault="00D8799C" w:rsidP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Banco (</w:t>
            </w:r>
            <w:r>
              <w:t>Sr. Carlino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F60" w14:textId="77777777" w:rsidR="00D8799C" w:rsidRDefault="00D8799C" w:rsidP="00D8799C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46DE" w14:textId="50C0975B" w:rsidR="00D8799C" w:rsidRDefault="00D8799C" w:rsidP="00D879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$ 24.000</w:t>
            </w:r>
          </w:p>
        </w:tc>
      </w:tr>
    </w:tbl>
    <w:p w14:paraId="4BD28E84" w14:textId="14E937FF" w:rsidR="00C14444" w:rsidRDefault="00C14444" w:rsidP="00D8678D"/>
    <w:sectPr w:rsidR="00C14444" w:rsidSect="0056261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57C28" w14:textId="77777777" w:rsidR="00D4311E" w:rsidRDefault="00D4311E" w:rsidP="00521937">
      <w:pPr>
        <w:spacing w:after="0" w:line="240" w:lineRule="auto"/>
      </w:pPr>
      <w:r>
        <w:separator/>
      </w:r>
    </w:p>
  </w:endnote>
  <w:endnote w:type="continuationSeparator" w:id="0">
    <w:p w14:paraId="754A2AA9" w14:textId="77777777" w:rsidR="00D4311E" w:rsidRDefault="00D4311E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9E419" w14:textId="77777777" w:rsidR="00D4311E" w:rsidRDefault="00D4311E" w:rsidP="00521937">
      <w:pPr>
        <w:spacing w:after="0" w:line="240" w:lineRule="auto"/>
      </w:pPr>
      <w:r>
        <w:separator/>
      </w:r>
    </w:p>
  </w:footnote>
  <w:footnote w:type="continuationSeparator" w:id="0">
    <w:p w14:paraId="29862A0F" w14:textId="77777777" w:rsidR="00D4311E" w:rsidRDefault="00D4311E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3056" w14:textId="49E12D3B" w:rsidR="00D8678D" w:rsidRDefault="00C14444" w:rsidP="00C14444">
    <w:pPr>
      <w:pStyle w:val="Encabezado"/>
    </w:pPr>
    <w:r>
      <w:t>3° Analista en Sistemas de Computación</w:t>
    </w:r>
    <w:r>
      <w:tab/>
    </w:r>
    <w:r>
      <w:tab/>
    </w:r>
    <w:r w:rsidR="00D8678D">
      <w:t>Sobko, Rolfi Leandro</w:t>
    </w:r>
  </w:p>
  <w:p w14:paraId="11C8783C" w14:textId="77777777" w:rsidR="00521937" w:rsidRDefault="005219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287"/>
    <w:multiLevelType w:val="hybridMultilevel"/>
    <w:tmpl w:val="BDE20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306F8"/>
    <w:multiLevelType w:val="hybridMultilevel"/>
    <w:tmpl w:val="2B1417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7366"/>
    <w:multiLevelType w:val="hybridMultilevel"/>
    <w:tmpl w:val="BF28E224"/>
    <w:lvl w:ilvl="0" w:tplc="612C3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F2B0E"/>
    <w:rsid w:val="0049386E"/>
    <w:rsid w:val="00521937"/>
    <w:rsid w:val="0052349C"/>
    <w:rsid w:val="00562611"/>
    <w:rsid w:val="00581E86"/>
    <w:rsid w:val="00BE143B"/>
    <w:rsid w:val="00C14444"/>
    <w:rsid w:val="00CF492E"/>
    <w:rsid w:val="00D4311E"/>
    <w:rsid w:val="00D8678D"/>
    <w:rsid w:val="00D8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234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paragraph" w:styleId="Prrafodelista">
    <w:name w:val="List Paragraph"/>
    <w:basedOn w:val="Normal"/>
    <w:uiPriority w:val="34"/>
    <w:qFormat/>
    <w:rsid w:val="00C144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2023-07-07T14:58:00Z</dcterms:modified>
</cp:coreProperties>
</file>