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9DC" w:rsidRDefault="00747998">
      <w:pPr>
        <w:spacing w:before="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J</w:t>
      </w:r>
      <w:r w:rsidR="007A5444">
        <w:rPr>
          <w:rFonts w:ascii="Times New Roman" w:eastAsia="Times New Roman" w:hAnsi="Times New Roman" w:cs="Times New Roman"/>
          <w:sz w:val="24"/>
          <w:szCs w:val="24"/>
        </w:rPr>
        <w:t>essica Aubley and Drew Hoisington</w:t>
      </w:r>
    </w:p>
    <w:p w:rsidR="008349DC" w:rsidRDefault="00747998">
      <w:pPr>
        <w:ind w:right="18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Lesson Plan Title: </w:t>
      </w:r>
      <w:r>
        <w:rPr>
          <w:rFonts w:ascii="Times New Roman" w:eastAsia="Times New Roman" w:hAnsi="Times New Roman" w:cs="Times New Roman"/>
          <w:sz w:val="24"/>
          <w:szCs w:val="24"/>
        </w:rPr>
        <w:t>Dr. Seuss Goes to War</w:t>
      </w:r>
    </w:p>
    <w:p w:rsidR="008349DC" w:rsidRDefault="008349DC">
      <w:pPr>
        <w:spacing w:line="301" w:lineRule="auto"/>
        <w:rPr>
          <w:rFonts w:ascii="Times New Roman" w:eastAsia="Times New Roman" w:hAnsi="Times New Roman" w:cs="Times New Roman"/>
          <w:b/>
          <w:sz w:val="24"/>
          <w:szCs w:val="24"/>
        </w:rPr>
      </w:pPr>
    </w:p>
    <w:p w:rsidR="008349DC" w:rsidRDefault="00747998">
      <w:pPr>
        <w:spacing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Describe audience, context, and constraints: </w:t>
      </w:r>
    </w:p>
    <w:p w:rsidR="008349DC" w:rsidRDefault="00747998">
      <w:pPr>
        <w:spacing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was taught to 9th grade World History students at Nordonia High School in Macedonia, Ohio. There were 38 students in the course. None of which are on IEPS and 1 </w:t>
      </w:r>
      <w:r w:rsidR="00121E95">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on 504s.</w:t>
      </w:r>
    </w:p>
    <w:p w:rsidR="008349DC" w:rsidRDefault="008349DC">
      <w:pPr>
        <w:spacing w:line="301" w:lineRule="auto"/>
        <w:rPr>
          <w:rFonts w:ascii="Times New Roman" w:eastAsia="Times New Roman" w:hAnsi="Times New Roman" w:cs="Times New Roman"/>
          <w:sz w:val="24"/>
          <w:szCs w:val="24"/>
        </w:rPr>
      </w:pPr>
    </w:p>
    <w:p w:rsidR="008349DC" w:rsidRDefault="00537E77">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58240" behindDoc="0" locked="0" layoutInCell="1" allowOverlap="1" wp14:editId="0657AC4E">
                <wp:simplePos x="0" y="0"/>
                <wp:positionH relativeFrom="column">
                  <wp:posOffset>-590550</wp:posOffset>
                </wp:positionH>
                <wp:positionV relativeFrom="paragraph">
                  <wp:posOffset>114300</wp:posOffset>
                </wp:positionV>
                <wp:extent cx="457200" cy="6438900"/>
                <wp:effectExtent l="0" t="0" r="0" b="0"/>
                <wp:wrapTight wrapText="bothSides">
                  <wp:wrapPolygon edited="0">
                    <wp:start x="1800" y="192"/>
                    <wp:lineTo x="1800" y="21408"/>
                    <wp:lineTo x="18900" y="21408"/>
                    <wp:lineTo x="18900" y="192"/>
                    <wp:lineTo x="1800" y="192"/>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43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250CAA">
                              <w:rPr>
                                <w:b/>
                              </w:rPr>
                              <w:t>Content</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6.5pt;margin-top:9pt;width:36pt;height:5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" filled="f" stroked="f">
                <v:textbox style="layout-flow:vertical;mso-layout-flow-alt:bottom-to-top" inset=",7.2pt,,7.2pt">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250CAA">
                        <w:rPr>
                          <w:b/>
                        </w:rPr>
                        <w:t>Content</w:t>
                      </w:r>
                    </w:p>
                  </w:txbxContent>
                </v:textbox>
                <w10:wrap type="tight"/>
              </v:shape>
            </w:pict>
          </mc:Fallback>
        </mc:AlternateContent>
      </w:r>
      <w:r w:rsidR="00747998">
        <w:rPr>
          <w:rFonts w:ascii="Times New Roman" w:eastAsia="Times New Roman" w:hAnsi="Times New Roman" w:cs="Times New Roman"/>
          <w:b/>
          <w:sz w:val="24"/>
          <w:szCs w:val="24"/>
        </w:rPr>
        <w:t>Ohio Content Standards</w:t>
      </w:r>
      <w:r w:rsidR="00747998">
        <w:rPr>
          <w:rFonts w:ascii="Times New Roman" w:eastAsia="Times New Roman" w:hAnsi="Times New Roman" w:cs="Times New Roman"/>
          <w:b/>
          <w:sz w:val="24"/>
          <w:szCs w:val="24"/>
        </w:rPr>
        <w:br/>
      </w:r>
      <w:r w:rsidR="00747998">
        <w:rPr>
          <w:rFonts w:ascii="Times New Roman" w:eastAsia="Times New Roman" w:hAnsi="Times New Roman" w:cs="Times New Roman"/>
          <w:sz w:val="24"/>
          <w:szCs w:val="24"/>
        </w:rPr>
        <w:t>The following standards will be the focus of this lesson...</w:t>
      </w:r>
    </w:p>
    <w:p w:rsidR="008349DC" w:rsidRDefault="00747998">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Historical Thinking and Skills</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Students apply skills by utilizing a variety of resources to construct theses and support or refute contentions made by others. Alternative explanations of historical events are analyzed and questions of historical inevitability are explored.</w:t>
      </w:r>
    </w:p>
    <w:p w:rsidR="008349DC" w:rsidRDefault="00747998">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Statements:</w:t>
      </w:r>
    </w:p>
    <w:p w:rsidR="008349DC" w:rsidRDefault="00747998">
      <w:pPr>
        <w:numPr>
          <w:ilvl w:val="0"/>
          <w:numId w:val="7"/>
        </w:numPr>
        <w:spacing w:before="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primary and secondary sources of information includes an examination of the credibility of each source.</w:t>
      </w:r>
    </w:p>
    <w:p w:rsidR="008349DC" w:rsidRDefault="00747998">
      <w:pPr>
        <w:numPr>
          <w:ilvl w:val="0"/>
          <w:numId w:val="7"/>
        </w:numPr>
        <w:spacing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Historians develop theses and use evidence to support or refute positions.</w:t>
      </w:r>
    </w:p>
    <w:p w:rsidR="008349DC" w:rsidRDefault="00747998">
      <w:pPr>
        <w:numPr>
          <w:ilvl w:val="0"/>
          <w:numId w:val="7"/>
        </w:num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Historians analyze cause, effect, sequence, and correlation in historical events, including multiple causation and long- and short-term causal relations.</w:t>
      </w:r>
    </w:p>
    <w:p w:rsidR="008349DC" w:rsidRDefault="00747998">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Achievements and Crises (1900-1945)</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The first half of the 20th century was one of rapid technological advances. It was a period when the tensions between industrialized nations resulted in World War I and set the stage for World War II. While World War II transformed the balance of world power, it was the most destructive and costly war in terms of human casualties and material resources expended.</w:t>
      </w:r>
    </w:p>
    <w:p w:rsidR="008349DC" w:rsidRDefault="00747998">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Statements:</w:t>
      </w:r>
    </w:p>
    <w:p w:rsidR="008349DC" w:rsidRDefault="00747998">
      <w:pPr>
        <w:numPr>
          <w:ilvl w:val="0"/>
          <w:numId w:val="8"/>
        </w:numPr>
        <w:spacing w:before="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consequences of World War I and the worldwide depression set the stage for the Russian Revolution, the rise of totalitarianism, aggressive Axis expansion and the policy of appeasement which in turn led to World War II.</w:t>
      </w:r>
    </w:p>
    <w:p w:rsidR="008349DC" w:rsidRDefault="00747998">
      <w:pPr>
        <w:numPr>
          <w:ilvl w:val="0"/>
          <w:numId w:val="8"/>
        </w:num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Oppression and discrimination resulted in the Armenian Genocide during World War I and the Holocaust during World War II.</w:t>
      </w:r>
    </w:p>
    <w:p w:rsidR="00921B1F" w:rsidRDefault="00921B1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349DC" w:rsidRDefault="00921B1F">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editId="0B157E1A">
                <wp:simplePos x="0" y="0"/>
                <wp:positionH relativeFrom="column">
                  <wp:posOffset>-581025</wp:posOffset>
                </wp:positionH>
                <wp:positionV relativeFrom="paragraph">
                  <wp:posOffset>15875</wp:posOffset>
                </wp:positionV>
                <wp:extent cx="457200" cy="8188325"/>
                <wp:effectExtent l="0" t="0" r="0" b="0"/>
                <wp:wrapTight wrapText="bothSides">
                  <wp:wrapPolygon edited="0">
                    <wp:start x="1800" y="151"/>
                    <wp:lineTo x="1800" y="21458"/>
                    <wp:lineTo x="18900" y="21458"/>
                    <wp:lineTo x="18900" y="151"/>
                    <wp:lineTo x="1800" y="151"/>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18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45.75pt;margin-top:1.25pt;width:36pt;height:64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" filled="f" stroked="f">
                <v:textbox style="layout-flow:vertical;mso-layout-flow-alt:bottom-to-top" inset=",7.2pt,,7.2pt">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v:textbox>
                <w10:wrap type="tight"/>
              </v:shape>
            </w:pict>
          </mc:Fallback>
        </mc:AlternateContent>
      </w:r>
      <w:r w:rsidR="00747998">
        <w:rPr>
          <w:rFonts w:ascii="Times New Roman" w:eastAsia="Times New Roman" w:hAnsi="Times New Roman" w:cs="Times New Roman"/>
          <w:b/>
          <w:sz w:val="24"/>
          <w:szCs w:val="24"/>
        </w:rPr>
        <w:t xml:space="preserve">ISTE Standard for Educators </w:t>
      </w:r>
      <w:r w:rsidR="00747998">
        <w:rPr>
          <w:rFonts w:ascii="Times New Roman" w:eastAsia="Times New Roman" w:hAnsi="Times New Roman" w:cs="Times New Roman"/>
          <w:b/>
          <w:sz w:val="24"/>
          <w:szCs w:val="24"/>
        </w:rPr>
        <w:br/>
      </w:r>
      <w:r w:rsidR="00747998">
        <w:rPr>
          <w:rFonts w:ascii="Times New Roman" w:eastAsia="Times New Roman" w:hAnsi="Times New Roman" w:cs="Times New Roman"/>
          <w:sz w:val="24"/>
          <w:szCs w:val="24"/>
        </w:rPr>
        <w:t xml:space="preserve">The International Society for Technology in Education (ISTE) has established standards for evaluating the use of technology, or a technology tool, in a learning environment. These standards can be found at: </w:t>
      </w:r>
      <w:hyperlink r:id="rId6">
        <w:r w:rsidR="00747998">
          <w:rPr>
            <w:rFonts w:ascii="Times New Roman" w:eastAsia="Times New Roman" w:hAnsi="Times New Roman" w:cs="Times New Roman"/>
            <w:b/>
            <w:i/>
            <w:color w:val="1155CC"/>
            <w:sz w:val="24"/>
            <w:szCs w:val="24"/>
            <w:u w:val="single"/>
          </w:rPr>
          <w:t>http://www.iste.org/standards/for-educators</w:t>
        </w:r>
      </w:hyperlink>
      <w:r w:rsidR="00747998">
        <w:rPr>
          <w:rFonts w:ascii="Times New Roman" w:eastAsia="Times New Roman" w:hAnsi="Times New Roman" w:cs="Times New Roman"/>
          <w:sz w:val="24"/>
          <w:szCs w:val="24"/>
        </w:rPr>
        <w:t>.</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reviewed our use of Thinglink with the ISTE standards. The ways the ISTE standards are applied through our use of Thinglink are given below:</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Leader 2a - Shape, advance and accelerate a shared vision for empowered learning with technology by engaging with education stakeholders.</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Thinglink demonstrates how students can learn from a variety of technologies including images, video and written text. </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Citizen 3b - Establish a learning culture that promotes curiosity and critical examination of online resources and fosters digital literacy and media fluency.</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Thinglink allows students the opportunity to critically evaluate contentions made by others by  utilizing a variety of digital resources.</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Designer 5b - Design authentic learning activities that align with content area standards and use digital tools and resources to maximize active, deep learning.</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The use of Thinglink allows the creation of a learning activity that involves videos, links to other websites and text descriptions. These allow the students to investigate the topics for deeper learning.</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Designer 5c - Explore and apply instructional design principles to create innovative digital learning environments that engage and support learning.</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Thinglink allows us to use best practice principles of Universal Design for Learning to create an engaging lesson for the students. This lesson will work well for all types of learners since they have the option of exploring a variety of media tools.</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ISTE Standard for Students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The International Society for Technology in Education (ISTE) has established standards for Students to ensure the use of technology meets their needs. These standards can be found at: </w:t>
      </w:r>
      <w:hyperlink r:id="rId7">
        <w:r>
          <w:rPr>
            <w:rFonts w:ascii="Times New Roman" w:eastAsia="Times New Roman" w:hAnsi="Times New Roman" w:cs="Times New Roman"/>
            <w:b/>
            <w:i/>
            <w:color w:val="1155CC"/>
            <w:sz w:val="24"/>
            <w:szCs w:val="24"/>
            <w:u w:val="single"/>
          </w:rPr>
          <w:t>http://www.iste.org/standards/for-students</w:t>
        </w:r>
      </w:hyperlink>
      <w:r>
        <w:rPr>
          <w:rFonts w:ascii="Times New Roman" w:eastAsia="Times New Roman" w:hAnsi="Times New Roman" w:cs="Times New Roman"/>
          <w:sz w:val="24"/>
          <w:szCs w:val="24"/>
        </w:rPr>
        <w:t>.</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reviewed our use of Thinglink with the ISTE standards. The ways the ISTE standards are applied through our use of Thinglink are given below:</w:t>
      </w:r>
    </w:p>
    <w:p w:rsidR="00921B1F"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Empowered Learner 1c - Students use technology to seek feedback that informs and improves their practice and to demonstrate their learning in a variety of ways.</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lastRenderedPageBreak/>
        <w:t>The students will be required to create their own ThingLink to show what they have learned from the lesson. This will allow them to also use a variety of tools to explain what they have learned.</w:t>
      </w:r>
      <w:r w:rsidR="00537E77">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70D88310" wp14:editId="6A987E63">
                <wp:simplePos x="0" y="0"/>
                <wp:positionH relativeFrom="column">
                  <wp:posOffset>-627797</wp:posOffset>
                </wp:positionH>
                <wp:positionV relativeFrom="paragraph">
                  <wp:posOffset>78901</wp:posOffset>
                </wp:positionV>
                <wp:extent cx="457200" cy="8140700"/>
                <wp:effectExtent l="0" t="0" r="0" b="0"/>
                <wp:wrapTight wrapText="bothSides">
                  <wp:wrapPolygon edited="0">
                    <wp:start x="1800" y="152"/>
                    <wp:lineTo x="1800" y="21432"/>
                    <wp:lineTo x="18900" y="21432"/>
                    <wp:lineTo x="18900" y="152"/>
                    <wp:lineTo x="1800" y="152"/>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14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88310" id="Text Box 3" o:spid="_x0000_s1028" type="#_x0000_t202" style="position:absolute;margin-left:-49.45pt;margin-top:6.2pt;width:36pt;height:6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" filled="f" stroked="f">
                <v:textbox style="layout-flow:vertical;mso-layout-flow-alt:bottom-to-top" inset=",7.2pt,,7.2pt">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v:textbox>
                <w10:wrap type="tight"/>
              </v:shape>
            </w:pict>
          </mc:Fallback>
        </mc:AlternateContent>
      </w:r>
      <w:r w:rsidR="00921B1F">
        <w:rPr>
          <w:rFonts w:ascii="Times New Roman" w:eastAsia="Times New Roman" w:hAnsi="Times New Roman" w:cs="Times New Roman"/>
          <w:sz w:val="24"/>
          <w:szCs w:val="24"/>
        </w:rPr>
        <w:t xml:space="preserve">   </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Knowledge Constructor 3a - Students plan and employ effective research strategies to locate information and other resources for their intellectual or creative pursuits.</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Students will be required to research the topic that was presented and create an interactive Thinglink that includes different resources they have located including video, images and websites.</w:t>
      </w:r>
    </w:p>
    <w:p w:rsidR="008349DC" w:rsidRDefault="00747998">
      <w:pPr>
        <w:pStyle w:val="Heading1"/>
        <w:keepNext w:val="0"/>
        <w:keepLines w:val="0"/>
        <w:spacing w:before="480" w:line="301" w:lineRule="auto"/>
        <w:rPr>
          <w:rFonts w:ascii="Times New Roman" w:eastAsia="Times New Roman" w:hAnsi="Times New Roman" w:cs="Times New Roman"/>
          <w:sz w:val="24"/>
          <w:szCs w:val="24"/>
        </w:rPr>
      </w:pPr>
      <w:bookmarkStart w:id="0" w:name="_fsjnaj5b0ba5" w:colFirst="0" w:colLast="0"/>
      <w:bookmarkEnd w:id="0"/>
      <w:r>
        <w:rPr>
          <w:rFonts w:ascii="Times New Roman" w:eastAsia="Times New Roman" w:hAnsi="Times New Roman" w:cs="Times New Roman"/>
          <w:b/>
          <w:sz w:val="24"/>
          <w:szCs w:val="24"/>
        </w:rPr>
        <w:t>The TPACK Model of Technology Integration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The usage of Thinglink allows us to apply the TPACK model to our lesson plan. Our goal is to effectively use technology as a teaching tool not a barrier. </w:t>
      </w:r>
      <w:r>
        <w:rPr>
          <w:rFonts w:ascii="Times New Roman" w:eastAsia="Times New Roman" w:hAnsi="Times New Roman" w:cs="Times New Roman"/>
          <w:b/>
          <w:color w:val="FF00FF"/>
          <w:sz w:val="24"/>
          <w:szCs w:val="24"/>
        </w:rPr>
        <w:br/>
      </w:r>
      <w:r>
        <w:rPr>
          <w:rFonts w:ascii="Times New Roman" w:eastAsia="Times New Roman" w:hAnsi="Times New Roman" w:cs="Times New Roman"/>
          <w:b/>
          <w:color w:val="FF00FF"/>
          <w:sz w:val="24"/>
          <w:szCs w:val="24"/>
        </w:rPr>
        <w:br/>
      </w:r>
      <w:r>
        <w:rPr>
          <w:rFonts w:ascii="Times New Roman" w:eastAsia="Times New Roman" w:hAnsi="Times New Roman" w:cs="Times New Roman"/>
          <w:b/>
          <w:i/>
          <w:sz w:val="24"/>
          <w:szCs w:val="24"/>
        </w:rPr>
        <w:t>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Thinglink allows us to create an interactive experience for students through the use of imaging, audio, vidoes, websites and text. </w:t>
      </w:r>
      <w:r>
        <w:rPr>
          <w:rFonts w:ascii="Times New Roman" w:eastAsia="Times New Roman" w:hAnsi="Times New Roman" w:cs="Times New Roman"/>
          <w:sz w:val="24"/>
          <w:szCs w:val="24"/>
        </w:rPr>
        <w:br/>
        <w:t>Advantages of using Thinglink include:</w:t>
      </w:r>
    </w:p>
    <w:p w:rsidR="008349DC" w:rsidRDefault="0074799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Easy for teachers to use to create interactive learning experiences</w:t>
      </w:r>
    </w:p>
    <w:p w:rsidR="008349DC" w:rsidRDefault="0074799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Embeds in the learning management system so students can quickly access and review </w:t>
      </w:r>
    </w:p>
    <w:p w:rsidR="008349DC" w:rsidRDefault="0074799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for students to learn how to use the software to create their own presentations </w:t>
      </w:r>
    </w:p>
    <w:p w:rsidR="008349DC" w:rsidRDefault="0074799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Easy for students to share links of what they have created for grading</w:t>
      </w:r>
    </w:p>
    <w:p w:rsidR="008349DC" w:rsidRDefault="0074799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Fun and engaging way of reviewing material on a particular subject</w:t>
      </w:r>
    </w:p>
    <w:p w:rsidR="008349DC" w:rsidRDefault="00747998">
      <w:pPr>
        <w:pStyle w:val="Heading1"/>
        <w:keepNext w:val="0"/>
        <w:keepLines w:val="0"/>
        <w:spacing w:before="480" w:line="301" w:lineRule="auto"/>
        <w:rPr>
          <w:rFonts w:ascii="Times New Roman" w:eastAsia="Times New Roman" w:hAnsi="Times New Roman" w:cs="Times New Roman"/>
          <w:b/>
          <w:i/>
          <w:color w:val="FF00FF"/>
          <w:sz w:val="24"/>
          <w:szCs w:val="24"/>
        </w:rPr>
      </w:pPr>
      <w:bookmarkStart w:id="1" w:name="_g41sq9xxwcp0" w:colFirst="0" w:colLast="0"/>
      <w:bookmarkEnd w:id="1"/>
      <w:r>
        <w:rPr>
          <w:rFonts w:ascii="Times New Roman" w:eastAsia="Times New Roman" w:hAnsi="Times New Roman" w:cs="Times New Roman"/>
          <w:b/>
          <w:i/>
          <w:sz w:val="24"/>
          <w:szCs w:val="24"/>
        </w:rPr>
        <w:t xml:space="preserve">Pedagogy: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Thinglink allows the designer full control of the layout and design. This is ideal as a teacher can use it to develop a lesson plan in a way that their students can understand such as using a lot of video if they have a class of visual and auditory learners or adding website links for students to explore if they are promoting critical thinking and research on a subject matter. If a student is using Thinglink to present what they have learned, this is helpful also as they can start with the important details and add supporting items further down on their presentation.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bookmarkStart w:id="2" w:name="_vyyon31kckk7" w:colFirst="0" w:colLast="0"/>
      <w:bookmarkEnd w:id="2"/>
      <w:r>
        <w:rPr>
          <w:rFonts w:ascii="Times New Roman" w:eastAsia="Times New Roman" w:hAnsi="Times New Roman" w:cs="Times New Roman"/>
          <w:b/>
          <w:i/>
          <w:sz w:val="24"/>
          <w:szCs w:val="24"/>
        </w:rPr>
        <w:t xml:space="preserve">Content:  </w:t>
      </w: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 xml:space="preserve">The content is determined by the teacher or the student who is creating the Thinglink. This technology tool is a blank canvas where the designer has the opportunity to use whatever content they determine needed for learning the subject. This includes the usage of video, audio, static text, imaging and websites. Thinglink is very flexible when it comes to adding content.  </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br/>
      </w:r>
      <w:r w:rsidR="00537E77">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663360" behindDoc="0" locked="0" layoutInCell="1" allowOverlap="1" wp14:anchorId="79888799" wp14:editId="4E17CE53">
                <wp:simplePos x="0" y="0"/>
                <wp:positionH relativeFrom="column">
                  <wp:posOffset>-638753</wp:posOffset>
                </wp:positionH>
                <wp:positionV relativeFrom="paragraph">
                  <wp:posOffset>-569</wp:posOffset>
                </wp:positionV>
                <wp:extent cx="457200" cy="8140700"/>
                <wp:effectExtent l="0" t="0" r="0" b="0"/>
                <wp:wrapTight wrapText="bothSides">
                  <wp:wrapPolygon edited="0">
                    <wp:start x="1800" y="152"/>
                    <wp:lineTo x="1800" y="21432"/>
                    <wp:lineTo x="18900" y="21432"/>
                    <wp:lineTo x="18900" y="152"/>
                    <wp:lineTo x="1800" y="152"/>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14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88799" id="Text Box 4" o:spid="_x0000_s1029" type="#_x0000_t202" style="position:absolute;margin-left:-50.3pt;margin-top:-.05pt;width:36pt;height:6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" filled="f" stroked="f">
                <v:textbox style="layout-flow:vertical;mso-layout-flow-alt:bottom-to-top" inset=",7.2pt,,7.2pt">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sidRPr="00250CAA">
                        <w:rPr>
                          <w:b/>
                        </w:rPr>
                        <w:t>Content</w:t>
                      </w:r>
                    </w:p>
                  </w:txbxContent>
                </v:textbox>
                <w10:wrap type="tight"/>
              </v:shape>
            </w:pict>
          </mc:Fallback>
        </mc:AlternateContent>
      </w:r>
      <w:r>
        <w:rPr>
          <w:rFonts w:ascii="Times New Roman" w:eastAsia="Times New Roman" w:hAnsi="Times New Roman" w:cs="Times New Roman"/>
          <w:b/>
          <w:i/>
          <w:sz w:val="24"/>
          <w:szCs w:val="24"/>
        </w:rPr>
        <w:t>Knowledge:</w:t>
      </w:r>
      <w:r>
        <w:rPr>
          <w:rFonts w:ascii="Times New Roman" w:eastAsia="Times New Roman" w:hAnsi="Times New Roman" w:cs="Times New Roman"/>
          <w:b/>
          <w:i/>
          <w:color w:val="FF00FF"/>
          <w:sz w:val="24"/>
          <w:szCs w:val="24"/>
        </w:rPr>
        <w:t xml:space="preserve"> </w:t>
      </w:r>
      <w:r>
        <w:rPr>
          <w:rFonts w:ascii="Times New Roman" w:eastAsia="Times New Roman" w:hAnsi="Times New Roman" w:cs="Times New Roman"/>
          <w:b/>
          <w:i/>
          <w:color w:val="FF00FF"/>
          <w:sz w:val="24"/>
          <w:szCs w:val="24"/>
        </w:rPr>
        <w:br/>
      </w:r>
      <w:r>
        <w:rPr>
          <w:rFonts w:ascii="Times New Roman" w:eastAsia="Times New Roman" w:hAnsi="Times New Roman" w:cs="Times New Roman"/>
          <w:sz w:val="24"/>
          <w:szCs w:val="24"/>
        </w:rPr>
        <w:t>The teacher or students knowledge is critical when they are developing an interactive experience with Thinglink. They must understand what topics and resources to use in educating the user on their topic. Without extensive knowledge of their topic, they will not be able to create an engaging learning experience using Thinglink.</w:t>
      </w:r>
      <w:r>
        <w:rPr>
          <w:rFonts w:ascii="Times New Roman" w:eastAsia="Times New Roman" w:hAnsi="Times New Roman" w:cs="Times New Roman"/>
          <w:b/>
          <w:i/>
          <w:color w:val="FF00FF"/>
          <w:sz w:val="24"/>
          <w:szCs w:val="24"/>
        </w:rPr>
        <w:br/>
      </w:r>
    </w:p>
    <w:p w:rsidR="008349DC" w:rsidRDefault="00747998" w:rsidP="00921B1F">
      <w:pPr>
        <w:pStyle w:val="Heading1"/>
        <w:keepNext w:val="0"/>
        <w:keepLines w:val="0"/>
        <w:spacing w:before="0"/>
        <w:rPr>
          <w:rFonts w:ascii="Times New Roman" w:eastAsia="Times New Roman" w:hAnsi="Times New Roman" w:cs="Times New Roman"/>
          <w:sz w:val="24"/>
          <w:szCs w:val="24"/>
        </w:rPr>
      </w:pPr>
      <w:bookmarkStart w:id="3" w:name="_2qd2dtuuz8iq" w:colFirst="0" w:colLast="0"/>
      <w:bookmarkEnd w:id="3"/>
      <w:r>
        <w:rPr>
          <w:rFonts w:ascii="Times New Roman" w:eastAsia="Times New Roman" w:hAnsi="Times New Roman" w:cs="Times New Roman"/>
          <w:b/>
          <w:sz w:val="24"/>
          <w:szCs w:val="24"/>
        </w:rPr>
        <w:t>The SAMR Model of Technology Integration</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Our use of ThingLink reaches the </w:t>
      </w:r>
      <w:r>
        <w:rPr>
          <w:rFonts w:ascii="Times New Roman" w:eastAsia="Times New Roman" w:hAnsi="Times New Roman" w:cs="Times New Roman"/>
          <w:i/>
          <w:sz w:val="24"/>
          <w:szCs w:val="24"/>
        </w:rPr>
        <w:t xml:space="preserve">Redefinition </w:t>
      </w:r>
      <w:r>
        <w:rPr>
          <w:rFonts w:ascii="Times New Roman" w:eastAsia="Times New Roman" w:hAnsi="Times New Roman" w:cs="Times New Roman"/>
          <w:sz w:val="24"/>
          <w:szCs w:val="24"/>
        </w:rPr>
        <w:t>level of the SAMR model of technology integration. Below is a brief description of how this lesson progresses through the various models:</w:t>
      </w:r>
      <w:r>
        <w:rPr>
          <w:rFonts w:ascii="Times New Roman" w:eastAsia="Times New Roman" w:hAnsi="Times New Roman" w:cs="Times New Roman"/>
          <w:sz w:val="24"/>
          <w:szCs w:val="24"/>
        </w:rPr>
        <w:br/>
        <w:t xml:space="preserve"> </w:t>
      </w:r>
    </w:p>
    <w:p w:rsidR="008349DC" w:rsidRDefault="00747998">
      <w:pPr>
        <w:pStyle w:val="Heading1"/>
        <w:keepNext w:val="0"/>
        <w:keepLines w:val="0"/>
        <w:pBdr>
          <w:top w:val="nil"/>
          <w:left w:val="nil"/>
          <w:bottom w:val="nil"/>
          <w:right w:val="nil"/>
          <w:between w:val="nil"/>
        </w:pBdr>
        <w:spacing w:before="0"/>
        <w:rPr>
          <w:rFonts w:ascii="Times New Roman" w:eastAsia="Times New Roman" w:hAnsi="Times New Roman" w:cs="Times New Roman"/>
          <w:sz w:val="24"/>
          <w:szCs w:val="24"/>
        </w:rPr>
      </w:pPr>
      <w:bookmarkStart w:id="4" w:name="_qgxz3qotqmcr" w:colFirst="0" w:colLast="0"/>
      <w:bookmarkEnd w:id="4"/>
      <w:r>
        <w:rPr>
          <w:rFonts w:ascii="Times New Roman" w:eastAsia="Times New Roman" w:hAnsi="Times New Roman" w:cs="Times New Roman"/>
          <w:b/>
          <w:i/>
          <w:sz w:val="24"/>
          <w:szCs w:val="24"/>
        </w:rPr>
        <w:t>Substitution:</w:t>
      </w: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The students review this lesson in the learning management system and click on each part of the lesson to learn more. Prior to the creation of this lesson, they would be reviewing a PowerPoint presentation and links to materials that were listed in the course.</w:t>
      </w:r>
    </w:p>
    <w:p w:rsidR="008349DC" w:rsidRDefault="00747998">
      <w:pPr>
        <w:pStyle w:val="Heading1"/>
        <w:keepNext w:val="0"/>
        <w:keepLines w:val="0"/>
        <w:pBdr>
          <w:top w:val="nil"/>
          <w:left w:val="nil"/>
          <w:bottom w:val="nil"/>
          <w:right w:val="nil"/>
          <w:between w:val="nil"/>
        </w:pBdr>
        <w:spacing w:before="0"/>
        <w:rPr>
          <w:rFonts w:ascii="Times New Roman" w:eastAsia="Times New Roman" w:hAnsi="Times New Roman" w:cs="Times New Roman"/>
          <w:sz w:val="24"/>
          <w:szCs w:val="24"/>
        </w:rPr>
      </w:pPr>
      <w:bookmarkStart w:id="5" w:name="_vld4a9k4wahk" w:colFirst="0" w:colLast="0"/>
      <w:bookmarkEnd w:id="5"/>
      <w:r>
        <w:rPr>
          <w:rFonts w:ascii="Times New Roman" w:eastAsia="Times New Roman" w:hAnsi="Times New Roman" w:cs="Times New Roman"/>
          <w:b/>
          <w:i/>
          <w:sz w:val="24"/>
          <w:szCs w:val="24"/>
        </w:rPr>
        <w:br/>
        <w:t>Augmentation:</w:t>
      </w: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Students are engaged with the image and the different elements they click on to review additional information. They do this from one screen instead of having to click on links loaded in the learning management system.</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br/>
        <w:t>Modification:</w:t>
      </w: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The students will then create their own Thinglink to show what they have learned. In previous semesters, they have had to present a PowerPoint presentation in class showing what they learned. Using Thinglink allows them the opportunity to share different media such as websites and videos that they researched to further learn more about the topic.</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br/>
        <w:t>Redefinition:</w:t>
      </w: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 xml:space="preserve">The student presentations allow the teacher to evaluate the students' understanding of the subject and provide them feedback on what they have learned. Since this is a technology presentation verses a written paper, it’s faster for the teacher to evaluate.  </w:t>
      </w:r>
    </w:p>
    <w:p w:rsidR="008349DC" w:rsidRDefault="00747998">
      <w:pPr>
        <w:pStyle w:val="Heading1"/>
        <w:keepNext w:val="0"/>
        <w:keepLines w:val="0"/>
        <w:pBdr>
          <w:top w:val="nil"/>
          <w:left w:val="nil"/>
          <w:bottom w:val="nil"/>
          <w:right w:val="nil"/>
          <w:between w:val="nil"/>
        </w:pBdr>
        <w:spacing w:before="0"/>
        <w:rPr>
          <w:rFonts w:ascii="Times New Roman" w:eastAsia="Times New Roman" w:hAnsi="Times New Roman" w:cs="Times New Roman"/>
          <w:i/>
          <w:sz w:val="24"/>
          <w:szCs w:val="24"/>
        </w:rPr>
      </w:pPr>
      <w:bookmarkStart w:id="6" w:name="_8wppyk920fdj" w:colFirst="0" w:colLast="0"/>
      <w:bookmarkEnd w:id="6"/>
      <w:r>
        <w:rPr>
          <w:rFonts w:ascii="Times New Roman" w:eastAsia="Times New Roman" w:hAnsi="Times New Roman" w:cs="Times New Roman"/>
          <w:b/>
          <w:i/>
          <w:color w:val="FF00FF"/>
          <w:sz w:val="24"/>
          <w:szCs w:val="24"/>
        </w:rPr>
        <w:br/>
      </w:r>
      <w:r>
        <w:rPr>
          <w:rFonts w:ascii="Times New Roman" w:eastAsia="Times New Roman" w:hAnsi="Times New Roman" w:cs="Times New Roman"/>
          <w:b/>
          <w:sz w:val="24"/>
          <w:szCs w:val="24"/>
        </w:rPr>
        <w:t>Prior Knowledge/Prerequisites</w:t>
      </w:r>
      <w:r>
        <w:rPr>
          <w:rFonts w:ascii="Times New Roman" w:eastAsia="Times New Roman" w:hAnsi="Times New Roman" w:cs="Times New Roman"/>
          <w:b/>
          <w:color w:val="0000FF"/>
          <w:sz w:val="24"/>
          <w:szCs w:val="24"/>
        </w:rPr>
        <w:br/>
      </w:r>
      <w:r>
        <w:rPr>
          <w:rFonts w:ascii="Times New Roman" w:eastAsia="Times New Roman" w:hAnsi="Times New Roman" w:cs="Times New Roman"/>
          <w:i/>
          <w:sz w:val="24"/>
          <w:szCs w:val="24"/>
        </w:rPr>
        <w:t>List the prior knowledge students must have to be successful with this lesson.</w:t>
      </w:r>
    </w:p>
    <w:p w:rsidR="008349DC" w:rsidRDefault="0074799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need to access the class on the learning management system.</w:t>
      </w:r>
    </w:p>
    <w:p w:rsidR="008349DC" w:rsidRDefault="0074799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need to review audio and videos.</w:t>
      </w:r>
    </w:p>
    <w:p w:rsidR="008349DC" w:rsidRDefault="0074799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need to understand prior content knowledge on the lead up to World War II.</w:t>
      </w:r>
    </w:p>
    <w:p w:rsidR="008349DC" w:rsidRDefault="008349DC">
      <w:pPr>
        <w:rPr>
          <w:rFonts w:ascii="Times New Roman" w:eastAsia="Times New Roman" w:hAnsi="Times New Roman" w:cs="Times New Roman"/>
          <w:sz w:val="24"/>
          <w:szCs w:val="24"/>
        </w:rPr>
      </w:pPr>
    </w:p>
    <w:p w:rsidR="008349DC" w:rsidRDefault="00537E7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64384" behindDoc="0" locked="0" layoutInCell="1" allowOverlap="1" wp14:editId="73B4473A">
                <wp:simplePos x="0" y="0"/>
                <wp:positionH relativeFrom="column">
                  <wp:posOffset>-607695</wp:posOffset>
                </wp:positionH>
                <wp:positionV relativeFrom="paragraph">
                  <wp:posOffset>6350</wp:posOffset>
                </wp:positionV>
                <wp:extent cx="457200" cy="8065770"/>
                <wp:effectExtent l="0" t="0" r="0" b="0"/>
                <wp:wrapTight wrapText="bothSides">
                  <wp:wrapPolygon edited="0">
                    <wp:start x="1800" y="153"/>
                    <wp:lineTo x="1800" y="21427"/>
                    <wp:lineTo x="18900" y="21427"/>
                    <wp:lineTo x="18900" y="153"/>
                    <wp:lineTo x="1800" y="153"/>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06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Pr>
                                <w:b/>
                              </w:rPr>
                              <w:t>Pedagogy</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margin-left:-47.85pt;margin-top:.5pt;width:36pt;height:63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" filled="f" stroked="f">
                <v:textbox style="layout-flow:vertical;mso-layout-flow-alt:bottom-to-top" inset=",7.2pt,,7.2pt">
                  <w:txbxContent>
                    <w:p w:rsidR="00537E77" w:rsidRPr="00250CAA" w:rsidRDefault="00537E77" w:rsidP="00537E77">
                      <w:pPr>
                        <w:pBdr>
                          <w:top w:val="single" w:sz="4" w:space="1" w:color="auto"/>
                          <w:left w:val="single" w:sz="4" w:space="4" w:color="auto"/>
                          <w:bottom w:val="single" w:sz="4" w:space="1" w:color="auto"/>
                          <w:right w:val="single" w:sz="4" w:space="4" w:color="auto"/>
                        </w:pBdr>
                        <w:shd w:val="clear" w:color="auto" w:fill="E6E6E6"/>
                        <w:rPr>
                          <w:b/>
                        </w:rPr>
                      </w:pPr>
                      <w:r>
                        <w:rPr>
                          <w:b/>
                        </w:rPr>
                        <w:t>Pedagogy</w:t>
                      </w:r>
                    </w:p>
                  </w:txbxContent>
                </v:textbox>
                <w10:wrap type="tight"/>
              </v:shape>
            </w:pict>
          </mc:Fallback>
        </mc:AlternateContent>
      </w:r>
      <w:r w:rsidR="00747998">
        <w:rPr>
          <w:rFonts w:ascii="Times New Roman" w:eastAsia="Times New Roman" w:hAnsi="Times New Roman" w:cs="Times New Roman"/>
          <w:b/>
          <w:sz w:val="24"/>
          <w:szCs w:val="24"/>
        </w:rPr>
        <w:t xml:space="preserve">Identify and Discuss Pedagogical Decisions </w:t>
      </w:r>
    </w:p>
    <w:p w:rsidR="008349DC" w:rsidRDefault="008349DC">
      <w:pPr>
        <w:rPr>
          <w:rFonts w:ascii="Times New Roman" w:eastAsia="Times New Roman" w:hAnsi="Times New Roman" w:cs="Times New Roman"/>
          <w:b/>
          <w:sz w:val="24"/>
          <w:szCs w:val="24"/>
        </w:rPr>
      </w:pP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Pre-Assessment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Will you pre-assess?  Why?  How will data be used?</w:t>
      </w:r>
    </w:p>
    <w:p w:rsidR="008349DC"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Pre-assessment is done through a political cartoon from a previous unit on Imperialism. Students work through the Cartoon Analysis document and show their understanding of the cartoonist’s perspective. </w:t>
      </w:r>
    </w:p>
    <w:p w:rsidR="008349DC" w:rsidRDefault="00747998">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Formative Assessments</w:t>
      </w:r>
      <w:r>
        <w:rPr>
          <w:rFonts w:ascii="Times New Roman" w:eastAsia="Times New Roman" w:hAnsi="Times New Roman" w:cs="Times New Roman"/>
          <w:b/>
          <w:sz w:val="24"/>
          <w:szCs w:val="24"/>
        </w:rPr>
        <w:br/>
        <w:t>How will you evaluate the students?</w:t>
      </w:r>
    </w:p>
    <w:p w:rsidR="008349DC" w:rsidRDefault="00660DB2">
      <w:pPr>
        <w:numPr>
          <w:ilvl w:val="0"/>
          <w:numId w:val="4"/>
        </w:numPr>
        <w:spacing w:before="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ThingLink Presentation that includes the students recorded audio</w:t>
      </w:r>
    </w:p>
    <w:p w:rsidR="008349DC" w:rsidRDefault="00747998">
      <w:pPr>
        <w:numPr>
          <w:ilvl w:val="0"/>
          <w:numId w:val="4"/>
        </w:num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ticket on persuasive techniques used</w:t>
      </w:r>
    </w:p>
    <w:p w:rsidR="008349DC" w:rsidRDefault="00747998">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have you chosen these methods?</w:t>
      </w:r>
    </w:p>
    <w:p w:rsidR="008349DC" w:rsidRDefault="00747998" w:rsidP="00921B1F">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will show their understanding of the content and techniques being </w:t>
      </w:r>
      <w:r w:rsidR="00660DB2">
        <w:rPr>
          <w:rFonts w:ascii="Times New Roman" w:eastAsia="Times New Roman" w:hAnsi="Times New Roman" w:cs="Times New Roman"/>
          <w:sz w:val="24"/>
          <w:szCs w:val="24"/>
        </w:rPr>
        <w:t>when they create their ThingLink presentation. Since classes have been moved online this was an ideal way for them to present what they have learned about a political cartoon.</w:t>
      </w:r>
      <w:r>
        <w:rPr>
          <w:rFonts w:ascii="Times New Roman" w:eastAsia="Times New Roman" w:hAnsi="Times New Roman" w:cs="Times New Roman"/>
          <w:sz w:val="24"/>
          <w:szCs w:val="24"/>
        </w:rPr>
        <w:t xml:space="preserve"> </w:t>
      </w:r>
    </w:p>
    <w:p w:rsidR="008349DC" w:rsidRPr="00921B1F" w:rsidRDefault="00747998"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technology used for or included in the evaluation process?</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Yes. Students will be viewing the political cartoons through a Google Slides presentation and completing a Cartoon Analysis document that will be shared with the members of their group. </w:t>
      </w:r>
    </w:p>
    <w:p w:rsidR="008349DC" w:rsidRPr="00921B1F" w:rsidRDefault="00747998"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will you share data with students/others and why?</w:t>
      </w:r>
      <w:r w:rsidR="00921B1F">
        <w:rPr>
          <w:rFonts w:ascii="Times New Roman" w:eastAsia="Times New Roman" w:hAnsi="Times New Roman" w:cs="Times New Roman"/>
          <w:b/>
          <w:sz w:val="24"/>
          <w:szCs w:val="24"/>
        </w:rPr>
        <w:br/>
      </w:r>
      <w:r w:rsidR="00660DB2">
        <w:rPr>
          <w:rFonts w:ascii="Times New Roman" w:eastAsia="Times New Roman" w:hAnsi="Times New Roman" w:cs="Times New Roman"/>
          <w:sz w:val="24"/>
          <w:szCs w:val="24"/>
        </w:rPr>
        <w:t xml:space="preserve">Links to each students presentation will be posted for their classmates can review and learn from one another. Since the class has gone from face-to-face to online, this is an ideal way for students to share their knowledge. </w:t>
      </w:r>
      <w:r>
        <w:rPr>
          <w:rFonts w:ascii="Times New Roman" w:eastAsia="Times New Roman" w:hAnsi="Times New Roman" w:cs="Times New Roman"/>
          <w:sz w:val="24"/>
          <w:szCs w:val="24"/>
        </w:rPr>
        <w:t xml:space="preserve"> </w:t>
      </w:r>
    </w:p>
    <w:p w:rsidR="008349DC" w:rsidRDefault="00747998">
      <w:pPr>
        <w:spacing w:before="240" w:after="240" w:line="301"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Summative Assessments</w:t>
      </w:r>
    </w:p>
    <w:p w:rsidR="008349DC" w:rsidRDefault="00747998">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will you evaluate the students?</w:t>
      </w:r>
    </w:p>
    <w:p w:rsidR="008349DC" w:rsidRDefault="00660DB2">
      <w:pPr>
        <w:numPr>
          <w:ilvl w:val="0"/>
          <w:numId w:val="1"/>
        </w:num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ThingLink submission that include audio explainations</w:t>
      </w:r>
    </w:p>
    <w:p w:rsidR="008349DC" w:rsidRPr="00921B1F" w:rsidRDefault="00747998"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69504" behindDoc="0" locked="0" layoutInCell="1" allowOverlap="1" wp14:anchorId="7EF918D2" wp14:editId="56CA14D7">
                <wp:simplePos x="0" y="0"/>
                <wp:positionH relativeFrom="column">
                  <wp:posOffset>-621030</wp:posOffset>
                </wp:positionH>
                <wp:positionV relativeFrom="paragraph">
                  <wp:posOffset>163195</wp:posOffset>
                </wp:positionV>
                <wp:extent cx="457200" cy="6386830"/>
                <wp:effectExtent l="0" t="0" r="0" b="0"/>
                <wp:wrapTight wrapText="bothSides">
                  <wp:wrapPolygon edited="0">
                    <wp:start x="1800" y="193"/>
                    <wp:lineTo x="1800" y="21390"/>
                    <wp:lineTo x="18900" y="21390"/>
                    <wp:lineTo x="18900" y="193"/>
                    <wp:lineTo x="1800" y="193"/>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38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7998" w:rsidRPr="00250CAA" w:rsidRDefault="00747998" w:rsidP="00747998">
                            <w:pPr>
                              <w:pBdr>
                                <w:top w:val="single" w:sz="4" w:space="1" w:color="auto"/>
                                <w:left w:val="single" w:sz="4" w:space="4" w:color="auto"/>
                                <w:bottom w:val="single" w:sz="4" w:space="1" w:color="auto"/>
                                <w:right w:val="single" w:sz="4" w:space="4" w:color="auto"/>
                              </w:pBdr>
                              <w:shd w:val="clear" w:color="auto" w:fill="E6E6E6"/>
                              <w:rPr>
                                <w:b/>
                              </w:rPr>
                            </w:pPr>
                            <w:r>
                              <w:rPr>
                                <w:b/>
                              </w:rPr>
                              <w:t>Pedagogy</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918D2" id="Text Box 9" o:spid="_x0000_s1031" type="#_x0000_t202" style="position:absolute;margin-left:-48.9pt;margin-top:12.85pt;width:36pt;height:50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" filled="f" stroked="f">
                <v:textbox style="layout-flow:vertical;mso-layout-flow-alt:bottom-to-top" inset=",7.2pt,,7.2pt">
                  <w:txbxContent>
                    <w:p w:rsidR="00747998" w:rsidRPr="00250CAA" w:rsidRDefault="00747998" w:rsidP="00747998">
                      <w:pPr>
                        <w:pBdr>
                          <w:top w:val="single" w:sz="4" w:space="1" w:color="auto"/>
                          <w:left w:val="single" w:sz="4" w:space="4" w:color="auto"/>
                          <w:bottom w:val="single" w:sz="4" w:space="1" w:color="auto"/>
                          <w:right w:val="single" w:sz="4" w:space="4" w:color="auto"/>
                        </w:pBdr>
                        <w:shd w:val="clear" w:color="auto" w:fill="E6E6E6"/>
                        <w:rPr>
                          <w:b/>
                        </w:rPr>
                      </w:pPr>
                      <w:r>
                        <w:rPr>
                          <w:b/>
                        </w:rPr>
                        <w:t>Pedagogy</w:t>
                      </w:r>
                    </w:p>
                  </w:txbxContent>
                </v:textbox>
                <w10:wrap type="tight"/>
              </v:shape>
            </w:pict>
          </mc:Fallback>
        </mc:AlternateContent>
      </w:r>
      <w:r>
        <w:rPr>
          <w:rFonts w:ascii="Times New Roman" w:eastAsia="Times New Roman" w:hAnsi="Times New Roman" w:cs="Times New Roman"/>
          <w:b/>
          <w:sz w:val="24"/>
          <w:szCs w:val="24"/>
        </w:rPr>
        <w:br/>
        <w:t>Why have you chosen these methods?</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Students will use the Thinglink platform as a model for their discussion of the political cartoon they chose. This assessment will allow for a deeper explanation and show of comprehension </w:t>
      </w:r>
      <w:r w:rsidR="00660DB2">
        <w:rPr>
          <w:rFonts w:ascii="Times New Roman" w:eastAsia="Times New Roman" w:hAnsi="Times New Roman" w:cs="Times New Roman"/>
          <w:sz w:val="24"/>
          <w:szCs w:val="24"/>
        </w:rPr>
        <w:t>of their understanding of political cartoons. It will also allow each student to learn from one another.</w:t>
      </w:r>
    </w:p>
    <w:p w:rsidR="008349DC" w:rsidRPr="00921B1F" w:rsidRDefault="00747998"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technology used for or included in the evaluation process?</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Yes. Students will complete an analysis of a political cartoon using Thinglink. This platform will allow students to show their analysis of certain items in the political cartoon. </w:t>
      </w:r>
    </w:p>
    <w:p w:rsidR="008349DC" w:rsidRPr="00921B1F" w:rsidRDefault="00747998"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will you share data with students/others and why?</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Students will receive a grade for their assignment and it will be posted on our online gradebook. </w:t>
      </w:r>
      <w:r w:rsidR="00660DB2">
        <w:rPr>
          <w:rFonts w:ascii="Times New Roman" w:eastAsia="Times New Roman" w:hAnsi="Times New Roman" w:cs="Times New Roman"/>
          <w:sz w:val="24"/>
          <w:szCs w:val="24"/>
        </w:rPr>
        <w:t>Feedback of their</w:t>
      </w:r>
      <w:r>
        <w:rPr>
          <w:rFonts w:ascii="Times New Roman" w:eastAsia="Times New Roman" w:hAnsi="Times New Roman" w:cs="Times New Roman"/>
          <w:sz w:val="24"/>
          <w:szCs w:val="24"/>
        </w:rPr>
        <w:t xml:space="preserve"> strengths and weaknesses </w:t>
      </w:r>
      <w:r w:rsidR="00660DB2">
        <w:rPr>
          <w:rFonts w:ascii="Times New Roman" w:eastAsia="Times New Roman" w:hAnsi="Times New Roman" w:cs="Times New Roman"/>
          <w:sz w:val="24"/>
          <w:szCs w:val="24"/>
        </w:rPr>
        <w:t>will be provided to each student.</w:t>
      </w:r>
    </w:p>
    <w:p w:rsidR="008349DC" w:rsidRDefault="00747998">
      <w:pPr>
        <w:spacing w:after="240" w:line="301" w:lineRule="auto"/>
        <w:rPr>
          <w:rFonts w:ascii="Times New Roman" w:eastAsia="Times New Roman" w:hAnsi="Times New Roman" w:cs="Times New Roman"/>
          <w:b/>
          <w:i/>
          <w:color w:val="FF00FF"/>
          <w:sz w:val="24"/>
          <w:szCs w:val="24"/>
        </w:rPr>
      </w:pPr>
      <w:r>
        <w:rPr>
          <w:rFonts w:ascii="Times New Roman" w:eastAsia="Times New Roman" w:hAnsi="Times New Roman" w:cs="Times New Roman"/>
          <w:b/>
          <w:sz w:val="24"/>
          <w:szCs w:val="24"/>
        </w:rPr>
        <w:t>Models of Instruction/Instructional Strategies</w:t>
      </w:r>
      <w:r>
        <w:rPr>
          <w:rFonts w:ascii="Times New Roman" w:eastAsia="Times New Roman" w:hAnsi="Times New Roman" w:cs="Times New Roman"/>
          <w:b/>
          <w:i/>
          <w:color w:val="FF00FF"/>
          <w:sz w:val="24"/>
          <w:szCs w:val="24"/>
        </w:rPr>
        <w:br/>
      </w:r>
      <w:r>
        <w:rPr>
          <w:rFonts w:ascii="Times New Roman" w:eastAsia="Times New Roman" w:hAnsi="Times New Roman" w:cs="Times New Roman"/>
          <w:i/>
          <w:sz w:val="24"/>
          <w:szCs w:val="24"/>
        </w:rPr>
        <w:t>Identify the instructional models or strategies you will use for this plan.</w:t>
      </w:r>
    </w:p>
    <w:p w:rsidR="008349DC" w:rsidRDefault="00747998">
      <w:pPr>
        <w:spacing w:before="240" w:after="240" w:line="301"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u w:val="single"/>
        </w:rPr>
        <w:t>Procedures/Activities</w:t>
      </w:r>
      <w:r>
        <w:rPr>
          <w:rFonts w:ascii="Times New Roman" w:eastAsia="Times New Roman" w:hAnsi="Times New Roman" w:cs="Times New Roman"/>
          <w:b/>
          <w:color w:val="0000FF"/>
          <w:sz w:val="24"/>
          <w:szCs w:val="24"/>
        </w:rPr>
        <w:br/>
      </w:r>
      <w:r>
        <w:rPr>
          <w:rFonts w:ascii="Times New Roman" w:eastAsia="Times New Roman" w:hAnsi="Times New Roman" w:cs="Times New Roman"/>
          <w:i/>
          <w:sz w:val="24"/>
          <w:szCs w:val="24"/>
        </w:rPr>
        <w:t>What activities have you planned? Include detailed description of the activities and how the resources are being used to support learning.</w:t>
      </w:r>
    </w:p>
    <w:p w:rsidR="00537E77" w:rsidRDefault="00537E77" w:rsidP="00921B1F">
      <w:pPr>
        <w:spacing w:after="240" w:line="301" w:lineRule="auto"/>
        <w:rPr>
          <w:rFonts w:ascii="Times New Roman" w:eastAsia="Times New Roman" w:hAnsi="Times New Roman" w:cs="Times New Roman"/>
          <w:sz w:val="24"/>
          <w:szCs w:val="24"/>
        </w:rPr>
      </w:pPr>
      <w:bookmarkStart w:id="7" w:name="_rikc1va4mnoc" w:colFirst="0" w:colLast="0"/>
      <w:bookmarkEnd w:id="7"/>
      <w:r>
        <w:rPr>
          <w:rFonts w:ascii="Times New Roman" w:eastAsia="Times New Roman" w:hAnsi="Times New Roman" w:cs="Times New Roman"/>
          <w:sz w:val="24"/>
          <w:szCs w:val="24"/>
        </w:rPr>
        <w:t xml:space="preserve">Students will review a political cartoon from a previous unit on Imperialism. Students the work through Cartoon Analysis document and show their understanding of the cartoonist’s perspective. Then students will then use ThingLink to complete and </w:t>
      </w:r>
      <w:r w:rsidR="00462998">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of a political cartoon.</w:t>
      </w:r>
    </w:p>
    <w:p w:rsidR="00747998" w:rsidRDefault="00747998">
      <w:pPr>
        <w:pStyle w:val="Heading1"/>
        <w:keepNext w:val="0"/>
        <w:keepLines w:val="0"/>
        <w:spacing w:before="80" w:line="301" w:lineRule="auto"/>
        <w:rPr>
          <w:rFonts w:ascii="Times New Roman" w:eastAsia="Times New Roman" w:hAnsi="Times New Roman" w:cs="Times New Roman"/>
          <w:b/>
          <w:sz w:val="24"/>
          <w:szCs w:val="24"/>
        </w:rPr>
      </w:pPr>
      <w:bookmarkStart w:id="8" w:name="_h6rlei2cvb0n" w:colFirst="0" w:colLast="0"/>
      <w:bookmarkEnd w:id="8"/>
      <w:r>
        <w:rPr>
          <w:rFonts w:ascii="Times New Roman" w:eastAsia="Times New Roman" w:hAnsi="Times New Roman" w:cs="Times New Roman"/>
          <w:b/>
          <w:sz w:val="24"/>
          <w:szCs w:val="24"/>
        </w:rPr>
        <w:br/>
      </w:r>
    </w:p>
    <w:p w:rsidR="00747998" w:rsidRDefault="007479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349DC" w:rsidRDefault="00747998">
      <w:pPr>
        <w:pStyle w:val="Heading1"/>
        <w:keepNext w:val="0"/>
        <w:keepLines w:val="0"/>
        <w:spacing w:before="80" w:line="301" w:lineRule="auto"/>
        <w:rPr>
          <w:rFonts w:ascii="Times New Roman" w:eastAsia="Times New Roman" w:hAnsi="Times New Roman" w:cs="Times New Roman"/>
          <w:b/>
          <w:i/>
          <w:color w:val="FF00FF"/>
          <w:sz w:val="24"/>
          <w:szCs w:val="24"/>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70528" behindDoc="0" locked="0" layoutInCell="1" allowOverlap="1" wp14:editId="7DBC7497">
                <wp:simplePos x="0" y="0"/>
                <wp:positionH relativeFrom="column">
                  <wp:posOffset>-716915</wp:posOffset>
                </wp:positionH>
                <wp:positionV relativeFrom="paragraph">
                  <wp:posOffset>6350</wp:posOffset>
                </wp:positionV>
                <wp:extent cx="457200" cy="5533390"/>
                <wp:effectExtent l="0" t="0" r="0" b="0"/>
                <wp:wrapTight wrapText="bothSides">
                  <wp:wrapPolygon edited="0">
                    <wp:start x="1800" y="223"/>
                    <wp:lineTo x="1800" y="21342"/>
                    <wp:lineTo x="18900" y="21342"/>
                    <wp:lineTo x="18900" y="223"/>
                    <wp:lineTo x="1800" y="223"/>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53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7998" w:rsidRPr="00250CAA" w:rsidRDefault="00747998" w:rsidP="00747998">
                            <w:pPr>
                              <w:pBdr>
                                <w:top w:val="single" w:sz="4" w:space="1" w:color="auto"/>
                                <w:left w:val="single" w:sz="4" w:space="4" w:color="auto"/>
                                <w:bottom w:val="single" w:sz="4" w:space="1" w:color="auto"/>
                                <w:right w:val="single" w:sz="4" w:space="4" w:color="auto"/>
                              </w:pBdr>
                              <w:shd w:val="clear" w:color="auto" w:fill="E6E6E6"/>
                              <w:rPr>
                                <w:b/>
                              </w:rPr>
                            </w:pPr>
                            <w:r>
                              <w:rPr>
                                <w:b/>
                              </w:rPr>
                              <w:t>Technology/Resources</w:t>
                            </w:r>
                          </w:p>
                        </w:txbxContent>
                      </wps:txbx>
                      <wps:bodyPr rot="0" vert="vert270"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56.45pt;margin-top:.5pt;width:36pt;height:43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" filled="f" stroked="f">
                <v:textbox style="layout-flow:vertical;mso-layout-flow-alt:bottom-to-top" inset=",7.2pt,,7.2pt">
                  <w:txbxContent>
                    <w:p w:rsidR="00747998" w:rsidRPr="00250CAA" w:rsidRDefault="00747998" w:rsidP="00747998">
                      <w:pPr>
                        <w:pBdr>
                          <w:top w:val="single" w:sz="4" w:space="1" w:color="auto"/>
                          <w:left w:val="single" w:sz="4" w:space="4" w:color="auto"/>
                          <w:bottom w:val="single" w:sz="4" w:space="1" w:color="auto"/>
                          <w:right w:val="single" w:sz="4" w:space="4" w:color="auto"/>
                        </w:pBdr>
                        <w:shd w:val="clear" w:color="auto" w:fill="E6E6E6"/>
                        <w:rPr>
                          <w:b/>
                        </w:rPr>
                      </w:pPr>
                      <w:r>
                        <w:rPr>
                          <w:b/>
                        </w:rPr>
                        <w:t>Technology/Resources</w:t>
                      </w:r>
                    </w:p>
                  </w:txbxContent>
                </v:textbox>
                <w10:wrap type="tight"/>
              </v:shape>
            </w:pict>
          </mc:Fallback>
        </mc:AlternateContent>
      </w:r>
      <w:r>
        <w:rPr>
          <w:rFonts w:ascii="Times New Roman" w:eastAsia="Times New Roman" w:hAnsi="Times New Roman" w:cs="Times New Roman"/>
          <w:b/>
          <w:sz w:val="24"/>
          <w:szCs w:val="24"/>
        </w:rPr>
        <w:t>Identify and Discuss Technological Decisions</w:t>
      </w:r>
    </w:p>
    <w:p w:rsidR="008349DC" w:rsidRDefault="00747998">
      <w:pPr>
        <w:spacing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Resources</w:t>
      </w:r>
      <w:r>
        <w:rPr>
          <w:rFonts w:ascii="Times New Roman" w:eastAsia="Times New Roman" w:hAnsi="Times New Roman" w:cs="Times New Roman"/>
          <w:b/>
          <w:sz w:val="24"/>
          <w:szCs w:val="24"/>
        </w:rPr>
        <w:br/>
        <w:t>What resources do you need to support the activities?</w:t>
      </w:r>
    </w:p>
    <w:p w:rsidR="008349DC" w:rsidRDefault="00747998">
      <w:pPr>
        <w:numPr>
          <w:ilvl w:val="0"/>
          <w:numId w:val="2"/>
        </w:numPr>
        <w:spacing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Chromebooks</w:t>
      </w:r>
    </w:p>
    <w:p w:rsidR="008349DC" w:rsidRDefault="00747998">
      <w:pPr>
        <w:numPr>
          <w:ilvl w:val="0"/>
          <w:numId w:val="2"/>
        </w:numPr>
        <w:spacing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Slides</w:t>
      </w:r>
    </w:p>
    <w:p w:rsidR="008349DC" w:rsidRDefault="00747998">
      <w:pPr>
        <w:numPr>
          <w:ilvl w:val="0"/>
          <w:numId w:val="2"/>
        </w:numPr>
        <w:spacing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Thinglink </w:t>
      </w:r>
    </w:p>
    <w:p w:rsidR="008349DC" w:rsidRDefault="00747998">
      <w:pPr>
        <w:numPr>
          <w:ilvl w:val="0"/>
          <w:numId w:val="2"/>
        </w:num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Cartoon Analysis Document</w:t>
      </w:r>
    </w:p>
    <w:p w:rsidR="008349DC" w:rsidRPr="00921B1F" w:rsidRDefault="00747998" w:rsidP="00921B1F">
      <w:pPr>
        <w:spacing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 the resources help students achieve the objectives?</w:t>
      </w:r>
      <w:r w:rsidR="00921B1F">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Students use the presentation on Google Slides for their choices in political cartoons to analyze. Students will access these on the Chromebook and use the Thinglink platform to model their analysis for the presentation. Using the Cartoon Analysis document, students will be able to note specific items in their cartoon that they deem important for comprehension. </w:t>
      </w:r>
    </w:p>
    <w:p w:rsidR="008349DC" w:rsidRDefault="00747998">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Technology Resources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List technology resources and describe specifically why they were chosen, how the resources help students achieve the objectives and how the use will be evaluated.</w:t>
      </w:r>
      <w:r>
        <w:rPr>
          <w:rFonts w:ascii="Times New Roman" w:eastAsia="Times New Roman" w:hAnsi="Times New Roman" w:cs="Times New Roman"/>
          <w:sz w:val="24"/>
          <w:szCs w:val="24"/>
        </w:rPr>
        <w:br/>
        <w:t>If technology is used for evaluation or data collection, describe how it will be used</w:t>
      </w:r>
    </w:p>
    <w:p w:rsidR="00462998" w:rsidRDefault="00747998">
      <w:pPr>
        <w:numPr>
          <w:ilvl w:val="0"/>
          <w:numId w:val="5"/>
        </w:num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Thinglink</w:t>
      </w:r>
      <w:r>
        <w:rPr>
          <w:rFonts w:ascii="Times New Roman" w:eastAsia="Times New Roman" w:hAnsi="Times New Roman" w:cs="Times New Roman"/>
          <w:sz w:val="24"/>
          <w:szCs w:val="24"/>
        </w:rPr>
        <w:t xml:space="preserve">: Students will choose one political cartoon and use this platform to explain their understanding and analysis of the cartoon to the class. The class will view their Thinglink presentation and be able to ask questions during the presentation to better </w:t>
      </w:r>
      <w:r w:rsidR="00537E77">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understand the group’s analysis. </w:t>
      </w:r>
    </w:p>
    <w:p w:rsidR="00462998" w:rsidRDefault="0046299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37E77" w:rsidRDefault="00462998" w:rsidP="00462998">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Alignment of Learning Objectives to Learning Activities and Assignments</w:t>
      </w:r>
    </w:p>
    <w:tbl>
      <w:tblPr>
        <w:tblStyle w:val="TableGrid"/>
        <w:tblW w:w="9450" w:type="dxa"/>
        <w:tblInd w:w="-5" w:type="dxa"/>
        <w:tblLook w:val="04A0" w:firstRow="1" w:lastRow="0" w:firstColumn="1" w:lastColumn="0" w:noHBand="0" w:noVBand="1"/>
      </w:tblPr>
      <w:tblGrid>
        <w:gridCol w:w="2520"/>
        <w:gridCol w:w="1620"/>
        <w:gridCol w:w="5310"/>
      </w:tblGrid>
      <w:tr w:rsidR="00462998" w:rsidRPr="00297C64" w:rsidTr="00462998">
        <w:tc>
          <w:tcPr>
            <w:tcW w:w="2520" w:type="dxa"/>
          </w:tcPr>
          <w:p w:rsidR="00462998" w:rsidRPr="00297C64" w:rsidRDefault="00462998" w:rsidP="0099367F">
            <w:pPr>
              <w:jc w:val="center"/>
              <w:rPr>
                <w:rFonts w:ascii="Times New Roman" w:hAnsi="Times New Roman" w:cs="Times New Roman"/>
                <w:b/>
                <w:sz w:val="24"/>
                <w:szCs w:val="24"/>
              </w:rPr>
            </w:pPr>
            <w:r w:rsidRPr="00297C64">
              <w:rPr>
                <w:rFonts w:ascii="Times New Roman" w:hAnsi="Times New Roman" w:cs="Times New Roman"/>
                <w:b/>
                <w:sz w:val="24"/>
                <w:szCs w:val="24"/>
              </w:rPr>
              <w:t>Learning Objectives</w:t>
            </w:r>
          </w:p>
        </w:tc>
        <w:tc>
          <w:tcPr>
            <w:tcW w:w="1620" w:type="dxa"/>
          </w:tcPr>
          <w:p w:rsidR="00462998" w:rsidRPr="00297C64" w:rsidRDefault="00462998" w:rsidP="0099367F">
            <w:pPr>
              <w:autoSpaceDE w:val="0"/>
              <w:autoSpaceDN w:val="0"/>
              <w:adjustRightInd w:val="0"/>
              <w:jc w:val="center"/>
              <w:rPr>
                <w:rFonts w:ascii="Times New Roman" w:hAnsi="Times New Roman" w:cs="Times New Roman"/>
                <w:b/>
                <w:sz w:val="24"/>
                <w:szCs w:val="24"/>
              </w:rPr>
            </w:pPr>
            <w:r w:rsidRPr="00297C64">
              <w:rPr>
                <w:rFonts w:ascii="Times New Roman" w:hAnsi="Times New Roman" w:cs="Times New Roman"/>
                <w:b/>
                <w:sz w:val="24"/>
                <w:szCs w:val="24"/>
              </w:rPr>
              <w:t>Applicable</w:t>
            </w:r>
          </w:p>
          <w:p w:rsidR="00462998" w:rsidRPr="00297C64" w:rsidRDefault="00462998" w:rsidP="0099367F">
            <w:pPr>
              <w:jc w:val="center"/>
              <w:rPr>
                <w:rFonts w:ascii="Times New Roman" w:hAnsi="Times New Roman" w:cs="Times New Roman"/>
                <w:b/>
                <w:sz w:val="24"/>
                <w:szCs w:val="24"/>
              </w:rPr>
            </w:pPr>
            <w:r w:rsidRPr="00297C64">
              <w:rPr>
                <w:rFonts w:ascii="Times New Roman" w:hAnsi="Times New Roman" w:cs="Times New Roman"/>
                <w:b/>
                <w:sz w:val="24"/>
                <w:szCs w:val="24"/>
              </w:rPr>
              <w:t>ISTE Standards:</w:t>
            </w:r>
          </w:p>
        </w:tc>
        <w:tc>
          <w:tcPr>
            <w:tcW w:w="5310" w:type="dxa"/>
          </w:tcPr>
          <w:p w:rsidR="00462998" w:rsidRPr="00297C64" w:rsidRDefault="00462998" w:rsidP="0099367F">
            <w:pPr>
              <w:jc w:val="center"/>
              <w:rPr>
                <w:rFonts w:ascii="Times New Roman" w:hAnsi="Times New Roman" w:cs="Times New Roman"/>
                <w:b/>
                <w:sz w:val="24"/>
                <w:szCs w:val="24"/>
              </w:rPr>
            </w:pPr>
            <w:r w:rsidRPr="00297C64">
              <w:rPr>
                <w:rFonts w:ascii="Times New Roman" w:hAnsi="Times New Roman" w:cs="Times New Roman"/>
                <w:b/>
                <w:sz w:val="24"/>
                <w:szCs w:val="24"/>
              </w:rPr>
              <w:t>Learning Activities/Assignments</w:t>
            </w:r>
          </w:p>
        </w:tc>
      </w:tr>
      <w:tr w:rsidR="00462998" w:rsidRPr="00297C64" w:rsidTr="00462998">
        <w:tc>
          <w:tcPr>
            <w:tcW w:w="2520" w:type="dxa"/>
          </w:tcPr>
          <w:p w:rsidR="00462998" w:rsidRPr="00297C64" w:rsidRDefault="00462998" w:rsidP="0099367F">
            <w:pPr>
              <w:rPr>
                <w:rFonts w:ascii="Times New Roman" w:hAnsi="Times New Roman" w:cs="Times New Roman"/>
                <w:sz w:val="24"/>
                <w:szCs w:val="24"/>
              </w:rPr>
            </w:pPr>
            <w:r w:rsidRPr="00297C64">
              <w:rPr>
                <w:rFonts w:ascii="Times New Roman" w:hAnsi="Times New Roman" w:cs="Times New Roman"/>
                <w:sz w:val="24"/>
                <w:szCs w:val="24"/>
              </w:rPr>
              <w:t>Explain the purpose of propaganda</w:t>
            </w:r>
          </w:p>
          <w:p w:rsidR="00462998" w:rsidRPr="00297C64" w:rsidRDefault="00462998" w:rsidP="0099367F">
            <w:pPr>
              <w:rPr>
                <w:rFonts w:ascii="Times New Roman" w:hAnsi="Times New Roman" w:cs="Times New Roman"/>
                <w:sz w:val="24"/>
                <w:szCs w:val="24"/>
              </w:rPr>
            </w:pPr>
          </w:p>
        </w:tc>
        <w:tc>
          <w:tcPr>
            <w:tcW w:w="1620" w:type="dxa"/>
          </w:tcPr>
          <w:p w:rsidR="00462998" w:rsidRPr="00297C64" w:rsidRDefault="00462998" w:rsidP="0099367F">
            <w:pPr>
              <w:jc w:val="center"/>
              <w:rPr>
                <w:rFonts w:ascii="Times New Roman" w:hAnsi="Times New Roman" w:cs="Times New Roman"/>
                <w:sz w:val="24"/>
                <w:szCs w:val="24"/>
              </w:rPr>
            </w:pPr>
            <w:r w:rsidRPr="00297C64">
              <w:rPr>
                <w:rFonts w:ascii="Times New Roman" w:hAnsi="Times New Roman" w:cs="Times New Roman"/>
                <w:sz w:val="24"/>
                <w:szCs w:val="24"/>
              </w:rPr>
              <w:t>A-3</w:t>
            </w:r>
          </w:p>
        </w:tc>
        <w:tc>
          <w:tcPr>
            <w:tcW w:w="5310" w:type="dxa"/>
          </w:tcPr>
          <w:p w:rsidR="00462998" w:rsidRPr="00297C64" w:rsidRDefault="00462998" w:rsidP="00462998">
            <w:pPr>
              <w:pStyle w:val="ListParagraph"/>
              <w:numPr>
                <w:ilvl w:val="0"/>
                <w:numId w:val="9"/>
              </w:numPr>
              <w:spacing w:after="0" w:line="240" w:lineRule="auto"/>
              <w:ind w:left="166" w:hanging="180"/>
              <w:rPr>
                <w:rFonts w:ascii="Times New Roman" w:hAnsi="Times New Roman" w:cs="Times New Roman"/>
                <w:sz w:val="24"/>
                <w:szCs w:val="24"/>
              </w:rPr>
            </w:pPr>
            <w:r w:rsidRPr="00297C64">
              <w:rPr>
                <w:rFonts w:ascii="Times New Roman" w:hAnsi="Times New Roman" w:cs="Times New Roman"/>
                <w:sz w:val="24"/>
                <w:szCs w:val="24"/>
              </w:rPr>
              <w:t>Review PowerPoint with political cartoons from a previous unit on Imperialism that is located on Google Classroom labeled Dr. Seuss Goes to War.</w:t>
            </w:r>
            <w:r w:rsidRPr="00297C64">
              <w:rPr>
                <w:rFonts w:ascii="Times New Roman" w:hAnsi="Times New Roman" w:cs="Times New Roman"/>
                <w:sz w:val="24"/>
                <w:szCs w:val="24"/>
              </w:rPr>
              <w:br/>
            </w:r>
          </w:p>
        </w:tc>
      </w:tr>
      <w:tr w:rsidR="00462998" w:rsidRPr="00297C64" w:rsidTr="00462998">
        <w:tc>
          <w:tcPr>
            <w:tcW w:w="2520" w:type="dxa"/>
          </w:tcPr>
          <w:p w:rsidR="00462998" w:rsidRPr="00297C64" w:rsidRDefault="00462998" w:rsidP="0099367F">
            <w:pPr>
              <w:rPr>
                <w:rFonts w:ascii="Times New Roman" w:hAnsi="Times New Roman" w:cs="Times New Roman"/>
                <w:sz w:val="24"/>
                <w:szCs w:val="24"/>
              </w:rPr>
            </w:pPr>
            <w:r w:rsidRPr="00297C64">
              <w:rPr>
                <w:rFonts w:ascii="Times New Roman" w:hAnsi="Times New Roman" w:cs="Times New Roman"/>
                <w:sz w:val="24"/>
                <w:szCs w:val="24"/>
              </w:rPr>
              <w:t>Analyze propaganda from past and present day and how it’s used to persuade the viewer.</w:t>
            </w:r>
          </w:p>
          <w:p w:rsidR="00462998" w:rsidRPr="00297C64" w:rsidRDefault="00462998" w:rsidP="0099367F">
            <w:pPr>
              <w:rPr>
                <w:rFonts w:ascii="Times New Roman" w:hAnsi="Times New Roman" w:cs="Times New Roman"/>
                <w:sz w:val="24"/>
                <w:szCs w:val="24"/>
              </w:rPr>
            </w:pPr>
          </w:p>
        </w:tc>
        <w:tc>
          <w:tcPr>
            <w:tcW w:w="1620" w:type="dxa"/>
          </w:tcPr>
          <w:p w:rsidR="00462998" w:rsidRPr="00297C64" w:rsidRDefault="00462998" w:rsidP="0099367F">
            <w:pPr>
              <w:jc w:val="center"/>
              <w:rPr>
                <w:rFonts w:ascii="Times New Roman" w:hAnsi="Times New Roman" w:cs="Times New Roman"/>
                <w:sz w:val="24"/>
                <w:szCs w:val="24"/>
              </w:rPr>
            </w:pPr>
            <w:r w:rsidRPr="00297C64">
              <w:rPr>
                <w:rFonts w:ascii="Times New Roman" w:hAnsi="Times New Roman" w:cs="Times New Roman"/>
                <w:sz w:val="24"/>
                <w:szCs w:val="24"/>
              </w:rPr>
              <w:t>C-1</w:t>
            </w:r>
          </w:p>
        </w:tc>
        <w:tc>
          <w:tcPr>
            <w:tcW w:w="5310" w:type="dxa"/>
          </w:tcPr>
          <w:p w:rsidR="00462998" w:rsidRPr="00297C64" w:rsidRDefault="00462998" w:rsidP="00462998">
            <w:pPr>
              <w:pStyle w:val="ListParagraph"/>
              <w:numPr>
                <w:ilvl w:val="0"/>
                <w:numId w:val="9"/>
              </w:numPr>
              <w:spacing w:after="0" w:line="240" w:lineRule="auto"/>
              <w:ind w:left="166" w:hanging="180"/>
              <w:rPr>
                <w:rFonts w:ascii="Times New Roman" w:hAnsi="Times New Roman" w:cs="Times New Roman"/>
                <w:sz w:val="24"/>
                <w:szCs w:val="24"/>
              </w:rPr>
            </w:pPr>
            <w:r w:rsidRPr="00297C64">
              <w:rPr>
                <w:rFonts w:ascii="Times New Roman" w:hAnsi="Times New Roman" w:cs="Times New Roman"/>
                <w:sz w:val="24"/>
                <w:szCs w:val="24"/>
              </w:rPr>
              <w:t>Complete Cartoon Analysis document and show understanding of the cartoonist’s perspective.</w:t>
            </w:r>
            <w:r>
              <w:rPr>
                <w:rFonts w:ascii="Times New Roman" w:hAnsi="Times New Roman" w:cs="Times New Roman"/>
                <w:sz w:val="24"/>
                <w:szCs w:val="24"/>
              </w:rPr>
              <w:br/>
            </w:r>
          </w:p>
          <w:p w:rsidR="00921B1F" w:rsidRDefault="00462998" w:rsidP="00462998">
            <w:pPr>
              <w:pStyle w:val="ListParagraph"/>
              <w:numPr>
                <w:ilvl w:val="0"/>
                <w:numId w:val="9"/>
              </w:numPr>
              <w:spacing w:after="0" w:line="240" w:lineRule="auto"/>
              <w:ind w:left="166" w:hanging="180"/>
              <w:rPr>
                <w:rFonts w:ascii="Times New Roman" w:hAnsi="Times New Roman" w:cs="Times New Roman"/>
                <w:sz w:val="24"/>
                <w:szCs w:val="24"/>
              </w:rPr>
            </w:pPr>
            <w:r w:rsidRPr="00297C64">
              <w:rPr>
                <w:rFonts w:ascii="Times New Roman" w:hAnsi="Times New Roman" w:cs="Times New Roman"/>
                <w:sz w:val="24"/>
                <w:szCs w:val="24"/>
              </w:rPr>
              <w:t>Use ThingLink to complete and analyze of a political cartoon.</w:t>
            </w:r>
            <w:r w:rsidR="00660DB2">
              <w:rPr>
                <w:rFonts w:ascii="Times New Roman" w:hAnsi="Times New Roman" w:cs="Times New Roman"/>
                <w:sz w:val="24"/>
                <w:szCs w:val="24"/>
              </w:rPr>
              <w:t xml:space="preserve"> </w:t>
            </w:r>
            <w:r w:rsidR="00921B1F">
              <w:rPr>
                <w:rFonts w:ascii="Times New Roman" w:hAnsi="Times New Roman" w:cs="Times New Roman"/>
                <w:sz w:val="24"/>
                <w:szCs w:val="24"/>
              </w:rPr>
              <w:br/>
            </w:r>
          </w:p>
          <w:p w:rsidR="00462998" w:rsidRPr="00297C64" w:rsidRDefault="00660DB2" w:rsidP="00660DB2">
            <w:pPr>
              <w:pStyle w:val="ListParagraph"/>
              <w:numPr>
                <w:ilvl w:val="0"/>
                <w:numId w:val="9"/>
              </w:numPr>
              <w:spacing w:after="0" w:line="240" w:lineRule="auto"/>
              <w:ind w:left="166" w:hanging="180"/>
              <w:rPr>
                <w:rFonts w:ascii="Times New Roman" w:hAnsi="Times New Roman" w:cs="Times New Roman"/>
                <w:sz w:val="24"/>
                <w:szCs w:val="24"/>
              </w:rPr>
            </w:pPr>
            <w:r>
              <w:rPr>
                <w:rFonts w:ascii="Times New Roman" w:hAnsi="Times New Roman" w:cs="Times New Roman"/>
                <w:sz w:val="24"/>
                <w:szCs w:val="24"/>
              </w:rPr>
              <w:t xml:space="preserve">Students will use the audio feature in ThingLink to present their findings. </w:t>
            </w:r>
          </w:p>
        </w:tc>
      </w:tr>
    </w:tbl>
    <w:p w:rsidR="00921B1F" w:rsidRDefault="00921B1F" w:rsidP="00462998">
      <w:pPr>
        <w:spacing w:before="240" w:after="240" w:line="301" w:lineRule="auto"/>
        <w:rPr>
          <w:rFonts w:ascii="Times New Roman" w:eastAsia="Times New Roman" w:hAnsi="Times New Roman" w:cs="Times New Roman"/>
          <w:sz w:val="24"/>
          <w:szCs w:val="24"/>
        </w:rPr>
      </w:pPr>
    </w:p>
    <w:p w:rsidR="00921B1F" w:rsidRDefault="00921B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13908" w:rsidRDefault="00EC4C8B" w:rsidP="00921B1F">
      <w:pPr>
        <w:spacing w:before="240" w:after="240" w:line="301" w:lineRule="auto"/>
        <w:rPr>
          <w:rFonts w:ascii="Times New Roman" w:hAnsi="Times New Roman" w:cs="Times New Roman"/>
          <w:b/>
          <w:sz w:val="24"/>
          <w:szCs w:val="24"/>
        </w:rPr>
      </w:pPr>
      <w:r w:rsidRPr="00297C64">
        <w:rPr>
          <w:rFonts w:ascii="Times New Roman" w:hAnsi="Times New Roman" w:cs="Times New Roman"/>
          <w:b/>
          <w:sz w:val="24"/>
          <w:szCs w:val="24"/>
        </w:rPr>
        <w:lastRenderedPageBreak/>
        <w:t>Learning Activities/Assignments</w:t>
      </w:r>
    </w:p>
    <w:p w:rsidR="00921B1F" w:rsidRDefault="00D13908" w:rsidP="00921B1F">
      <w:pPr>
        <w:spacing w:before="240" w:after="240" w:line="301" w:lineRule="auto"/>
        <w:rPr>
          <w:rFonts w:ascii="Times New Roman" w:eastAsia="Times New Roman" w:hAnsi="Times New Roman" w:cs="Times New Roman"/>
          <w:sz w:val="24"/>
          <w:szCs w:val="24"/>
        </w:rPr>
      </w:pPr>
      <w:r>
        <w:rPr>
          <w:rFonts w:ascii="Times New Roman" w:hAnsi="Times New Roman" w:cs="Times New Roman"/>
          <w:sz w:val="24"/>
          <w:szCs w:val="24"/>
        </w:rPr>
        <w:t xml:space="preserve">The directions and materials were posted to Google Classrooms. </w:t>
      </w:r>
      <w:r>
        <w:rPr>
          <w:rFonts w:ascii="Times New Roman" w:eastAsia="Times New Roman" w:hAnsi="Times New Roman" w:cs="Times New Roman"/>
          <w:b/>
          <w:noProof/>
          <w:sz w:val="24"/>
          <w:szCs w:val="24"/>
          <w:lang w:val="en-US"/>
        </w:rPr>
        <w:drawing>
          <wp:inline distT="0" distB="0" distL="0" distR="0">
            <wp:extent cx="5495925" cy="3233525"/>
            <wp:effectExtent l="19050" t="19050" r="9525"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ivery.png"/>
                    <pic:cNvPicPr/>
                  </pic:nvPicPr>
                  <pic:blipFill rotWithShape="1">
                    <a:blip r:embed="rId8">
                      <a:extLst>
                        <a:ext uri="{28A0092B-C50C-407E-A947-70E740481C1C}">
                          <a14:useLocalDpi xmlns:a14="http://schemas.microsoft.com/office/drawing/2010/main" val="0"/>
                        </a:ext>
                      </a:extLst>
                    </a:blip>
                    <a:srcRect l="17496" t="14099" r="6783" b="6786"/>
                    <a:stretch/>
                  </pic:blipFill>
                  <pic:spPr bwMode="auto">
                    <a:xfrm>
                      <a:off x="0" y="0"/>
                      <a:ext cx="5505330" cy="32390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br/>
      </w:r>
      <w:r w:rsidR="00921B1F">
        <w:rPr>
          <w:rFonts w:ascii="Times New Roman" w:eastAsia="Times New Roman" w:hAnsi="Times New Roman" w:cs="Times New Roman"/>
          <w:b/>
          <w:sz w:val="24"/>
          <w:szCs w:val="24"/>
        </w:rPr>
        <w:br/>
      </w:r>
      <w:r w:rsidR="00EC4C8B">
        <w:rPr>
          <w:rFonts w:ascii="Times New Roman" w:eastAsia="Times New Roman" w:hAnsi="Times New Roman" w:cs="Times New Roman"/>
          <w:sz w:val="24"/>
          <w:szCs w:val="24"/>
        </w:rPr>
        <w:t>1. S</w:t>
      </w:r>
      <w:r w:rsidR="00921B1F">
        <w:rPr>
          <w:rFonts w:ascii="Times New Roman" w:eastAsia="Times New Roman" w:hAnsi="Times New Roman" w:cs="Times New Roman"/>
          <w:sz w:val="24"/>
          <w:szCs w:val="24"/>
        </w:rPr>
        <w:t xml:space="preserve">tudents will </w:t>
      </w:r>
      <w:r w:rsidR="00EC4C8B">
        <w:rPr>
          <w:rFonts w:ascii="Times New Roman" w:eastAsia="Times New Roman" w:hAnsi="Times New Roman" w:cs="Times New Roman"/>
          <w:sz w:val="24"/>
          <w:szCs w:val="24"/>
        </w:rPr>
        <w:t xml:space="preserve">review </w:t>
      </w:r>
      <w:r w:rsidR="00921B1F">
        <w:rPr>
          <w:rFonts w:ascii="Times New Roman" w:eastAsia="Times New Roman" w:hAnsi="Times New Roman" w:cs="Times New Roman"/>
          <w:sz w:val="24"/>
          <w:szCs w:val="24"/>
        </w:rPr>
        <w:t xml:space="preserve">the </w:t>
      </w:r>
      <w:r w:rsidR="00921B1F" w:rsidRPr="00921B1F">
        <w:rPr>
          <w:rFonts w:ascii="Times New Roman" w:eastAsia="Times New Roman" w:hAnsi="Times New Roman" w:cs="Times New Roman"/>
          <w:sz w:val="24"/>
          <w:szCs w:val="24"/>
        </w:rPr>
        <w:t>PowerPoint with political cartoons from a previous unit on Imperialism</w:t>
      </w:r>
      <w:r w:rsidR="00EC4C8B">
        <w:rPr>
          <w:rFonts w:ascii="Times New Roman" w:eastAsia="Times New Roman" w:hAnsi="Times New Roman" w:cs="Times New Roman"/>
          <w:sz w:val="24"/>
          <w:szCs w:val="24"/>
        </w:rPr>
        <w:t>.</w:t>
      </w:r>
      <w:r w:rsidR="00921B1F" w:rsidRPr="00921B1F">
        <w:rPr>
          <w:rFonts w:ascii="Times New Roman" w:eastAsia="Times New Roman" w:hAnsi="Times New Roman" w:cs="Times New Roman"/>
          <w:sz w:val="24"/>
          <w:szCs w:val="24"/>
        </w:rPr>
        <w:t xml:space="preserve"> </w:t>
      </w:r>
      <w:r w:rsidR="00EC4C8B">
        <w:rPr>
          <w:rFonts w:ascii="Times New Roman" w:eastAsia="Times New Roman" w:hAnsi="Times New Roman" w:cs="Times New Roman"/>
          <w:sz w:val="24"/>
          <w:szCs w:val="24"/>
        </w:rPr>
        <w:t>This presentation</w:t>
      </w:r>
      <w:r w:rsidR="00921B1F" w:rsidRPr="00921B1F">
        <w:rPr>
          <w:rFonts w:ascii="Times New Roman" w:eastAsia="Times New Roman" w:hAnsi="Times New Roman" w:cs="Times New Roman"/>
          <w:sz w:val="24"/>
          <w:szCs w:val="24"/>
        </w:rPr>
        <w:t xml:space="preserve"> is located on Google Classroom labeled Dr. Seuss Goes to War</w:t>
      </w:r>
      <w:r w:rsidR="00921B1F">
        <w:rPr>
          <w:rFonts w:ascii="Times New Roman" w:eastAsia="Times New Roman" w:hAnsi="Times New Roman" w:cs="Times New Roman"/>
          <w:sz w:val="24"/>
          <w:szCs w:val="24"/>
        </w:rPr>
        <w:t>.</w:t>
      </w:r>
      <w:r w:rsidR="00EC4C8B">
        <w:rPr>
          <w:rFonts w:ascii="Times New Roman" w:eastAsia="Times New Roman" w:hAnsi="Times New Roman" w:cs="Times New Roman"/>
          <w:sz w:val="24"/>
          <w:szCs w:val="24"/>
        </w:rPr>
        <w:t xml:space="preserve"> It provides students with the learning objectives and instructions on how to analyze.</w:t>
      </w:r>
      <w:r w:rsidR="00EC4C8B">
        <w:rPr>
          <w:rFonts w:ascii="Times New Roman" w:eastAsia="Times New Roman" w:hAnsi="Times New Roman" w:cs="Times New Roman"/>
          <w:sz w:val="24"/>
          <w:szCs w:val="24"/>
        </w:rPr>
        <w:br/>
      </w:r>
      <w:r w:rsidR="00EC4C8B">
        <w:rPr>
          <w:rFonts w:ascii="Times New Roman" w:eastAsia="Times New Roman" w:hAnsi="Times New Roman" w:cs="Times New Roman"/>
          <w:sz w:val="24"/>
          <w:szCs w:val="24"/>
        </w:rPr>
        <w:br/>
      </w:r>
      <w:r w:rsidR="00921B1F">
        <w:rPr>
          <w:rFonts w:ascii="Times New Roman" w:eastAsia="Times New Roman" w:hAnsi="Times New Roman" w:cs="Times New Roman"/>
          <w:sz w:val="24"/>
          <w:szCs w:val="24"/>
        </w:rPr>
        <w:t>Below are the slides from the PowerPoint:</w:t>
      </w:r>
    </w:p>
    <w:p w:rsidR="00921B1F" w:rsidRDefault="00660DB2"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3590925" cy="2693194"/>
            <wp:effectExtent l="19050" t="19050" r="952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7107" cy="2697830"/>
                    </a:xfrm>
                    <a:prstGeom prst="rect">
                      <a:avLst/>
                    </a:prstGeom>
                    <a:ln>
                      <a:solidFill>
                        <a:schemeClr val="tx1"/>
                      </a:solidFill>
                    </a:ln>
                  </pic:spPr>
                </pic:pic>
              </a:graphicData>
            </a:graphic>
          </wp:inline>
        </w:drawing>
      </w:r>
    </w:p>
    <w:p w:rsidR="00921B1F" w:rsidRPr="00921B1F" w:rsidRDefault="00660DB2" w:rsidP="00921B1F">
      <w:pPr>
        <w:spacing w:before="240" w:after="240" w:line="301"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3.JPG"/>
                    <pic:cNvPicPr/>
                  </pic:nvPicPr>
                  <pic:blipFill>
                    <a:blip r:embed="rId11">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4.JPG"/>
                    <pic:cNvPicPr/>
                  </pic:nvPicPr>
                  <pic:blipFill>
                    <a:blip r:embed="rId12">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5.JPG"/>
                    <pic:cNvPicPr/>
                  </pic:nvPicPr>
                  <pic:blipFill>
                    <a:blip r:embed="rId13">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6.JPG"/>
                    <pic:cNvPicPr/>
                  </pic:nvPicPr>
                  <pic:blipFill>
                    <a:blip r:embed="rId14">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7.JPG"/>
                    <pic:cNvPicPr/>
                  </pic:nvPicPr>
                  <pic:blipFill>
                    <a:blip r:embed="rId15">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8.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9.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de10.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1.JPG"/>
                    <pic:cNvPicPr/>
                  </pic:nvPicPr>
                  <pic:blipFill>
                    <a:blip r:embed="rId19">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de12.JPG"/>
                    <pic:cNvPicPr/>
                  </pic:nvPicPr>
                  <pic:blipFill>
                    <a:blip r:embed="rId20">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drawing>
          <wp:inline distT="0" distB="0" distL="0" distR="0">
            <wp:extent cx="5181600" cy="38862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de13.JPG"/>
                    <pic:cNvPicPr/>
                  </pic:nvPicPr>
                  <pic:blipFill>
                    <a:blip r:embed="rId21">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Pr>
          <w:rFonts w:ascii="Times New Roman" w:eastAsia="Times New Roman" w:hAnsi="Times New Roman" w:cs="Times New Roman"/>
          <w:b/>
          <w:noProof/>
          <w:sz w:val="24"/>
          <w:szCs w:val="24"/>
          <w:lang w:val="en-US"/>
        </w:rPr>
        <w:lastRenderedPageBreak/>
        <w:drawing>
          <wp:inline distT="0" distB="0" distL="0" distR="0">
            <wp:extent cx="5181600" cy="38862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de14.JPG"/>
                    <pic:cNvPicPr/>
                  </pic:nvPicPr>
                  <pic:blipFill>
                    <a:blip r:embed="rId22">
                      <a:extLst>
                        <a:ext uri="{28A0092B-C50C-407E-A947-70E740481C1C}">
                          <a14:useLocalDpi xmlns:a14="http://schemas.microsoft.com/office/drawing/2010/main" val="0"/>
                        </a:ext>
                      </a:extLst>
                    </a:blip>
                    <a:stretch>
                      <a:fillRect/>
                    </a:stretch>
                  </pic:blipFill>
                  <pic:spPr>
                    <a:xfrm>
                      <a:off x="0" y="0"/>
                      <a:ext cx="5181600" cy="3886200"/>
                    </a:xfrm>
                    <a:prstGeom prst="rect">
                      <a:avLst/>
                    </a:prstGeom>
                    <a:ln>
                      <a:solidFill>
                        <a:schemeClr val="tx1"/>
                      </a:solidFill>
                    </a:ln>
                  </pic:spPr>
                </pic:pic>
              </a:graphicData>
            </a:graphic>
          </wp:inline>
        </w:drawing>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r w:rsidR="00921B1F">
        <w:rPr>
          <w:rFonts w:ascii="Times New Roman" w:eastAsia="Times New Roman" w:hAnsi="Times New Roman" w:cs="Times New Roman"/>
          <w:b/>
          <w:sz w:val="24"/>
          <w:szCs w:val="24"/>
        </w:rPr>
        <w:br/>
      </w:r>
    </w:p>
    <w:p w:rsidR="00921B1F" w:rsidRDefault="00921B1F" w:rsidP="00921B1F">
      <w:pPr>
        <w:rPr>
          <w:rFonts w:ascii="Times New Roman" w:eastAsia="Times New Roman" w:hAnsi="Times New Roman" w:cs="Times New Roman"/>
          <w:sz w:val="24"/>
          <w:szCs w:val="24"/>
        </w:rPr>
      </w:pPr>
      <w:r>
        <w:rPr>
          <w:rFonts w:ascii="Times New Roman" w:eastAsia="Times New Roman" w:hAnsi="Times New Roman" w:cs="Times New Roman"/>
          <w:b/>
          <w:sz w:val="24"/>
          <w:szCs w:val="24"/>
        </w:rPr>
        <w:br w:type="page"/>
      </w:r>
      <w:r w:rsidR="00EC4C8B" w:rsidRPr="00EC4C8B">
        <w:rPr>
          <w:rFonts w:ascii="Times New Roman" w:eastAsia="Times New Roman" w:hAnsi="Times New Roman" w:cs="Times New Roman"/>
          <w:sz w:val="24"/>
          <w:szCs w:val="24"/>
        </w:rPr>
        <w:lastRenderedPageBreak/>
        <w:t>2.</w:t>
      </w:r>
      <w:r w:rsidR="00EC4C8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Students </w:t>
      </w:r>
      <w:r w:rsidR="00EC4C8B">
        <w:rPr>
          <w:rFonts w:ascii="Times New Roman" w:eastAsia="Times New Roman" w:hAnsi="Times New Roman" w:cs="Times New Roman"/>
          <w:sz w:val="24"/>
          <w:szCs w:val="24"/>
        </w:rPr>
        <w:t>select</w:t>
      </w:r>
      <w:r w:rsidR="00121E95">
        <w:rPr>
          <w:rFonts w:ascii="Times New Roman" w:eastAsia="Times New Roman" w:hAnsi="Times New Roman" w:cs="Times New Roman"/>
          <w:sz w:val="24"/>
          <w:szCs w:val="24"/>
        </w:rPr>
        <w:t>ed</w:t>
      </w:r>
      <w:r w:rsidR="00EC4C8B">
        <w:rPr>
          <w:rFonts w:ascii="Times New Roman" w:eastAsia="Times New Roman" w:hAnsi="Times New Roman" w:cs="Times New Roman"/>
          <w:sz w:val="24"/>
          <w:szCs w:val="24"/>
        </w:rPr>
        <w:t xml:space="preserve"> a cartoon from the presentation to evaluate using this worksheet:</w:t>
      </w:r>
    </w:p>
    <w:p w:rsidR="00D13908" w:rsidRDefault="00EC4C8B" w:rsidP="00EC4C8B">
      <w:pPr>
        <w:rPr>
          <w:rFonts w:ascii="Times New Roman" w:eastAsia="Times New Roman" w:hAnsi="Times New Roman" w:cs="Times New Roman"/>
          <w:sz w:val="24"/>
          <w:szCs w:val="24"/>
        </w:rPr>
      </w:pPr>
      <w:r w:rsidRPr="00EC4C8B">
        <w:rPr>
          <w:rFonts w:ascii="Times New Roman" w:eastAsia="Times New Roman" w:hAnsi="Times New Roman" w:cs="Times New Roman"/>
          <w:b/>
          <w:noProof/>
          <w:sz w:val="24"/>
          <w:szCs w:val="24"/>
          <w:lang w:val="en-US"/>
        </w:rPr>
        <w:drawing>
          <wp:inline distT="0" distB="0" distL="0" distR="0" wp14:anchorId="247057B9" wp14:editId="262BBB68">
            <wp:extent cx="5356804" cy="6861975"/>
            <wp:effectExtent l="19050" t="19050" r="1587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599" cy="6889894"/>
                    </a:xfrm>
                    <a:prstGeom prst="rect">
                      <a:avLst/>
                    </a:prstGeom>
                    <a:ln>
                      <a:solidFill>
                        <a:schemeClr val="tx1"/>
                      </a:solidFill>
                    </a:ln>
                  </pic:spPr>
                </pic:pic>
              </a:graphicData>
            </a:graphic>
          </wp:inline>
        </w:drawing>
      </w:r>
      <w:r>
        <w:rPr>
          <w:rFonts w:ascii="Times New Roman" w:eastAsia="Times New Roman" w:hAnsi="Times New Roman" w:cs="Times New Roman"/>
          <w:sz w:val="24"/>
          <w:szCs w:val="24"/>
        </w:rPr>
        <w:br/>
      </w:r>
    </w:p>
    <w:p w:rsidR="00D13908" w:rsidRDefault="00D1390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91F53" w:rsidRDefault="00EC4C8B" w:rsidP="00EC4C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3</w:t>
      </w:r>
      <w:r w:rsidRPr="00EC4C8B">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00121E95" w:rsidRPr="00121E95">
        <w:rPr>
          <w:rFonts w:ascii="Times New Roman" w:eastAsia="Times New Roman" w:hAnsi="Times New Roman" w:cs="Times New Roman"/>
          <w:sz w:val="24"/>
          <w:szCs w:val="24"/>
        </w:rPr>
        <w:t>Each student</w:t>
      </w:r>
      <w:r>
        <w:rPr>
          <w:rFonts w:ascii="Times New Roman" w:eastAsia="Times New Roman" w:hAnsi="Times New Roman" w:cs="Times New Roman"/>
          <w:sz w:val="24"/>
          <w:szCs w:val="24"/>
        </w:rPr>
        <w:t xml:space="preserve"> create</w:t>
      </w:r>
      <w:r w:rsidR="00121E95">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 interactive ThingLink using the cartoon they selected. They </w:t>
      </w:r>
      <w:r w:rsidR="00121E95">
        <w:rPr>
          <w:rFonts w:ascii="Times New Roman" w:eastAsia="Times New Roman" w:hAnsi="Times New Roman" w:cs="Times New Roman"/>
          <w:sz w:val="24"/>
          <w:szCs w:val="24"/>
        </w:rPr>
        <w:t>explained</w:t>
      </w:r>
      <w:r w:rsidR="00410036" w:rsidRPr="00EC4C8B">
        <w:rPr>
          <w:rFonts w:ascii="Times New Roman" w:eastAsia="Times New Roman" w:hAnsi="Times New Roman" w:cs="Times New Roman"/>
          <w:sz w:val="24"/>
          <w:szCs w:val="24"/>
          <w:lang w:val="en-US"/>
        </w:rPr>
        <w:t xml:space="preserve"> what issue the propaganda is describing and how it’s </w:t>
      </w:r>
      <w:r w:rsidR="00121E95">
        <w:rPr>
          <w:rFonts w:ascii="Times New Roman" w:eastAsia="Times New Roman" w:hAnsi="Times New Roman" w:cs="Times New Roman"/>
          <w:sz w:val="24"/>
          <w:szCs w:val="24"/>
          <w:lang w:val="en-US"/>
        </w:rPr>
        <w:t>tried</w:t>
      </w:r>
      <w:r w:rsidR="00410036" w:rsidRPr="00EC4C8B">
        <w:rPr>
          <w:rFonts w:ascii="Times New Roman" w:eastAsia="Times New Roman" w:hAnsi="Times New Roman" w:cs="Times New Roman"/>
          <w:sz w:val="24"/>
          <w:szCs w:val="24"/>
          <w:lang w:val="en-US"/>
        </w:rPr>
        <w:t xml:space="preserve"> to persuade the reader</w:t>
      </w:r>
      <w:r>
        <w:rPr>
          <w:rFonts w:ascii="Times New Roman" w:eastAsia="Times New Roman" w:hAnsi="Times New Roman" w:cs="Times New Roman"/>
          <w:sz w:val="24"/>
          <w:szCs w:val="24"/>
          <w:lang w:val="en-US"/>
        </w:rPr>
        <w:t>.</w:t>
      </w:r>
      <w:r w:rsidR="00224CF7">
        <w:rPr>
          <w:rFonts w:ascii="Times New Roman" w:eastAsia="Times New Roman" w:hAnsi="Times New Roman" w:cs="Times New Roman"/>
          <w:sz w:val="24"/>
          <w:szCs w:val="24"/>
          <w:lang w:val="en-US"/>
        </w:rPr>
        <w:t xml:space="preserve"> The use of ThingLink was taught </w:t>
      </w:r>
      <w:r w:rsidR="00D13908">
        <w:rPr>
          <w:rFonts w:ascii="Times New Roman" w:eastAsia="Times New Roman" w:hAnsi="Times New Roman" w:cs="Times New Roman"/>
          <w:sz w:val="24"/>
          <w:szCs w:val="24"/>
          <w:lang w:val="en-US"/>
        </w:rPr>
        <w:t>during an online class session</w:t>
      </w:r>
      <w:r w:rsidR="00224CF7">
        <w:rPr>
          <w:rFonts w:ascii="Times New Roman" w:eastAsia="Times New Roman" w:hAnsi="Times New Roman" w:cs="Times New Roman"/>
          <w:sz w:val="24"/>
          <w:szCs w:val="24"/>
          <w:lang w:val="en-US"/>
        </w:rPr>
        <w:t xml:space="preserve"> and students were provided a link to our Technology Project in case they needed a refresher on how to use it.</w:t>
      </w:r>
      <w:r w:rsidR="00D13908">
        <w:rPr>
          <w:rFonts w:ascii="Times New Roman" w:eastAsia="Times New Roman" w:hAnsi="Times New Roman" w:cs="Times New Roman"/>
          <w:sz w:val="24"/>
          <w:szCs w:val="24"/>
          <w:lang w:val="en-US"/>
        </w:rPr>
        <w:t xml:space="preserve"> </w:t>
      </w:r>
      <w:hyperlink r:id="rId24" w:history="1">
        <w:r w:rsidR="00AC2FFF" w:rsidRPr="00AC2FFF">
          <w:rPr>
            <w:rStyle w:val="Hyperlink"/>
            <w:rFonts w:ascii="Times New Roman" w:eastAsia="Times New Roman" w:hAnsi="Times New Roman" w:cs="Times New Roman"/>
            <w:sz w:val="24"/>
            <w:szCs w:val="24"/>
            <w:lang w:val="en-US"/>
          </w:rPr>
          <w:t>Click here to view the</w:t>
        </w:r>
        <w:r w:rsidR="00D13908" w:rsidRPr="00AC2FFF">
          <w:rPr>
            <w:rStyle w:val="Hyperlink"/>
            <w:rFonts w:ascii="Times New Roman" w:eastAsia="Times New Roman" w:hAnsi="Times New Roman" w:cs="Times New Roman"/>
            <w:sz w:val="24"/>
            <w:szCs w:val="24"/>
            <w:lang w:val="en-US"/>
          </w:rPr>
          <w:t xml:space="preserve"> Technology project</w:t>
        </w:r>
        <w:r w:rsidR="00AC2FFF" w:rsidRPr="00AC2FFF">
          <w:rPr>
            <w:rStyle w:val="Hyperlink"/>
            <w:rFonts w:ascii="Times New Roman" w:eastAsia="Times New Roman" w:hAnsi="Times New Roman" w:cs="Times New Roman"/>
            <w:sz w:val="24"/>
            <w:szCs w:val="24"/>
            <w:lang w:val="en-US"/>
          </w:rPr>
          <w:t xml:space="preserve"> that was shared with students.</w:t>
        </w:r>
      </w:hyperlink>
      <w:r w:rsidR="00D13908">
        <w:rPr>
          <w:rFonts w:ascii="Times New Roman" w:eastAsia="Times New Roman" w:hAnsi="Times New Roman" w:cs="Times New Roman"/>
          <w:sz w:val="24"/>
          <w:szCs w:val="24"/>
          <w:lang w:val="en-US"/>
        </w:rPr>
        <w:t xml:space="preserve"> </w:t>
      </w:r>
      <w:r w:rsidR="00AC2FFF">
        <w:rPr>
          <w:rFonts w:ascii="Times New Roman" w:eastAsia="Times New Roman" w:hAnsi="Times New Roman" w:cs="Times New Roman"/>
          <w:sz w:val="24"/>
          <w:szCs w:val="24"/>
          <w:lang w:val="en-US"/>
        </w:rPr>
        <w:br/>
      </w:r>
      <w:r w:rsidR="00C91F53">
        <w:rPr>
          <w:rFonts w:ascii="Times New Roman" w:eastAsia="Times New Roman" w:hAnsi="Times New Roman" w:cs="Times New Roman"/>
          <w:sz w:val="24"/>
          <w:szCs w:val="24"/>
          <w:lang w:val="en-US"/>
        </w:rPr>
        <w:br/>
        <w:t xml:space="preserve">This </w:t>
      </w:r>
      <w:r w:rsidR="00AC2FFF">
        <w:rPr>
          <w:rFonts w:ascii="Times New Roman" w:eastAsia="Times New Roman" w:hAnsi="Times New Roman" w:cs="Times New Roman"/>
          <w:sz w:val="24"/>
          <w:szCs w:val="24"/>
          <w:lang w:val="en-US"/>
        </w:rPr>
        <w:t xml:space="preserve">ThingLink </w:t>
      </w:r>
      <w:r w:rsidR="00C91F53">
        <w:rPr>
          <w:rFonts w:ascii="Times New Roman" w:eastAsia="Times New Roman" w:hAnsi="Times New Roman" w:cs="Times New Roman"/>
          <w:sz w:val="24"/>
          <w:szCs w:val="24"/>
          <w:lang w:val="en-US"/>
        </w:rPr>
        <w:t>example was provided for the students to review:</w:t>
      </w:r>
      <w:r w:rsidR="00C91F53">
        <w:rPr>
          <w:rFonts w:ascii="Times New Roman" w:eastAsia="Times New Roman" w:hAnsi="Times New Roman" w:cs="Times New Roman"/>
          <w:sz w:val="24"/>
          <w:szCs w:val="24"/>
          <w:lang w:val="en-US"/>
        </w:rPr>
        <w:br/>
      </w:r>
      <w:r w:rsidR="00C91F53">
        <w:rPr>
          <w:rFonts w:ascii="Times New Roman" w:eastAsia="Times New Roman" w:hAnsi="Times New Roman" w:cs="Times New Roman"/>
          <w:sz w:val="24"/>
          <w:szCs w:val="24"/>
          <w:lang w:val="en-US"/>
        </w:rPr>
        <w:br/>
      </w:r>
      <w:r w:rsidR="00E47222" w:rsidRPr="00E47222">
        <w:rPr>
          <w:rFonts w:ascii="Times New Roman" w:eastAsia="Times New Roman" w:hAnsi="Times New Roman" w:cs="Times New Roman"/>
          <w:noProof/>
          <w:sz w:val="24"/>
          <w:szCs w:val="24"/>
          <w:lang w:val="en-US"/>
        </w:rPr>
        <w:drawing>
          <wp:inline distT="0" distB="0" distL="0" distR="0" wp14:anchorId="2D0FA7E6" wp14:editId="05ABD11F">
            <wp:extent cx="5430008" cy="4515480"/>
            <wp:effectExtent l="0" t="0" r="0" b="0"/>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008" cy="4515480"/>
                    </a:xfrm>
                    <a:prstGeom prst="rect">
                      <a:avLst/>
                    </a:prstGeom>
                  </pic:spPr>
                </pic:pic>
              </a:graphicData>
            </a:graphic>
          </wp:inline>
        </w:drawing>
      </w:r>
      <w:r w:rsidR="00C91F53">
        <w:rPr>
          <w:rFonts w:ascii="Times New Roman" w:eastAsia="Times New Roman" w:hAnsi="Times New Roman" w:cs="Times New Roman"/>
          <w:sz w:val="24"/>
          <w:szCs w:val="24"/>
          <w:lang w:val="en-US"/>
        </w:rPr>
        <w:br/>
      </w:r>
      <w:hyperlink r:id="rId27" w:history="1">
        <w:r w:rsidR="00C91F53" w:rsidRPr="00C91F53">
          <w:rPr>
            <w:rStyle w:val="Hyperlink"/>
            <w:rFonts w:ascii="Times New Roman" w:eastAsia="Times New Roman" w:hAnsi="Times New Roman" w:cs="Times New Roman"/>
            <w:sz w:val="24"/>
            <w:szCs w:val="24"/>
            <w:lang w:val="en-US"/>
          </w:rPr>
          <w:t xml:space="preserve">Click here to review the </w:t>
        </w:r>
        <w:r w:rsidR="00C91F53">
          <w:rPr>
            <w:rStyle w:val="Hyperlink"/>
            <w:rFonts w:ascii="Times New Roman" w:eastAsia="Times New Roman" w:hAnsi="Times New Roman" w:cs="Times New Roman"/>
            <w:sz w:val="24"/>
            <w:szCs w:val="24"/>
            <w:lang w:val="en-US"/>
          </w:rPr>
          <w:t>live ThingLink example</w:t>
        </w:r>
        <w:r w:rsidR="00C91F53" w:rsidRPr="00C91F53">
          <w:rPr>
            <w:rStyle w:val="Hyperlink"/>
            <w:rFonts w:ascii="Times New Roman" w:eastAsia="Times New Roman" w:hAnsi="Times New Roman" w:cs="Times New Roman"/>
            <w:sz w:val="24"/>
            <w:szCs w:val="24"/>
            <w:lang w:val="en-US"/>
          </w:rPr>
          <w:t>.</w:t>
        </w:r>
      </w:hyperlink>
    </w:p>
    <w:p w:rsidR="00D13908" w:rsidRPr="00EC4C8B" w:rsidRDefault="00D13908" w:rsidP="00EC4C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D13908" w:rsidRDefault="00D1390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13908" w:rsidRDefault="007479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Lesson Reflection</w:t>
      </w:r>
      <w:r w:rsidR="00EC4C8B">
        <w:rPr>
          <w:rFonts w:ascii="Times New Roman" w:eastAsia="Times New Roman" w:hAnsi="Times New Roman" w:cs="Times New Roman"/>
          <w:b/>
          <w:sz w:val="24"/>
          <w:szCs w:val="24"/>
        </w:rPr>
        <w:br/>
      </w:r>
      <w:r w:rsidR="00EC4C8B">
        <w:rPr>
          <w:rFonts w:ascii="Times New Roman" w:eastAsia="Times New Roman" w:hAnsi="Times New Roman" w:cs="Times New Roman"/>
          <w:sz w:val="24"/>
          <w:szCs w:val="24"/>
        </w:rPr>
        <w:t xml:space="preserve">This lesson was delivered </w:t>
      </w:r>
      <w:r w:rsidR="00D13908">
        <w:rPr>
          <w:rFonts w:ascii="Times New Roman" w:eastAsia="Times New Roman" w:hAnsi="Times New Roman" w:cs="Times New Roman"/>
          <w:sz w:val="24"/>
          <w:szCs w:val="24"/>
        </w:rPr>
        <w:t>virtually</w:t>
      </w:r>
      <w:r w:rsidR="00EC4C8B">
        <w:rPr>
          <w:rFonts w:ascii="Times New Roman" w:eastAsia="Times New Roman" w:hAnsi="Times New Roman" w:cs="Times New Roman"/>
          <w:sz w:val="24"/>
          <w:szCs w:val="24"/>
        </w:rPr>
        <w:t xml:space="preserve"> during the week of </w:t>
      </w:r>
      <w:r w:rsidR="00EC4C8B" w:rsidRPr="00D13908">
        <w:rPr>
          <w:rFonts w:ascii="Times New Roman" w:eastAsia="Times New Roman" w:hAnsi="Times New Roman" w:cs="Times New Roman"/>
          <w:sz w:val="24"/>
          <w:szCs w:val="24"/>
        </w:rPr>
        <w:t xml:space="preserve">March </w:t>
      </w:r>
      <w:r w:rsidR="00D13908" w:rsidRPr="00D13908">
        <w:rPr>
          <w:rFonts w:ascii="Times New Roman" w:eastAsia="Times New Roman" w:hAnsi="Times New Roman" w:cs="Times New Roman"/>
          <w:sz w:val="24"/>
          <w:szCs w:val="24"/>
        </w:rPr>
        <w:t>23,</w:t>
      </w:r>
      <w:r w:rsidR="00EC4C8B" w:rsidRPr="00D13908">
        <w:rPr>
          <w:rFonts w:ascii="Times New Roman" w:eastAsia="Times New Roman" w:hAnsi="Times New Roman" w:cs="Times New Roman"/>
          <w:sz w:val="24"/>
          <w:szCs w:val="24"/>
        </w:rPr>
        <w:t xml:space="preserve"> 2020.</w:t>
      </w:r>
      <w:r w:rsidR="00EC4C8B">
        <w:rPr>
          <w:rFonts w:ascii="Times New Roman" w:eastAsia="Times New Roman" w:hAnsi="Times New Roman" w:cs="Times New Roman"/>
          <w:sz w:val="24"/>
          <w:szCs w:val="24"/>
        </w:rPr>
        <w:t xml:space="preserve"> </w:t>
      </w:r>
      <w:r w:rsidR="00D13908">
        <w:rPr>
          <w:rFonts w:ascii="Times New Roman" w:eastAsia="Times New Roman" w:hAnsi="Times New Roman" w:cs="Times New Roman"/>
          <w:sz w:val="24"/>
          <w:szCs w:val="24"/>
        </w:rPr>
        <w:t>Originally, we had planned to deliver this in a face-to-face version but due to Coronavirus schools were closed. We found with a few alterations, this project was idea</w:t>
      </w:r>
      <w:r w:rsidR="00121E95">
        <w:rPr>
          <w:rFonts w:ascii="Times New Roman" w:eastAsia="Times New Roman" w:hAnsi="Times New Roman" w:cs="Times New Roman"/>
          <w:sz w:val="24"/>
          <w:szCs w:val="24"/>
        </w:rPr>
        <w:t>l</w:t>
      </w:r>
      <w:r w:rsidR="00D13908">
        <w:rPr>
          <w:rFonts w:ascii="Times New Roman" w:eastAsia="Times New Roman" w:hAnsi="Times New Roman" w:cs="Times New Roman"/>
          <w:sz w:val="24"/>
          <w:szCs w:val="24"/>
        </w:rPr>
        <w:t xml:space="preserve"> to deliver virtually. The students </w:t>
      </w:r>
      <w:r w:rsidR="00023D13">
        <w:rPr>
          <w:rFonts w:ascii="Times New Roman" w:eastAsia="Times New Roman" w:hAnsi="Times New Roman" w:cs="Times New Roman"/>
          <w:sz w:val="24"/>
          <w:szCs w:val="24"/>
        </w:rPr>
        <w:t xml:space="preserve">have their Chromebooks and access to the internet so there was no challenge for them to access the materials or ThingLink. </w:t>
      </w:r>
    </w:p>
    <w:p w:rsidR="00023D13" w:rsidRDefault="00023D13">
      <w:pPr>
        <w:rPr>
          <w:rFonts w:ascii="Times New Roman" w:eastAsia="Times New Roman" w:hAnsi="Times New Roman" w:cs="Times New Roman"/>
          <w:sz w:val="24"/>
          <w:szCs w:val="24"/>
        </w:rPr>
      </w:pPr>
    </w:p>
    <w:p w:rsidR="00EC4C8B" w:rsidRDefault="00224C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were interested to learn about how cartoons are used as propaganda. They seemed a bit surprised to learn that Theodor Seuss Geisel was alive during World War II. </w:t>
      </w:r>
      <w:r w:rsidR="00023D13">
        <w:rPr>
          <w:rFonts w:ascii="Times New Roman" w:eastAsia="Times New Roman" w:hAnsi="Times New Roman" w:cs="Times New Roman"/>
          <w:sz w:val="24"/>
          <w:szCs w:val="24"/>
        </w:rPr>
        <w:t xml:space="preserve">These were comments that Drew received during his question and answer session he hosted virtually regarding the assignment. </w:t>
      </w:r>
    </w:p>
    <w:p w:rsidR="00224CF7" w:rsidRDefault="00224CF7">
      <w:pPr>
        <w:rPr>
          <w:rFonts w:ascii="Times New Roman" w:eastAsia="Times New Roman" w:hAnsi="Times New Roman" w:cs="Times New Roman"/>
          <w:sz w:val="24"/>
          <w:szCs w:val="24"/>
        </w:rPr>
      </w:pPr>
    </w:p>
    <w:p w:rsidR="00224CF7" w:rsidRDefault="00224CF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did a fantastic job on their presentations. Below are images of the submissions and links to their interactive presentations:</w:t>
      </w:r>
    </w:p>
    <w:p w:rsidR="00224CF7" w:rsidRDefault="00224CF7">
      <w:pPr>
        <w:rPr>
          <w:rFonts w:ascii="Times New Roman" w:eastAsia="Times New Roman" w:hAnsi="Times New Roman" w:cs="Times New Roman"/>
          <w:sz w:val="24"/>
          <w:szCs w:val="24"/>
        </w:rPr>
      </w:pPr>
    </w:p>
    <w:p w:rsidR="00C91F53" w:rsidRDefault="00C91F53">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 xml:space="preserve">Student Submission 1 – </w:t>
      </w:r>
      <w:hyperlink r:id="rId28" w:history="1">
        <w:r w:rsidRPr="00C91F53">
          <w:rPr>
            <w:rStyle w:val="Hyperlink"/>
            <w:rFonts w:ascii="Times New Roman" w:eastAsia="Times New Roman" w:hAnsi="Times New Roman" w:cs="Times New Roman"/>
            <w:sz w:val="24"/>
            <w:szCs w:val="24"/>
            <w:lang w:val="en-US"/>
          </w:rPr>
          <w:t xml:space="preserve">Click here to review the </w:t>
        </w:r>
        <w:r w:rsidR="00E07645">
          <w:rPr>
            <w:rStyle w:val="Hyperlink"/>
            <w:rFonts w:ascii="Times New Roman" w:eastAsia="Times New Roman" w:hAnsi="Times New Roman" w:cs="Times New Roman"/>
            <w:sz w:val="24"/>
            <w:szCs w:val="24"/>
            <w:lang w:val="en-US"/>
          </w:rPr>
          <w:t>digital</w:t>
        </w:r>
        <w:r w:rsidRPr="00C91F53">
          <w:rPr>
            <w:rStyle w:val="Hyperlink"/>
            <w:rFonts w:ascii="Times New Roman" w:eastAsia="Times New Roman" w:hAnsi="Times New Roman" w:cs="Times New Roman"/>
            <w:sz w:val="24"/>
            <w:szCs w:val="24"/>
            <w:lang w:val="en-US"/>
          </w:rPr>
          <w:t xml:space="preserve"> ThingLink submission.</w:t>
        </w:r>
      </w:hyperlink>
      <w:r>
        <w:rPr>
          <w:rFonts w:ascii="Times New Roman" w:eastAsia="Times New Roman" w:hAnsi="Times New Roman" w:cs="Times New Roman"/>
          <w:b/>
          <w:sz w:val="24"/>
          <w:szCs w:val="24"/>
        </w:rPr>
        <w:br/>
      </w:r>
      <w:r w:rsidRPr="00C91F53">
        <w:rPr>
          <w:rFonts w:ascii="Times New Roman" w:eastAsia="Times New Roman" w:hAnsi="Times New Roman" w:cs="Times New Roman"/>
          <w:noProof/>
          <w:sz w:val="24"/>
          <w:szCs w:val="24"/>
          <w:lang w:val="en-US"/>
        </w:rPr>
        <w:drawing>
          <wp:inline distT="0" distB="0" distL="0" distR="0" wp14:anchorId="505DE97F" wp14:editId="47510C57">
            <wp:extent cx="3143689" cy="3781953"/>
            <wp:effectExtent l="0" t="0" r="0" b="9525"/>
            <wp:docPr id="8" name="Picture 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689" cy="3781953"/>
                    </a:xfrm>
                    <a:prstGeom prst="rect">
                      <a:avLst/>
                    </a:prstGeom>
                  </pic:spPr>
                </pic:pic>
              </a:graphicData>
            </a:graphic>
          </wp:inline>
        </w:drawing>
      </w:r>
    </w:p>
    <w:p w:rsidR="00C91F53" w:rsidRDefault="00C91F53">
      <w:pPr>
        <w:rPr>
          <w:rFonts w:ascii="Times New Roman" w:eastAsia="Times New Roman" w:hAnsi="Times New Roman" w:cs="Times New Roman"/>
          <w:sz w:val="24"/>
          <w:szCs w:val="24"/>
          <w:lang w:val="en-US"/>
        </w:rPr>
      </w:pPr>
    </w:p>
    <w:p w:rsidR="00C91F53" w:rsidRDefault="00C91F5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91F53" w:rsidRDefault="00C91F53">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lastRenderedPageBreak/>
        <w:t xml:space="preserve">Student Submission 2 – </w:t>
      </w:r>
      <w:hyperlink r:id="rId30" w:history="1">
        <w:r w:rsidRPr="00C91F53">
          <w:rPr>
            <w:rStyle w:val="Hyperlink"/>
            <w:rFonts w:ascii="Times New Roman" w:eastAsia="Times New Roman" w:hAnsi="Times New Roman" w:cs="Times New Roman"/>
            <w:sz w:val="24"/>
            <w:szCs w:val="24"/>
            <w:lang w:val="en-US"/>
          </w:rPr>
          <w:t xml:space="preserve">Click here to review the </w:t>
        </w:r>
        <w:r w:rsidR="00E07645">
          <w:rPr>
            <w:rStyle w:val="Hyperlink"/>
            <w:rFonts w:ascii="Times New Roman" w:eastAsia="Times New Roman" w:hAnsi="Times New Roman" w:cs="Times New Roman"/>
            <w:sz w:val="24"/>
            <w:szCs w:val="24"/>
            <w:lang w:val="en-US"/>
          </w:rPr>
          <w:t>digital</w:t>
        </w:r>
        <w:r w:rsidRPr="00C91F53">
          <w:rPr>
            <w:rStyle w:val="Hyperlink"/>
            <w:rFonts w:ascii="Times New Roman" w:eastAsia="Times New Roman" w:hAnsi="Times New Roman" w:cs="Times New Roman"/>
            <w:sz w:val="24"/>
            <w:szCs w:val="24"/>
            <w:lang w:val="en-US"/>
          </w:rPr>
          <w:t xml:space="preserve"> ThingLink submission.</w:t>
        </w:r>
      </w:hyperlink>
      <w:r>
        <w:rPr>
          <w:rFonts w:ascii="Times New Roman" w:eastAsia="Times New Roman" w:hAnsi="Times New Roman" w:cs="Times New Roman"/>
          <w:sz w:val="24"/>
          <w:szCs w:val="24"/>
          <w:lang w:val="en-US"/>
        </w:rPr>
        <w:br/>
      </w:r>
    </w:p>
    <w:p w:rsidR="00C91F53" w:rsidRDefault="00C91F53">
      <w:pPr>
        <w:rPr>
          <w:rFonts w:ascii="Times New Roman" w:eastAsia="Times New Roman" w:hAnsi="Times New Roman" w:cs="Times New Roman"/>
          <w:sz w:val="24"/>
          <w:szCs w:val="24"/>
          <w:lang w:val="en-US"/>
        </w:rPr>
      </w:pPr>
      <w:r w:rsidRPr="00C91F53">
        <w:rPr>
          <w:rFonts w:ascii="Times New Roman" w:eastAsia="Times New Roman" w:hAnsi="Times New Roman" w:cs="Times New Roman"/>
          <w:noProof/>
          <w:sz w:val="24"/>
          <w:szCs w:val="24"/>
          <w:lang w:val="en-US"/>
        </w:rPr>
        <w:drawing>
          <wp:inline distT="0" distB="0" distL="0" distR="0" wp14:anchorId="68CC75A2" wp14:editId="492575E5">
            <wp:extent cx="3648584" cy="4810796"/>
            <wp:effectExtent l="0" t="0" r="9525" b="889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584" cy="4810796"/>
                    </a:xfrm>
                    <a:prstGeom prst="rect">
                      <a:avLst/>
                    </a:prstGeom>
                  </pic:spPr>
                </pic:pic>
              </a:graphicData>
            </a:graphic>
          </wp:inline>
        </w:drawing>
      </w:r>
      <w:r>
        <w:rPr>
          <w:rFonts w:ascii="Times New Roman" w:eastAsia="Times New Roman" w:hAnsi="Times New Roman" w:cs="Times New Roman"/>
          <w:sz w:val="24"/>
          <w:szCs w:val="24"/>
          <w:lang w:val="en-US"/>
        </w:rPr>
        <w:br/>
      </w:r>
    </w:p>
    <w:p w:rsidR="00C91F53" w:rsidRDefault="00C91F53">
      <w:pPr>
        <w:rPr>
          <w:rFonts w:ascii="Times New Roman" w:eastAsia="Times New Roman" w:hAnsi="Times New Roman" w:cs="Times New Roman"/>
          <w:sz w:val="24"/>
          <w:szCs w:val="24"/>
          <w:lang w:val="en-US"/>
        </w:rPr>
      </w:pPr>
    </w:p>
    <w:p w:rsidR="00C91F53" w:rsidRDefault="00C91F5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91F53" w:rsidRDefault="00C91F53">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lastRenderedPageBreak/>
        <w:t xml:space="preserve">Student Submission 3 – </w:t>
      </w:r>
      <w:hyperlink r:id="rId32" w:history="1">
        <w:r w:rsidRPr="00C91F53">
          <w:rPr>
            <w:rStyle w:val="Hyperlink"/>
            <w:rFonts w:ascii="Times New Roman" w:eastAsia="Times New Roman" w:hAnsi="Times New Roman" w:cs="Times New Roman"/>
            <w:sz w:val="24"/>
            <w:szCs w:val="24"/>
            <w:lang w:val="en-US"/>
          </w:rPr>
          <w:t xml:space="preserve">Click here to review the </w:t>
        </w:r>
        <w:r w:rsidR="00E07645">
          <w:rPr>
            <w:rStyle w:val="Hyperlink"/>
            <w:rFonts w:ascii="Times New Roman" w:eastAsia="Times New Roman" w:hAnsi="Times New Roman" w:cs="Times New Roman"/>
            <w:sz w:val="24"/>
            <w:szCs w:val="24"/>
            <w:lang w:val="en-US"/>
          </w:rPr>
          <w:t>digital</w:t>
        </w:r>
        <w:r w:rsidRPr="00C91F53">
          <w:rPr>
            <w:rStyle w:val="Hyperlink"/>
            <w:rFonts w:ascii="Times New Roman" w:eastAsia="Times New Roman" w:hAnsi="Times New Roman" w:cs="Times New Roman"/>
            <w:sz w:val="24"/>
            <w:szCs w:val="24"/>
            <w:lang w:val="en-US"/>
          </w:rPr>
          <w:t xml:space="preserve"> ThingLink submission.</w:t>
        </w:r>
      </w:hyperlink>
    </w:p>
    <w:p w:rsidR="00C91F53" w:rsidRDefault="00C91F5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r w:rsidRPr="00C91F53">
        <w:rPr>
          <w:rFonts w:ascii="Times New Roman" w:eastAsia="Times New Roman" w:hAnsi="Times New Roman" w:cs="Times New Roman"/>
          <w:noProof/>
          <w:sz w:val="24"/>
          <w:szCs w:val="24"/>
          <w:lang w:val="en-US"/>
        </w:rPr>
        <w:drawing>
          <wp:inline distT="0" distB="0" distL="0" distR="0" wp14:anchorId="7D1837AE" wp14:editId="6D73DDBE">
            <wp:extent cx="3572374" cy="4572638"/>
            <wp:effectExtent l="0" t="0" r="9525" b="0"/>
            <wp:docPr id="12" name="Picture 1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2374" cy="4572638"/>
                    </a:xfrm>
                    <a:prstGeom prst="rect">
                      <a:avLst/>
                    </a:prstGeom>
                  </pic:spPr>
                </pic:pic>
              </a:graphicData>
            </a:graphic>
          </wp:inline>
        </w:drawing>
      </w:r>
      <w:r>
        <w:rPr>
          <w:rFonts w:ascii="Times New Roman" w:eastAsia="Times New Roman" w:hAnsi="Times New Roman" w:cs="Times New Roman"/>
          <w:sz w:val="24"/>
          <w:szCs w:val="24"/>
          <w:lang w:val="en-US"/>
        </w:rPr>
        <w:br/>
      </w:r>
    </w:p>
    <w:p w:rsidR="00C91F53" w:rsidRDefault="00C91F53">
      <w:pPr>
        <w:rPr>
          <w:rFonts w:ascii="Times New Roman" w:eastAsia="Times New Roman" w:hAnsi="Times New Roman" w:cs="Times New Roman"/>
          <w:sz w:val="24"/>
          <w:szCs w:val="24"/>
          <w:lang w:val="en-US"/>
        </w:rPr>
      </w:pPr>
    </w:p>
    <w:p w:rsidR="000E7D17" w:rsidRDefault="000E7D1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E7D17" w:rsidRDefault="000E7D17" w:rsidP="000E7D17">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lastRenderedPageBreak/>
        <w:t xml:space="preserve">Student Submission 4 – </w:t>
      </w:r>
      <w:hyperlink r:id="rId34" w:history="1">
        <w:r w:rsidRPr="000E7D17">
          <w:rPr>
            <w:rStyle w:val="Hyperlink"/>
            <w:rFonts w:ascii="Times New Roman" w:eastAsia="Times New Roman" w:hAnsi="Times New Roman" w:cs="Times New Roman"/>
            <w:sz w:val="24"/>
            <w:szCs w:val="24"/>
            <w:lang w:val="en-US"/>
          </w:rPr>
          <w:t xml:space="preserve">Click here to review the </w:t>
        </w:r>
        <w:r w:rsidR="00E07645">
          <w:rPr>
            <w:rStyle w:val="Hyperlink"/>
            <w:rFonts w:ascii="Times New Roman" w:eastAsia="Times New Roman" w:hAnsi="Times New Roman" w:cs="Times New Roman"/>
            <w:sz w:val="24"/>
            <w:szCs w:val="24"/>
            <w:lang w:val="en-US"/>
          </w:rPr>
          <w:t>digital</w:t>
        </w:r>
        <w:bookmarkStart w:id="9" w:name="_GoBack"/>
        <w:bookmarkEnd w:id="9"/>
        <w:r w:rsidRPr="000E7D17">
          <w:rPr>
            <w:rStyle w:val="Hyperlink"/>
            <w:rFonts w:ascii="Times New Roman" w:eastAsia="Times New Roman" w:hAnsi="Times New Roman" w:cs="Times New Roman"/>
            <w:sz w:val="24"/>
            <w:szCs w:val="24"/>
            <w:lang w:val="en-US"/>
          </w:rPr>
          <w:t xml:space="preserve"> ThingLink submission.</w:t>
        </w:r>
      </w:hyperlink>
      <w:r>
        <w:rPr>
          <w:rFonts w:ascii="Times New Roman" w:eastAsia="Times New Roman" w:hAnsi="Times New Roman" w:cs="Times New Roman"/>
          <w:sz w:val="24"/>
          <w:szCs w:val="24"/>
          <w:lang w:val="en-US"/>
        </w:rPr>
        <w:br/>
      </w:r>
    </w:p>
    <w:p w:rsidR="000E7D17" w:rsidRDefault="000E7D17">
      <w:pPr>
        <w:rPr>
          <w:rFonts w:ascii="Times New Roman" w:eastAsia="Times New Roman" w:hAnsi="Times New Roman" w:cs="Times New Roman"/>
          <w:sz w:val="24"/>
          <w:szCs w:val="24"/>
          <w:lang w:val="en-US"/>
        </w:rPr>
      </w:pPr>
      <w:r w:rsidRPr="000E7D17">
        <w:rPr>
          <w:rFonts w:ascii="Times New Roman" w:eastAsia="Times New Roman" w:hAnsi="Times New Roman" w:cs="Times New Roman"/>
          <w:noProof/>
          <w:sz w:val="24"/>
          <w:szCs w:val="24"/>
          <w:lang w:val="en-US"/>
        </w:rPr>
        <w:drawing>
          <wp:inline distT="0" distB="0" distL="0" distR="0" wp14:anchorId="3256D310" wp14:editId="026D084E">
            <wp:extent cx="3534268" cy="4448796"/>
            <wp:effectExtent l="0" t="0" r="9525" b="9525"/>
            <wp:docPr id="13" name="Picture 1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4268" cy="4448796"/>
                    </a:xfrm>
                    <a:prstGeom prst="rect">
                      <a:avLst/>
                    </a:prstGeom>
                  </pic:spPr>
                </pic:pic>
              </a:graphicData>
            </a:graphic>
          </wp:inline>
        </w:drawing>
      </w:r>
    </w:p>
    <w:p w:rsidR="00224CF7" w:rsidRPr="00C91F53" w:rsidRDefault="00224CF7">
      <w:pPr>
        <w:rPr>
          <w:rFonts w:ascii="Times New Roman" w:eastAsia="Times New Roman" w:hAnsi="Times New Roman" w:cs="Times New Roman"/>
          <w:sz w:val="24"/>
          <w:szCs w:val="24"/>
          <w:lang w:val="en-US"/>
        </w:rPr>
      </w:pPr>
    </w:p>
    <w:p w:rsidR="000E7D17" w:rsidRDefault="000E7D17">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rsidR="00224CF7" w:rsidRDefault="00747998">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 xml:space="preserve">Discuss your thought process in the development of this lesson.  After learning about TPACK how has this knowledge influenced the way you developed this lesson? </w:t>
      </w:r>
      <w:r w:rsidR="00224CF7">
        <w:rPr>
          <w:rFonts w:ascii="Times New Roman" w:eastAsia="Times New Roman" w:hAnsi="Times New Roman" w:cs="Times New Roman"/>
          <w:b/>
          <w:i/>
          <w:sz w:val="24"/>
          <w:szCs w:val="24"/>
        </w:rPr>
        <w:br/>
      </w:r>
      <w:r w:rsidR="00224CF7">
        <w:rPr>
          <w:rFonts w:ascii="Times New Roman" w:eastAsia="Times New Roman" w:hAnsi="Times New Roman" w:cs="Times New Roman"/>
          <w:sz w:val="24"/>
          <w:szCs w:val="24"/>
        </w:rPr>
        <w:t xml:space="preserve">When developing this lesson plan, we wanted to create an engaging experience for the students. Since Nordonia High School supplies each student a Chromebook, we thought the integration of technology was ideal for this lesson. </w:t>
      </w:r>
      <w:r w:rsidR="00FE04A0">
        <w:rPr>
          <w:rFonts w:ascii="Times New Roman" w:eastAsia="Times New Roman" w:hAnsi="Times New Roman" w:cs="Times New Roman"/>
          <w:sz w:val="24"/>
          <w:szCs w:val="24"/>
        </w:rPr>
        <w:t>Utilizing the technology available is a goal of the teachers in this school district.</w:t>
      </w:r>
    </w:p>
    <w:p w:rsidR="00FE04A0" w:rsidRDefault="00224CF7" w:rsidP="00FE04A0">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kept the TPACK model in mind, we were able to make sure that we focused on </w:t>
      </w:r>
      <w:r w:rsidR="00FE04A0">
        <w:rPr>
          <w:rFonts w:ascii="Times New Roman" w:eastAsia="Times New Roman" w:hAnsi="Times New Roman" w:cs="Times New Roman"/>
          <w:sz w:val="24"/>
          <w:szCs w:val="24"/>
        </w:rPr>
        <w:t xml:space="preserve">the student’s current technological knowledge and the best way to teach the intended learning objectives and content. These students are all experienced using their Chromebooks and reviewing presentations so we knew we were presenting a lesson in a way that would work well for the students. We wanted to expand their thinking though so we felt that the addition of ThingLink for the assignment was a good way to introduce them to some of the fun things they can do with technology. To ensure that it was not a barrier for learning, Drew presented how to use ThingLink in class and provided the students with the tutorials we created for our Technology Project as an additional reference tool. </w:t>
      </w:r>
    </w:p>
    <w:p w:rsidR="00FE04A0" w:rsidRDefault="00FE04A0" w:rsidP="00FE04A0">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believe that keeping the TPACK model in mind helped us ensure that technology was used in an efficient way and helped promote engagement with the content. </w:t>
      </w:r>
    </w:p>
    <w:p w:rsidR="008349DC" w:rsidRDefault="00FE04A0">
      <w:pPr>
        <w:spacing w:after="240" w:line="301"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r>
      <w:r w:rsidR="00747998">
        <w:rPr>
          <w:rFonts w:ascii="Times New Roman" w:eastAsia="Times New Roman" w:hAnsi="Times New Roman" w:cs="Times New Roman"/>
          <w:b/>
          <w:i/>
          <w:sz w:val="24"/>
          <w:szCs w:val="24"/>
        </w:rPr>
        <w:t>How is the development of your planning with the use of technology changed in terms of how you integrate technology into your classroom?</w:t>
      </w:r>
    </w:p>
    <w:p w:rsidR="008349DC" w:rsidRDefault="00747998" w:rsidP="00224CF7">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technology in the classroom is a priority in regards to creating lessons. With that said, it is not a requirement when creating a lesson. Finding the appropriate technology for students to use and create is an impo</w:t>
      </w:r>
      <w:r w:rsidR="00FE04A0">
        <w:rPr>
          <w:rFonts w:ascii="Times New Roman" w:eastAsia="Times New Roman" w:hAnsi="Times New Roman" w:cs="Times New Roman"/>
          <w:sz w:val="24"/>
          <w:szCs w:val="24"/>
        </w:rPr>
        <w:t xml:space="preserve">rtant piece of lesson building. </w:t>
      </w:r>
    </w:p>
    <w:p w:rsidR="00FE04A0" w:rsidRDefault="00FE04A0" w:rsidP="00224CF7">
      <w:pPr>
        <w:spacing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wanted to make sure the technology we used would benefit learning. We had reviewed a couple alternative possible lesson plan idea</w:t>
      </w:r>
      <w:r w:rsidR="00023D1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determined that the use of technology would not be appropriate for those plans. </w:t>
      </w:r>
      <w:r w:rsidR="00410036">
        <w:rPr>
          <w:rFonts w:ascii="Times New Roman" w:eastAsia="Times New Roman" w:hAnsi="Times New Roman" w:cs="Times New Roman"/>
          <w:sz w:val="24"/>
          <w:szCs w:val="24"/>
        </w:rPr>
        <w:t xml:space="preserve">This helped us understand that a teacher must be careful in how the integrate technology into a lesson. We cannot assume it will always be beneficial. </w:t>
      </w:r>
    </w:p>
    <w:p w:rsidR="008349DC" w:rsidRDefault="00747998">
      <w:pPr>
        <w:spacing w:before="240" w:after="240" w:line="301"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How do you measure the impact that technology has on your students' learning?</w:t>
      </w:r>
    </w:p>
    <w:p w:rsidR="008349DC" w:rsidRDefault="00747998" w:rsidP="00224CF7">
      <w:pPr>
        <w:spacing w:before="240" w:after="24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lessons that use some sort of technology are followed by surveys that ask students questions about the technology’s effectiveness. This gives the users an opportunity to provide </w:t>
      </w:r>
      <w:r>
        <w:rPr>
          <w:rFonts w:ascii="Times New Roman" w:eastAsia="Times New Roman" w:hAnsi="Times New Roman" w:cs="Times New Roman"/>
          <w:sz w:val="24"/>
          <w:szCs w:val="24"/>
        </w:rPr>
        <w:lastRenderedPageBreak/>
        <w:t>feedback for the educator and this can be used to modify or implement new technologies in future lessons.</w:t>
      </w:r>
    </w:p>
    <w:p w:rsidR="008349DC" w:rsidRDefault="008349DC">
      <w:pPr>
        <w:spacing w:after="240" w:line="301" w:lineRule="auto"/>
        <w:rPr>
          <w:rFonts w:ascii="Times New Roman" w:eastAsia="Times New Roman" w:hAnsi="Times New Roman" w:cs="Times New Roman"/>
          <w:sz w:val="24"/>
          <w:szCs w:val="24"/>
        </w:rPr>
      </w:pPr>
    </w:p>
    <w:p w:rsidR="008349DC" w:rsidRDefault="008349DC">
      <w:pPr>
        <w:spacing w:after="240"/>
        <w:rPr>
          <w:rFonts w:ascii="Times New Roman" w:eastAsia="Times New Roman" w:hAnsi="Times New Roman" w:cs="Times New Roman"/>
          <w:sz w:val="24"/>
          <w:szCs w:val="24"/>
        </w:rPr>
      </w:pPr>
    </w:p>
    <w:p w:rsidR="008349DC" w:rsidRDefault="008349DC">
      <w:pPr>
        <w:rPr>
          <w:rFonts w:ascii="Times New Roman" w:eastAsia="Times New Roman" w:hAnsi="Times New Roman" w:cs="Times New Roman"/>
          <w:sz w:val="24"/>
          <w:szCs w:val="24"/>
        </w:rPr>
      </w:pPr>
    </w:p>
    <w:p w:rsidR="008349DC" w:rsidRDefault="008349DC">
      <w:pPr>
        <w:rPr>
          <w:rFonts w:ascii="Times New Roman" w:eastAsia="Times New Roman" w:hAnsi="Times New Roman" w:cs="Times New Roman"/>
          <w:sz w:val="24"/>
          <w:szCs w:val="24"/>
        </w:rPr>
      </w:pPr>
    </w:p>
    <w:sectPr w:rsidR="008349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D1425"/>
    <w:multiLevelType w:val="multilevel"/>
    <w:tmpl w:val="FBF80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E6F18"/>
    <w:multiLevelType w:val="multilevel"/>
    <w:tmpl w:val="5D10B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9327F7"/>
    <w:multiLevelType w:val="hybridMultilevel"/>
    <w:tmpl w:val="E590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619C4"/>
    <w:multiLevelType w:val="multilevel"/>
    <w:tmpl w:val="6FE63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93D13"/>
    <w:multiLevelType w:val="multilevel"/>
    <w:tmpl w:val="7C08B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22387"/>
    <w:multiLevelType w:val="hybridMultilevel"/>
    <w:tmpl w:val="6F488278"/>
    <w:lvl w:ilvl="0" w:tplc="C2BEACAE">
      <w:start w:val="1"/>
      <w:numFmt w:val="decimal"/>
      <w:lvlText w:val="%1."/>
      <w:lvlJc w:val="left"/>
      <w:pPr>
        <w:tabs>
          <w:tab w:val="num" w:pos="720"/>
        </w:tabs>
        <w:ind w:left="720" w:hanging="360"/>
      </w:pPr>
    </w:lvl>
    <w:lvl w:ilvl="1" w:tplc="3782F9B6" w:tentative="1">
      <w:start w:val="1"/>
      <w:numFmt w:val="decimal"/>
      <w:lvlText w:val="%2."/>
      <w:lvlJc w:val="left"/>
      <w:pPr>
        <w:tabs>
          <w:tab w:val="num" w:pos="1440"/>
        </w:tabs>
        <w:ind w:left="1440" w:hanging="360"/>
      </w:pPr>
    </w:lvl>
    <w:lvl w:ilvl="2" w:tplc="6DC45A9A" w:tentative="1">
      <w:start w:val="1"/>
      <w:numFmt w:val="decimal"/>
      <w:lvlText w:val="%3."/>
      <w:lvlJc w:val="left"/>
      <w:pPr>
        <w:tabs>
          <w:tab w:val="num" w:pos="2160"/>
        </w:tabs>
        <w:ind w:left="2160" w:hanging="360"/>
      </w:pPr>
    </w:lvl>
    <w:lvl w:ilvl="3" w:tplc="561CDB76" w:tentative="1">
      <w:start w:val="1"/>
      <w:numFmt w:val="decimal"/>
      <w:lvlText w:val="%4."/>
      <w:lvlJc w:val="left"/>
      <w:pPr>
        <w:tabs>
          <w:tab w:val="num" w:pos="2880"/>
        </w:tabs>
        <w:ind w:left="2880" w:hanging="360"/>
      </w:pPr>
    </w:lvl>
    <w:lvl w:ilvl="4" w:tplc="D5301CE8" w:tentative="1">
      <w:start w:val="1"/>
      <w:numFmt w:val="decimal"/>
      <w:lvlText w:val="%5."/>
      <w:lvlJc w:val="left"/>
      <w:pPr>
        <w:tabs>
          <w:tab w:val="num" w:pos="3600"/>
        </w:tabs>
        <w:ind w:left="3600" w:hanging="360"/>
      </w:pPr>
    </w:lvl>
    <w:lvl w:ilvl="5" w:tplc="3DB8439A" w:tentative="1">
      <w:start w:val="1"/>
      <w:numFmt w:val="decimal"/>
      <w:lvlText w:val="%6."/>
      <w:lvlJc w:val="left"/>
      <w:pPr>
        <w:tabs>
          <w:tab w:val="num" w:pos="4320"/>
        </w:tabs>
        <w:ind w:left="4320" w:hanging="360"/>
      </w:pPr>
    </w:lvl>
    <w:lvl w:ilvl="6" w:tplc="E278D4DC" w:tentative="1">
      <w:start w:val="1"/>
      <w:numFmt w:val="decimal"/>
      <w:lvlText w:val="%7."/>
      <w:lvlJc w:val="left"/>
      <w:pPr>
        <w:tabs>
          <w:tab w:val="num" w:pos="5040"/>
        </w:tabs>
        <w:ind w:left="5040" w:hanging="360"/>
      </w:pPr>
    </w:lvl>
    <w:lvl w:ilvl="7" w:tplc="9EC21778" w:tentative="1">
      <w:start w:val="1"/>
      <w:numFmt w:val="decimal"/>
      <w:lvlText w:val="%8."/>
      <w:lvlJc w:val="left"/>
      <w:pPr>
        <w:tabs>
          <w:tab w:val="num" w:pos="5760"/>
        </w:tabs>
        <w:ind w:left="5760" w:hanging="360"/>
      </w:pPr>
    </w:lvl>
    <w:lvl w:ilvl="8" w:tplc="CDEED104" w:tentative="1">
      <w:start w:val="1"/>
      <w:numFmt w:val="decimal"/>
      <w:lvlText w:val="%9."/>
      <w:lvlJc w:val="left"/>
      <w:pPr>
        <w:tabs>
          <w:tab w:val="num" w:pos="6480"/>
        </w:tabs>
        <w:ind w:left="6480" w:hanging="360"/>
      </w:pPr>
    </w:lvl>
  </w:abstractNum>
  <w:abstractNum w:abstractNumId="6" w15:restartNumberingAfterBreak="0">
    <w:nsid w:val="3DEA68A6"/>
    <w:multiLevelType w:val="multilevel"/>
    <w:tmpl w:val="EAFEA78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C720FE"/>
    <w:multiLevelType w:val="multilevel"/>
    <w:tmpl w:val="EF8EC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9B6C5B"/>
    <w:multiLevelType w:val="multilevel"/>
    <w:tmpl w:val="3AFE7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2B24A1"/>
    <w:multiLevelType w:val="multilevel"/>
    <w:tmpl w:val="DADA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3"/>
  </w:num>
  <w:num w:numId="5">
    <w:abstractNumId w:val="9"/>
  </w:num>
  <w:num w:numId="6">
    <w:abstractNumId w:val="7"/>
  </w:num>
  <w:num w:numId="7">
    <w:abstractNumId w:val="8"/>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9DC"/>
    <w:rsid w:val="00023D13"/>
    <w:rsid w:val="000E7D17"/>
    <w:rsid w:val="00121E95"/>
    <w:rsid w:val="00224CF7"/>
    <w:rsid w:val="003B2AE3"/>
    <w:rsid w:val="00410036"/>
    <w:rsid w:val="00462998"/>
    <w:rsid w:val="00537E77"/>
    <w:rsid w:val="00660DB2"/>
    <w:rsid w:val="00747998"/>
    <w:rsid w:val="007A5444"/>
    <w:rsid w:val="00824285"/>
    <w:rsid w:val="008349DC"/>
    <w:rsid w:val="00921B1F"/>
    <w:rsid w:val="00AC2FFF"/>
    <w:rsid w:val="00BE15D0"/>
    <w:rsid w:val="00C91F53"/>
    <w:rsid w:val="00D13908"/>
    <w:rsid w:val="00E07645"/>
    <w:rsid w:val="00E47222"/>
    <w:rsid w:val="00EC4C8B"/>
    <w:rsid w:val="00FE0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CE9CE"/>
  <w15:docId w15:val="{7E2DB5CD-9CB4-41E1-AF86-33572BC1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462998"/>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998"/>
    <w:pPr>
      <w:spacing w:after="160" w:line="259" w:lineRule="auto"/>
      <w:ind w:left="720"/>
      <w:contextualSpacing/>
    </w:pPr>
    <w:rPr>
      <w:rFonts w:asciiTheme="minorHAnsi" w:eastAsiaTheme="minorHAnsi" w:hAnsiTheme="minorHAnsi" w:cstheme="minorBidi"/>
      <w:lang w:val="en-US"/>
    </w:rPr>
  </w:style>
  <w:style w:type="character" w:styleId="Hyperlink">
    <w:name w:val="Hyperlink"/>
    <w:basedOn w:val="DefaultParagraphFont"/>
    <w:uiPriority w:val="99"/>
    <w:unhideWhenUsed/>
    <w:rsid w:val="00D139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459975">
      <w:bodyDiv w:val="1"/>
      <w:marLeft w:val="0"/>
      <w:marRight w:val="0"/>
      <w:marTop w:val="0"/>
      <w:marBottom w:val="0"/>
      <w:divBdr>
        <w:top w:val="none" w:sz="0" w:space="0" w:color="auto"/>
        <w:left w:val="none" w:sz="0" w:space="0" w:color="auto"/>
        <w:bottom w:val="none" w:sz="0" w:space="0" w:color="auto"/>
        <w:right w:val="none" w:sz="0" w:space="0" w:color="auto"/>
      </w:divBdr>
      <w:divsChild>
        <w:div w:id="1737899962">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thinglink.com/scene/1300995546965606402" TargetMode="External"/><Relationship Id="rId7" Type="http://schemas.openxmlformats.org/officeDocument/2006/relationships/hyperlink" Target="http://www.iste.org/standards/for-students"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thinglink.com/scene/1299682120775499779"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www.iste.org/standards/for-educators" TargetMode="External"/><Relationship Id="rId11" Type="http://schemas.openxmlformats.org/officeDocument/2006/relationships/image" Target="media/image4.JPG"/><Relationship Id="rId24" Type="http://schemas.openxmlformats.org/officeDocument/2006/relationships/hyperlink" Target="https://sites.google.com/view/techproject-drewjessica/welcome" TargetMode="External"/><Relationship Id="rId32" Type="http://schemas.openxmlformats.org/officeDocument/2006/relationships/hyperlink" Target="https://www.thinglink.com/scene/130100120954863616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thinglink.com/scene/1299763852375752705"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thinglink.com/scene/1299682120775499779" TargetMode="External"/><Relationship Id="rId30" Type="http://schemas.openxmlformats.org/officeDocument/2006/relationships/hyperlink" Target="https://www.thinglink.com/scene/1300167998924914689"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C314E-0373-4F2A-BC69-8A729A12D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24</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Stark State College</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Aubley, Jessica</dc:creator>
  <cp:lastModifiedBy>Aubley, Jessica</cp:lastModifiedBy>
  <cp:revision>11</cp:revision>
  <dcterms:created xsi:type="dcterms:W3CDTF">2020-02-24T17:04:00Z</dcterms:created>
  <dcterms:modified xsi:type="dcterms:W3CDTF">2020-04-16T21:47:00Z</dcterms:modified>
</cp:coreProperties>
</file>