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A045A" w14:textId="3410FA1C" w:rsidR="00987BE0" w:rsidRDefault="00364D93" w:rsidP="00987BE0">
      <w:pPr>
        <w:pStyle w:val="Figura"/>
        <w:spacing w:after="480"/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</w:p>
    <w:p w14:paraId="37B5B122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059474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0C107E82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6FD20389" w14:textId="77777777" w:rsidR="00987BE0" w:rsidRDefault="00987BE0" w:rsidP="00987BE0">
      <w:pPr>
        <w:pStyle w:val="Figura"/>
        <w:spacing w:after="480"/>
      </w:pPr>
      <w:r>
        <w:rPr>
          <w:noProof/>
          <w:lang w:eastAsia="pt-BR"/>
        </w:rPr>
        <w:drawing>
          <wp:inline distT="0" distB="0" distL="0" distR="0" wp14:anchorId="72798A7D" wp14:editId="3BC2C4A9">
            <wp:extent cx="5400040" cy="1111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_sma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9574" w14:textId="2533B651" w:rsidR="00987BE0" w:rsidRPr="00987BE0" w:rsidRDefault="00BC3392" w:rsidP="008616DC">
      <w:pPr>
        <w:pStyle w:val="Ttulodocaptulo"/>
        <w:ind w:firstLine="0"/>
        <w:jc w:val="center"/>
        <w:rPr>
          <w:rStyle w:val="Forte"/>
          <w:b/>
          <w:bCs w:val="0"/>
        </w:rPr>
      </w:pPr>
      <w:r w:rsidRPr="00BC3392">
        <w:rPr>
          <w:rStyle w:val="Forte"/>
          <w:b/>
          <w:bCs w:val="0"/>
        </w:rPr>
        <w:t>Potencializando o desempenho com NoSQL</w:t>
      </w:r>
    </w:p>
    <w:p w14:paraId="6446111A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 xml:space="preserve">Andre Luiz Sazana Waleczki      | RM:559685 </w:t>
      </w:r>
    </w:p>
    <w:p w14:paraId="6F0B0FB9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>Guilherme Vinícius dos Santos   | RM:560564</w:t>
      </w:r>
    </w:p>
    <w:p w14:paraId="16672106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>Henrique Caproni Siqueira       | RM:560105</w:t>
      </w:r>
    </w:p>
    <w:p w14:paraId="0D6A9D8D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>Renan Thiago Aviz e Silva       | RM:560849</w:t>
      </w:r>
    </w:p>
    <w:p w14:paraId="4E2AF0CE" w14:textId="77777777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 xml:space="preserve">Thiago Evangelista Dias         | RM:559403 </w:t>
      </w:r>
    </w:p>
    <w:p w14:paraId="6064ECB8" w14:textId="5B9DE625" w:rsidR="00364D93" w:rsidRDefault="00364D93" w:rsidP="00364D93">
      <w:pPr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</w:rPr>
      </w:pPr>
      <w:r>
        <w:rPr>
          <w:rFonts w:eastAsia="Arial" w:cs="Arial"/>
          <w:b/>
          <w:color w:val="000000"/>
          <w:szCs w:val="24"/>
        </w:rPr>
        <w:t>Versão 3</w:t>
      </w:r>
      <w:r>
        <w:rPr>
          <w:rFonts w:eastAsia="Arial" w:cs="Arial"/>
          <w:b/>
          <w:color w:val="000000"/>
          <w:szCs w:val="24"/>
        </w:rPr>
        <w:tab/>
      </w:r>
    </w:p>
    <w:p w14:paraId="17DF6F20" w14:textId="77777777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71B6CC67" w14:textId="48812F08" w:rsidR="00987BE0" w:rsidRPr="00987BE0" w:rsidRDefault="00987BE0" w:rsidP="00591097">
      <w:pPr>
        <w:pStyle w:val="Ttulo-Sumrios"/>
        <w:rPr>
          <w:rStyle w:val="SubTtulo-AutoreVersoChar"/>
          <w:b/>
        </w:rPr>
      </w:pPr>
      <w:r w:rsidRPr="00987BE0">
        <w:rPr>
          <w:rStyle w:val="SubTtulo-AutoreVersoChar"/>
          <w:b/>
        </w:rPr>
        <w:lastRenderedPageBreak/>
        <w:t>HISTÓRI</w:t>
      </w:r>
      <w:r w:rsidR="00A36C8B">
        <w:rPr>
          <w:rStyle w:val="SubTtulo-AutoreVersoChar"/>
          <w:b/>
        </w:rPr>
        <w:t>C</w:t>
      </w:r>
      <w:r w:rsidRPr="00987BE0">
        <w:rPr>
          <w:rStyle w:val="SubTtulo-AutoreVersoChar"/>
          <w:b/>
        </w:rPr>
        <w:t xml:space="preserve">O DE </w:t>
      </w:r>
      <w:r w:rsidR="000F0E4E">
        <w:rPr>
          <w:rStyle w:val="SubTtulo-AutoreVersoChar"/>
          <w:b/>
        </w:rPr>
        <w:t>VERSÕES</w:t>
      </w:r>
    </w:p>
    <w:tbl>
      <w:tblPr>
        <w:tblStyle w:val="Histricoderevises"/>
        <w:tblW w:w="5000" w:type="pct"/>
        <w:tblLook w:val="0420" w:firstRow="1" w:lastRow="0" w:firstColumn="0" w:lastColumn="0" w:noHBand="0" w:noVBand="1"/>
      </w:tblPr>
      <w:tblGrid>
        <w:gridCol w:w="903"/>
        <w:gridCol w:w="1362"/>
        <w:gridCol w:w="2267"/>
        <w:gridCol w:w="4529"/>
      </w:tblGrid>
      <w:tr w:rsidR="00987BE0" w:rsidRPr="00B118A1" w14:paraId="55D05297" w14:textId="77777777" w:rsidTr="15E26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8" w:type="pct"/>
          </w:tcPr>
          <w:p w14:paraId="0CCC8AF3" w14:textId="77777777" w:rsidR="00987BE0" w:rsidRPr="00B118A1" w:rsidRDefault="00987BE0" w:rsidP="00072A6C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tcW w:w="751" w:type="pct"/>
          </w:tcPr>
          <w:p w14:paraId="1DFB45C0" w14:textId="77777777" w:rsidR="00987BE0" w:rsidRPr="00B118A1" w:rsidRDefault="00987BE0" w:rsidP="00072A6C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tcW w:w="1251" w:type="pct"/>
          </w:tcPr>
          <w:p w14:paraId="4BAF9670" w14:textId="77777777" w:rsidR="00987BE0" w:rsidRPr="00B118A1" w:rsidRDefault="00987BE0" w:rsidP="00072A6C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tcW w:w="2499" w:type="pct"/>
          </w:tcPr>
          <w:p w14:paraId="2A2B2FAA" w14:textId="77777777" w:rsidR="00987BE0" w:rsidRPr="00B118A1" w:rsidRDefault="00987BE0" w:rsidP="00072A6C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="00987BE0" w:rsidRPr="00B118A1" w14:paraId="6CF984A1" w14:textId="77777777" w:rsidTr="15E2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33FD4FC9" w14:textId="0CF67C70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sz w:val="20"/>
                <w:szCs w:val="16"/>
              </w:rPr>
              <w:t>1</w:t>
            </w:r>
          </w:p>
        </w:tc>
        <w:tc>
          <w:tcPr>
            <w:tcW w:w="751" w:type="pct"/>
          </w:tcPr>
          <w:p w14:paraId="17EA9F33" w14:textId="06B45606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14/06/2024</w:t>
            </w:r>
          </w:p>
        </w:tc>
        <w:tc>
          <w:tcPr>
            <w:tcW w:w="1251" w:type="pct"/>
          </w:tcPr>
          <w:p w14:paraId="1EEA1E74" w14:textId="7E240D31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Patrícia Maura </w:t>
            </w:r>
            <w:proofErr w:type="spellStart"/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Angelini</w:t>
            </w:r>
            <w:proofErr w:type="spellEnd"/>
          </w:p>
        </w:tc>
        <w:tc>
          <w:tcPr>
            <w:tcW w:w="2499" w:type="pct"/>
          </w:tcPr>
          <w:p w14:paraId="169F0117" w14:textId="47ACDD61" w:rsidR="00987BE0" w:rsidRPr="00B118A1" w:rsidRDefault="00BC3392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Versão Inicial </w:t>
            </w:r>
            <w:proofErr w:type="spellStart"/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Template</w:t>
            </w:r>
            <w:proofErr w:type="spellEnd"/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 PBL Fase 5 - </w:t>
            </w:r>
            <w:r w:rsidRPr="00BC3392">
              <w:rPr>
                <w:rStyle w:val="SubTtulo-AutoreVersoChar"/>
                <w:b w:val="0"/>
                <w:bCs w:val="0"/>
                <w:sz w:val="20"/>
                <w:szCs w:val="16"/>
              </w:rPr>
              <w:t>CAP 01 - POTENCIALIZANDO O DESEMPENHO COM NOSQL</w:t>
            </w:r>
          </w:p>
        </w:tc>
      </w:tr>
      <w:tr w:rsidR="00987BE0" w:rsidRPr="00B118A1" w14:paraId="4E63665B" w14:textId="77777777" w:rsidTr="15E26A06">
        <w:tc>
          <w:tcPr>
            <w:tcW w:w="498" w:type="pct"/>
          </w:tcPr>
          <w:p w14:paraId="3B61F3F3" w14:textId="47F10A4A" w:rsidR="00987BE0" w:rsidRPr="00B118A1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2</w:t>
            </w:r>
          </w:p>
        </w:tc>
        <w:tc>
          <w:tcPr>
            <w:tcW w:w="751" w:type="pct"/>
          </w:tcPr>
          <w:p w14:paraId="37D874A4" w14:textId="7870DB4B" w:rsidR="00987BE0" w:rsidRPr="00B118A1" w:rsidRDefault="2DD8D918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15E26A06">
              <w:rPr>
                <w:rStyle w:val="SubTtulo-AutoreVersoChar"/>
                <w:b w:val="0"/>
                <w:bCs w:val="0"/>
                <w:sz w:val="20"/>
              </w:rPr>
              <w:t>18/06/2024</w:t>
            </w:r>
          </w:p>
        </w:tc>
        <w:tc>
          <w:tcPr>
            <w:tcW w:w="1251" w:type="pct"/>
          </w:tcPr>
          <w:p w14:paraId="05FF765F" w14:textId="431C8FEE" w:rsidR="00987BE0" w:rsidRPr="00B118A1" w:rsidRDefault="2DD8D918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15E26A06">
              <w:rPr>
                <w:rStyle w:val="SubTtulo-AutoreVersoChar"/>
                <w:b w:val="0"/>
                <w:bCs w:val="0"/>
                <w:sz w:val="20"/>
              </w:rPr>
              <w:t>Rita de Cássia Rodrigues</w:t>
            </w:r>
          </w:p>
        </w:tc>
        <w:tc>
          <w:tcPr>
            <w:tcW w:w="2499" w:type="pct"/>
          </w:tcPr>
          <w:p w14:paraId="346CD63B" w14:textId="73186735" w:rsidR="00987BE0" w:rsidRPr="00B118A1" w:rsidRDefault="2DD8D918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15E26A06">
              <w:rPr>
                <w:rStyle w:val="SubTtulo-AutoreVersoChar"/>
                <w:b w:val="0"/>
                <w:bCs w:val="0"/>
                <w:sz w:val="20"/>
              </w:rPr>
              <w:t>Revisão acadêmica</w:t>
            </w:r>
          </w:p>
        </w:tc>
      </w:tr>
      <w:tr w:rsidR="00987BE0" w:rsidRPr="00B118A1" w14:paraId="352F26D1" w14:textId="77777777" w:rsidTr="15E2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565A917E" w14:textId="0524907A" w:rsidR="00987BE0" w:rsidRPr="00B118A1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3</w:t>
            </w:r>
          </w:p>
        </w:tc>
        <w:tc>
          <w:tcPr>
            <w:tcW w:w="751" w:type="pct"/>
          </w:tcPr>
          <w:p w14:paraId="6B8C5FD8" w14:textId="74BCA587" w:rsidR="00987BE0" w:rsidRPr="00364D93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00364D93">
              <w:rPr>
                <w:rStyle w:val="SubTtulo-AutoreVersoChar"/>
                <w:b w:val="0"/>
                <w:bCs w:val="0"/>
                <w:sz w:val="20"/>
              </w:rPr>
              <w:t>19/03/2025</w:t>
            </w:r>
          </w:p>
        </w:tc>
        <w:tc>
          <w:tcPr>
            <w:tcW w:w="1251" w:type="pct"/>
          </w:tcPr>
          <w:p w14:paraId="0345CFD8" w14:textId="6AB6704E" w:rsidR="00987BE0" w:rsidRPr="00364D93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</w:rPr>
            </w:pPr>
            <w:r w:rsidRPr="00364D93">
              <w:rPr>
                <w:rStyle w:val="SubTtulo-AutoreVersoChar"/>
                <w:b w:val="0"/>
                <w:bCs w:val="0"/>
                <w:sz w:val="20"/>
              </w:rPr>
              <w:t>Andre Luiz Sazana Waleczki</w:t>
            </w:r>
          </w:p>
        </w:tc>
        <w:tc>
          <w:tcPr>
            <w:tcW w:w="2499" w:type="pct"/>
          </w:tcPr>
          <w:p w14:paraId="28433403" w14:textId="777DA236" w:rsidR="00987BE0" w:rsidRPr="00364D93" w:rsidRDefault="00364D93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 w:rsidRPr="00364D93">
              <w:rPr>
                <w:rStyle w:val="SubTtulo-AutoreVersoChar"/>
                <w:b w:val="0"/>
                <w:bCs w:val="0"/>
                <w:sz w:val="20"/>
                <w:szCs w:val="16"/>
              </w:rPr>
              <w:t>C</w:t>
            </w:r>
            <w:r w:rsidRPr="00364D93">
              <w:rPr>
                <w:rStyle w:val="SubTtulo-AutoreVersoChar"/>
                <w:b w:val="0"/>
                <w:bCs w:val="0"/>
                <w:szCs w:val="16"/>
              </w:rPr>
              <w:t>riação de conteúdo</w:t>
            </w:r>
          </w:p>
        </w:tc>
      </w:tr>
      <w:tr w:rsidR="00987BE0" w:rsidRPr="00B118A1" w14:paraId="24FD5104" w14:textId="77777777" w:rsidTr="15E26A06">
        <w:tc>
          <w:tcPr>
            <w:tcW w:w="498" w:type="pct"/>
          </w:tcPr>
          <w:p w14:paraId="6CF0F498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72E44ECC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3BAFD16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63007E6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87BE0" w:rsidRPr="00B118A1" w14:paraId="4266F9A8" w14:textId="77777777" w:rsidTr="15E2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2519D10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6A74094C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0095A512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07EA4BB4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87BE0" w:rsidRPr="00B118A1" w14:paraId="5C0A6B5A" w14:textId="77777777" w:rsidTr="15E26A06">
        <w:trPr>
          <w:trHeight w:val="77"/>
        </w:trPr>
        <w:tc>
          <w:tcPr>
            <w:tcW w:w="498" w:type="pct"/>
          </w:tcPr>
          <w:p w14:paraId="03846908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09BDFC2D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587FFA86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40BADF04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87BE0" w:rsidRPr="00B118A1" w14:paraId="6992642C" w14:textId="77777777" w:rsidTr="15E2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14:paraId="16C53FCD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14:paraId="282D68BA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14:paraId="71176575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14:paraId="299C3B0E" w14:textId="77777777" w:rsidR="00987BE0" w:rsidRPr="00B118A1" w:rsidRDefault="00987BE0" w:rsidP="0059109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</w:tbl>
    <w:p w14:paraId="3019CEE4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6922D1AC" w14:textId="77777777" w:rsidR="00987BE0" w:rsidRDefault="00987BE0" w:rsidP="00591097">
      <w:pPr>
        <w:pStyle w:val="SubTtulo-AutoreVerso"/>
        <w:rPr>
          <w:rStyle w:val="SubTtulo-AutoreVersoChar"/>
          <w:b/>
        </w:rPr>
      </w:pPr>
      <w:r>
        <w:rPr>
          <w:rStyle w:val="SubTtulo-AutoreVersoChar"/>
        </w:rPr>
        <w:br w:type="page"/>
      </w:r>
    </w:p>
    <w:p w14:paraId="77D2B34F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6935D941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51DC80AF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13418CE6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54C7066E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724E909C" w14:textId="77777777" w:rsidR="00987BE0" w:rsidRDefault="00987BE0" w:rsidP="00591097">
      <w:pPr>
        <w:pStyle w:val="SubTtulo-AutoreVerso"/>
        <w:rPr>
          <w:rStyle w:val="SubTtulo-AutoreVersoChar"/>
          <w:b/>
        </w:rPr>
      </w:pPr>
    </w:p>
    <w:p w14:paraId="4B0EAB08" w14:textId="77777777" w:rsidR="00A36C8B" w:rsidRDefault="00A36C8B" w:rsidP="00A36C8B">
      <w:pPr>
        <w:ind w:firstLine="0"/>
        <w:jc w:val="center"/>
      </w:pPr>
    </w:p>
    <w:p w14:paraId="0CC41D36" w14:textId="77777777" w:rsidR="00A36C8B" w:rsidRDefault="00A36C8B" w:rsidP="00A36C8B">
      <w:pPr>
        <w:ind w:firstLine="0"/>
        <w:jc w:val="center"/>
      </w:pPr>
    </w:p>
    <w:p w14:paraId="5AA16925" w14:textId="77777777" w:rsidR="00A36C8B" w:rsidRDefault="00A36C8B" w:rsidP="00A36C8B">
      <w:pPr>
        <w:ind w:firstLine="0"/>
        <w:jc w:val="center"/>
      </w:pPr>
    </w:p>
    <w:p w14:paraId="7D4BAA0C" w14:textId="77777777" w:rsidR="00A36C8B" w:rsidRDefault="00A36C8B" w:rsidP="00A36C8B">
      <w:pPr>
        <w:ind w:firstLine="0"/>
        <w:jc w:val="center"/>
      </w:pPr>
    </w:p>
    <w:p w14:paraId="5AC786FE" w14:textId="77777777" w:rsidR="00987BE0" w:rsidRDefault="00987BE0" w:rsidP="00A36C8B">
      <w:pPr>
        <w:ind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F6CEC" wp14:editId="1702784C">
                <wp:simplePos x="0" y="0"/>
                <wp:positionH relativeFrom="column">
                  <wp:posOffset>96520</wp:posOffset>
                </wp:positionH>
                <wp:positionV relativeFrom="paragraph">
                  <wp:posOffset>943610</wp:posOffset>
                </wp:positionV>
                <wp:extent cx="5361940" cy="2537460"/>
                <wp:effectExtent l="0" t="0" r="10160" b="15240"/>
                <wp:wrapTopAndBottom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194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B0D5A5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</w:t>
                            </w:r>
                          </w:p>
                          <w:p w14:paraId="1D00F8E7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  <w:t>A000a    Sobrenome, Nome</w:t>
                            </w:r>
                          </w:p>
                          <w:p w14:paraId="49598737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Título [livro eletrônico] / Nome Sobrenome. -- São </w:t>
                            </w:r>
                            <w:proofErr w:type="gramStart"/>
                            <w:r>
                              <w:rPr>
                                <w:rFonts w:eastAsia="Arial"/>
                                <w:sz w:val="18"/>
                              </w:rPr>
                              <w:t>Paulo :</w:t>
                            </w:r>
                            <w:proofErr w:type="gramEnd"/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Fiap, 2016.</w:t>
                            </w:r>
                          </w:p>
                          <w:p w14:paraId="0AA525E5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x </w:t>
                            </w:r>
                            <w:proofErr w:type="gramStart"/>
                            <w:r>
                              <w:rPr>
                                <w:rFonts w:eastAsia="Arial"/>
                                <w:sz w:val="18"/>
                              </w:rPr>
                              <w:t>MB ;</w:t>
                            </w:r>
                            <w:proofErr w:type="gramEnd"/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rial"/>
                                <w:sz w:val="18"/>
                              </w:rPr>
                              <w:t>ePUB</w:t>
                            </w:r>
                            <w:proofErr w:type="spellEnd"/>
                          </w:p>
                          <w:p w14:paraId="7CAB7EA8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</w:t>
                            </w:r>
                          </w:p>
                          <w:p w14:paraId="5A26E346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Bibliografia.</w:t>
                            </w:r>
                          </w:p>
                          <w:p w14:paraId="20E9D22B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ISBN 000-00-00000-00-0</w:t>
                            </w:r>
                          </w:p>
                          <w:p w14:paraId="45307803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</w:t>
                            </w:r>
                          </w:p>
                          <w:p w14:paraId="6F78F45D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  <w:t>Categoria. 2. Subcategoria. S., Nome. II. Título.</w:t>
                            </w:r>
                            <w:r>
                              <w:rPr>
                                <w:rFonts w:eastAsia="Arial"/>
                                <w:sz w:val="20"/>
                              </w:rPr>
                              <w:t xml:space="preserve">                                </w:t>
                            </w:r>
                          </w:p>
                          <w:p w14:paraId="0E43757F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14:paraId="4CFF3738" w14:textId="77777777" w:rsidR="00ED1183" w:rsidRDefault="00ED1183" w:rsidP="00987BE0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CDU 000.000.00</w:t>
                            </w:r>
                          </w:p>
                          <w:p w14:paraId="75F62E04" w14:textId="77777777" w:rsidR="00ED1183" w:rsidRDefault="00ED1183" w:rsidP="00987BE0"/>
                          <w:p w14:paraId="00504505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</w:t>
                            </w:r>
                          </w:p>
                          <w:p w14:paraId="22748425" w14:textId="77777777" w:rsidR="00ED1183" w:rsidRDefault="00ED1183" w:rsidP="00987BE0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    </w:t>
                            </w:r>
                          </w:p>
                          <w:p w14:paraId="6AFE432D" w14:textId="77777777" w:rsidR="00ED1183" w:rsidRDefault="00ED1183" w:rsidP="00987BE0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6CEC" id="Retângulo 4" o:spid="_x0000_s1026" style="position:absolute;left:0;text-align:left;margin-left:7.6pt;margin-top:74.3pt;width:422.2pt;height:1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" strokecolor="gray">
                <v:stroke joinstyle="round"/>
                <v:textbox inset="0,0,0,0">
                  <w:txbxContent>
                    <w:p w14:paraId="6AB0D5A5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</w:t>
                      </w:r>
                    </w:p>
                    <w:p w14:paraId="1D00F8E7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  <w:t>A000a    Sobrenome, Nome</w:t>
                      </w:r>
                    </w:p>
                    <w:p w14:paraId="49598737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Título [livro eletrônico] / Nome Sobrenome. -- São </w:t>
                      </w:r>
                      <w:proofErr w:type="gramStart"/>
                      <w:r>
                        <w:rPr>
                          <w:rFonts w:eastAsia="Arial"/>
                          <w:sz w:val="18"/>
                        </w:rPr>
                        <w:t>Paulo :</w:t>
                      </w:r>
                      <w:proofErr w:type="gramEnd"/>
                      <w:r>
                        <w:rPr>
                          <w:rFonts w:eastAsia="Arial"/>
                          <w:sz w:val="18"/>
                        </w:rPr>
                        <w:t xml:space="preserve"> Fiap, 2016.</w:t>
                      </w:r>
                    </w:p>
                    <w:p w14:paraId="0AA525E5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x </w:t>
                      </w:r>
                      <w:proofErr w:type="gramStart"/>
                      <w:r>
                        <w:rPr>
                          <w:rFonts w:eastAsia="Arial"/>
                          <w:sz w:val="18"/>
                        </w:rPr>
                        <w:t>MB ;</w:t>
                      </w:r>
                      <w:proofErr w:type="gramEnd"/>
                      <w:r>
                        <w:rPr>
                          <w:rFonts w:eastAsia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Arial"/>
                          <w:sz w:val="18"/>
                        </w:rPr>
                        <w:t>ePUB</w:t>
                      </w:r>
                      <w:proofErr w:type="spellEnd"/>
                    </w:p>
                    <w:p w14:paraId="7CAB7EA8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</w:t>
                      </w:r>
                    </w:p>
                    <w:p w14:paraId="5A26E346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Bibliografia.</w:t>
                      </w:r>
                    </w:p>
                    <w:p w14:paraId="20E9D22B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ISBN 000-00-00000-00-0</w:t>
                      </w:r>
                    </w:p>
                    <w:p w14:paraId="45307803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</w:t>
                      </w:r>
                    </w:p>
                    <w:p w14:paraId="6F78F45D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20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  <w:t>Categoria. 2. Subcategoria. S., Nome. II. Título.</w:t>
                      </w:r>
                      <w:r>
                        <w:rPr>
                          <w:rFonts w:eastAsia="Arial"/>
                          <w:sz w:val="20"/>
                        </w:rPr>
                        <w:t xml:space="preserve">                                </w:t>
                      </w:r>
                    </w:p>
                    <w:p w14:paraId="0E43757F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         </w:t>
                      </w:r>
                    </w:p>
                    <w:p w14:paraId="4CFF3738" w14:textId="77777777" w:rsidR="00ED1183" w:rsidRDefault="00ED1183" w:rsidP="00987BE0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CDU 000.000.00</w:t>
                      </w:r>
                    </w:p>
                    <w:p w14:paraId="75F62E04" w14:textId="77777777" w:rsidR="00ED1183" w:rsidRDefault="00ED1183" w:rsidP="00987BE0"/>
                    <w:p w14:paraId="00504505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</w:t>
                      </w:r>
                    </w:p>
                    <w:p w14:paraId="22748425" w14:textId="77777777" w:rsidR="00ED1183" w:rsidRDefault="00ED1183" w:rsidP="00987BE0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    </w:t>
                      </w:r>
                    </w:p>
                    <w:p w14:paraId="6AFE432D" w14:textId="77777777" w:rsidR="00ED1183" w:rsidRDefault="00ED1183" w:rsidP="00987BE0"/>
                  </w:txbxContent>
                </v:textbox>
                <w10:wrap type="topAndBottom"/>
              </v:rect>
            </w:pict>
          </mc:Fallback>
        </mc:AlternateContent>
      </w:r>
      <w:r>
        <w:t xml:space="preserve">FICHA CATALOGRÁFICA </w:t>
      </w:r>
      <w:r>
        <w:br/>
      </w:r>
      <w:r w:rsidRPr="000F0751">
        <w:rPr>
          <w:b/>
          <w:color w:val="FF0000"/>
        </w:rPr>
        <w:t>[NÃO PREENCHER - PARA USO DO DEPTO DE EAD</w:t>
      </w:r>
      <w:r>
        <w:rPr>
          <w:b/>
          <w:color w:val="FF0000"/>
        </w:rPr>
        <w:t xml:space="preserve"> E BIBLIOTECA</w:t>
      </w:r>
      <w:r w:rsidRPr="000F0751">
        <w:rPr>
          <w:b/>
          <w:color w:val="FF0000"/>
        </w:rPr>
        <w:t>]</w:t>
      </w:r>
    </w:p>
    <w:p w14:paraId="3392A932" w14:textId="77777777" w:rsidR="00987BE0" w:rsidRDefault="00987BE0" w:rsidP="00591097">
      <w:pPr>
        <w:pStyle w:val="Ttulo-Sumrios"/>
      </w:pPr>
      <w:r>
        <w:rPr>
          <w:rStyle w:val="SubTtulo-AutoreVersoChar"/>
        </w:rPr>
        <w:br w:type="page"/>
      </w:r>
      <w:r>
        <w:lastRenderedPageBreak/>
        <w:t>RESUMO</w:t>
      </w:r>
    </w:p>
    <w:p w14:paraId="1C71C4B9" w14:textId="713AA9E5" w:rsidR="00072A6C" w:rsidRDefault="00BC3392" w:rsidP="00A36C8B">
      <w:pPr>
        <w:pStyle w:val="TXTRESUMO"/>
        <w:rPr>
          <w:rStyle w:val="SubTtulo-AutoreVersoChar"/>
          <w:b w:val="0"/>
        </w:rPr>
      </w:pPr>
      <w:proofErr w:type="spellStart"/>
      <w:r>
        <w:rPr>
          <w:rStyle w:val="SubTtulo-AutoreVersoChar"/>
          <w:b w:val="0"/>
        </w:rPr>
        <w:t>Template</w:t>
      </w:r>
      <w:proofErr w:type="spellEnd"/>
      <w:r>
        <w:rPr>
          <w:rStyle w:val="SubTtulo-AutoreVersoChar"/>
          <w:b w:val="0"/>
        </w:rPr>
        <w:t xml:space="preserve"> para atividade de PBL fase 5 1º ano TSC</w:t>
      </w:r>
      <w:r w:rsidR="00072A6C" w:rsidRPr="00987BE0">
        <w:rPr>
          <w:rStyle w:val="SubTtulo-AutoreVersoChar"/>
          <w:b w:val="0"/>
        </w:rPr>
        <w:t>.</w:t>
      </w:r>
    </w:p>
    <w:p w14:paraId="5394B3B7" w14:textId="77777777" w:rsidR="00A36C8B" w:rsidRDefault="00A36C8B" w:rsidP="00A36C8B">
      <w:pPr>
        <w:pStyle w:val="TXTRESUMO"/>
        <w:rPr>
          <w:rStyle w:val="SubTtulo-AutoreVersoChar"/>
          <w:b w:val="0"/>
        </w:rPr>
      </w:pPr>
    </w:p>
    <w:p w14:paraId="0ABF4A67" w14:textId="1319EA2A" w:rsidR="00A36C8B" w:rsidRPr="00987BE0" w:rsidRDefault="00A36C8B" w:rsidP="00A36C8B">
      <w:pPr>
        <w:pStyle w:val="TXTRESUMO"/>
        <w:rPr>
          <w:rStyle w:val="SubTtulo-AutoreVersoChar"/>
          <w:b w:val="0"/>
        </w:rPr>
      </w:pPr>
      <w:r w:rsidRPr="00ED6A41">
        <w:rPr>
          <w:rStyle w:val="SubTtulo-AutoreVersoChar"/>
        </w:rPr>
        <w:t>Palavras-chave:</w:t>
      </w:r>
      <w:r>
        <w:rPr>
          <w:rStyle w:val="SubTtulo-AutoreVersoChar"/>
          <w:b w:val="0"/>
        </w:rPr>
        <w:t xml:space="preserve"> </w:t>
      </w:r>
      <w:r w:rsidR="00BC3392">
        <w:rPr>
          <w:rStyle w:val="SubTtulo-AutoreVersoChar"/>
          <w:b w:val="0"/>
        </w:rPr>
        <w:t>PBL. FASE 5. TEMPLATE</w:t>
      </w:r>
    </w:p>
    <w:p w14:paraId="6795F981" w14:textId="77777777" w:rsidR="00A36C8B" w:rsidRDefault="00987BE0" w:rsidP="00591097">
      <w:pPr>
        <w:pStyle w:val="Ttulo-Sumrios"/>
        <w:rPr>
          <w:rStyle w:val="SubTtulo-AutoreVersoChar"/>
        </w:rPr>
      </w:pPr>
      <w:r>
        <w:rPr>
          <w:rStyle w:val="SubTtulo-AutoreVersoChar"/>
        </w:rPr>
        <w:t xml:space="preserve"> </w:t>
      </w:r>
      <w:r>
        <w:rPr>
          <w:rStyle w:val="SubTtulo-AutoreVersoChar"/>
        </w:rPr>
        <w:br w:type="page"/>
      </w:r>
    </w:p>
    <w:p w14:paraId="7F91AA84" w14:textId="77777777" w:rsidR="00A36C8B" w:rsidRPr="00077AA6" w:rsidRDefault="00A36C8B" w:rsidP="00591097">
      <w:pPr>
        <w:pStyle w:val="Ttulo-Sumrios"/>
      </w:pPr>
      <w:r>
        <w:lastRenderedPageBreak/>
        <w:t>LISTA DE Figuras</w:t>
      </w:r>
    </w:p>
    <w:p w14:paraId="3BA097CE" w14:textId="44D58837" w:rsidR="00DD45EE" w:rsidRDefault="00A36C8B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93313146" w:history="1">
        <w:r w:rsidR="00DD45EE" w:rsidRPr="000A1CF0">
          <w:rPr>
            <w:rStyle w:val="Hyperlink"/>
            <w:noProof/>
          </w:rPr>
          <w:drawing>
            <wp:inline distT="0" distB="0" distL="0" distR="0" wp14:anchorId="697F1637" wp14:editId="4B841D50">
              <wp:extent cx="5760085" cy="4146550"/>
              <wp:effectExtent l="0" t="0" r="5715" b="6350"/>
              <wp:docPr id="1439193413" name="Imagem 1" descr="Text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45683692" name="Imagem 1" descr="Texto&#10;&#10;Descrição gerada automaticamente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146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D45EE" w:rsidRPr="000A1CF0">
          <w:rPr>
            <w:rStyle w:val="Hyperlink"/>
            <w:noProof/>
          </w:rPr>
          <w:t xml:space="preserve"> Figura 1 – Algoritmo construído em python com as bibliotecas pandas, seaborn, matplotlib, numpy, math e scipy</w:t>
        </w:r>
        <w:r w:rsidR="00DD45EE">
          <w:rPr>
            <w:noProof/>
            <w:webHidden/>
          </w:rPr>
          <w:tab/>
        </w:r>
        <w:r w:rsidR="00DD45EE">
          <w:rPr>
            <w:noProof/>
            <w:webHidden/>
          </w:rPr>
          <w:fldChar w:fldCharType="begin"/>
        </w:r>
        <w:r w:rsidR="00DD45EE">
          <w:rPr>
            <w:noProof/>
            <w:webHidden/>
          </w:rPr>
          <w:instrText xml:space="preserve"> PAGEREF _Toc193313146 \h </w:instrText>
        </w:r>
        <w:r w:rsidR="00DD45EE">
          <w:rPr>
            <w:noProof/>
            <w:webHidden/>
          </w:rPr>
        </w:r>
        <w:r w:rsidR="00DD45EE"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15</w:t>
        </w:r>
        <w:r w:rsidR="00DD45EE">
          <w:rPr>
            <w:noProof/>
            <w:webHidden/>
          </w:rPr>
          <w:fldChar w:fldCharType="end"/>
        </w:r>
      </w:hyperlink>
    </w:p>
    <w:p w14:paraId="1AEC97F3" w14:textId="50413B16" w:rsidR="00DD45EE" w:rsidRDefault="00DD45EE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3147" w:history="1">
        <w:r w:rsidRPr="000A1CF0">
          <w:rPr>
            <w:rStyle w:val="Hyperlink"/>
            <w:noProof/>
          </w:rPr>
          <w:t>Figura 2 - Algoritmo construído em python com as bibliotecas pandas, seaborn, matplotlib, numpy, math e scipy Fonte: Elabvorado pela equipe (2025)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8DFE27" w14:textId="0A1FD515" w:rsidR="00DD45EE" w:rsidRDefault="00DD45EE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3148" w:history="1">
        <w:r w:rsidRPr="000A1CF0">
          <w:rPr>
            <w:rStyle w:val="Hyperlink"/>
            <w:noProof/>
          </w:rPr>
          <w:t>Figura 3 – Algoritmo construído em python com as bibliotecas pandas, seaborn, matplotlib, numpy, math e scipy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5BCC79" w14:textId="2AF410B4" w:rsidR="00DD45EE" w:rsidRDefault="00DD45EE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3149" w:history="1">
        <w:r w:rsidRPr="000A1CF0">
          <w:rPr>
            <w:rStyle w:val="Hyperlink"/>
            <w:noProof/>
          </w:rPr>
          <w:t>Figura 4 – Algoritmo construído em python com as bibliotecas pandas, seaborn, matplotlib, numpy, math e scipy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FC0218A" w14:textId="37FD1D64" w:rsidR="00DD45EE" w:rsidRDefault="00DD45EE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3150" w:history="1">
        <w:r w:rsidRPr="000A1CF0">
          <w:rPr>
            <w:rStyle w:val="Hyperlink"/>
            <w:noProof/>
          </w:rPr>
          <w:t>Figura 5 – Algoritmo construído em python com as bibliotecas pandas, seaborn, matplotlib, numpy, math e scipy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D3796F" w14:textId="0A83A40B" w:rsidR="00DD45EE" w:rsidRDefault="00DD45EE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3151" w:history="1">
        <w:r w:rsidRPr="000A1CF0">
          <w:rPr>
            <w:rStyle w:val="Hyperlink"/>
            <w:noProof/>
          </w:rPr>
          <w:t>Figura 6 – Matriz de correlação construído em python com a biblioteca matplotlib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697071" w14:textId="73E66A0B" w:rsidR="00A36C8B" w:rsidRDefault="00A36C8B" w:rsidP="00521F1C">
      <w:pPr>
        <w:pStyle w:val="Figura"/>
      </w:pPr>
      <w:r>
        <w:fldChar w:fldCharType="end"/>
      </w:r>
    </w:p>
    <w:p w14:paraId="590B591E" w14:textId="77777777" w:rsidR="00A36C8B" w:rsidRDefault="00A36C8B" w:rsidP="00521F1C">
      <w:pPr>
        <w:pStyle w:val="Legenda"/>
        <w:sectPr w:rsidR="00A36C8B" w:rsidSect="00A36C8B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366CB56" w14:textId="77777777" w:rsidR="00A36C8B" w:rsidRDefault="00A36C8B" w:rsidP="00591097">
      <w:pPr>
        <w:pStyle w:val="Ttulo-Sumrios"/>
      </w:pPr>
      <w:r w:rsidRPr="00077AA6">
        <w:lastRenderedPageBreak/>
        <w:t xml:space="preserve">LISTA DE </w:t>
      </w:r>
      <w:r>
        <w:t>QUADROS</w:t>
      </w:r>
    </w:p>
    <w:p w14:paraId="52156158" w14:textId="5C8C70F7" w:rsidR="008A4A70" w:rsidRDefault="00B118A1">
      <w:pPr>
        <w:pStyle w:val="ndicedeilustraes"/>
        <w:rPr>
          <w:rFonts w:asciiTheme="minorHAnsi" w:eastAsiaTheme="minorEastAsia" w:hAnsiTheme="minorHAnsi" w:cstheme="minorBidi"/>
          <w:noProof/>
          <w:kern w:val="2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69351308" w:history="1">
        <w:r w:rsidR="008A4A70" w:rsidRPr="00C36A26">
          <w:rPr>
            <w:rStyle w:val="Hyperlink"/>
            <w:noProof/>
          </w:rPr>
          <w:t>Quadro 1 – Quadro resumo das tarefas do PBL</w:t>
        </w:r>
        <w:r w:rsidR="008A4A70">
          <w:rPr>
            <w:noProof/>
            <w:webHidden/>
          </w:rPr>
          <w:tab/>
        </w:r>
        <w:r w:rsidR="008A4A70">
          <w:rPr>
            <w:noProof/>
            <w:webHidden/>
          </w:rPr>
          <w:fldChar w:fldCharType="begin"/>
        </w:r>
        <w:r w:rsidR="008A4A70">
          <w:rPr>
            <w:noProof/>
            <w:webHidden/>
          </w:rPr>
          <w:instrText xml:space="preserve"> PAGEREF _Toc169351308 \h </w:instrText>
        </w:r>
        <w:r w:rsidR="008A4A70">
          <w:rPr>
            <w:noProof/>
            <w:webHidden/>
          </w:rPr>
          <w:fldChar w:fldCharType="separate"/>
        </w:r>
        <w:r w:rsidR="003811BB">
          <w:rPr>
            <w:b/>
            <w:bCs/>
            <w:noProof/>
            <w:webHidden/>
          </w:rPr>
          <w:t>Erro! Indicador não definido.</w:t>
        </w:r>
        <w:r w:rsidR="008A4A70">
          <w:rPr>
            <w:noProof/>
            <w:webHidden/>
          </w:rPr>
          <w:fldChar w:fldCharType="end"/>
        </w:r>
      </w:hyperlink>
    </w:p>
    <w:p w14:paraId="675FE214" w14:textId="19445D97" w:rsidR="00A36C8B" w:rsidRDefault="00B118A1" w:rsidP="00591097">
      <w:pPr>
        <w:pStyle w:val="Ttulo-Sumrios"/>
      </w:pPr>
      <w:r>
        <w:fldChar w:fldCharType="end"/>
      </w:r>
    </w:p>
    <w:p w14:paraId="64710862" w14:textId="77777777" w:rsidR="00A36C8B" w:rsidRDefault="00A36C8B" w:rsidP="00591097">
      <w:pPr>
        <w:pStyle w:val="Ttulo-Sumrios"/>
        <w:rPr>
          <w:lang w:eastAsia="ar-SA"/>
        </w:rPr>
      </w:pPr>
    </w:p>
    <w:p w14:paraId="5F5B7FC0" w14:textId="77777777" w:rsidR="00A36C8B" w:rsidRDefault="00A36C8B" w:rsidP="00591097">
      <w:pPr>
        <w:pStyle w:val="Ttulo-Sumrios"/>
        <w:rPr>
          <w:lang w:eastAsia="ar-SA"/>
        </w:rPr>
      </w:pPr>
    </w:p>
    <w:p w14:paraId="5440D505" w14:textId="77777777" w:rsidR="00A36C8B" w:rsidRDefault="00A36C8B" w:rsidP="00591097">
      <w:pPr>
        <w:pStyle w:val="Ttulo-Sumrios"/>
        <w:rPr>
          <w:lang w:eastAsia="ar-SA"/>
        </w:rPr>
        <w:sectPr w:rsidR="00A36C8B" w:rsidSect="00A36C8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6390CB6" w14:textId="77777777" w:rsidR="00A36C8B" w:rsidRDefault="00A36C8B" w:rsidP="00591097">
      <w:pPr>
        <w:pStyle w:val="Ttulo-Sumrios"/>
        <w:rPr>
          <w:lang w:eastAsia="ar-SA"/>
        </w:rPr>
      </w:pPr>
      <w:r w:rsidRPr="00077AA6">
        <w:lastRenderedPageBreak/>
        <w:t xml:space="preserve">LISTA DE </w:t>
      </w:r>
      <w:r>
        <w:t>TABELAS</w:t>
      </w:r>
    </w:p>
    <w:p w14:paraId="3541126E" w14:textId="653BC204" w:rsidR="00A36C8B" w:rsidRDefault="00B118A1" w:rsidP="00591097">
      <w:pPr>
        <w:pStyle w:val="Ttulo-Sumrios"/>
        <w:rPr>
          <w:lang w:eastAsia="ar-SA"/>
        </w:rPr>
      </w:pPr>
      <w:r>
        <w:rPr>
          <w:rFonts w:cs="Calibri"/>
          <w:b w:val="0"/>
          <w:caps w:val="0"/>
        </w:rPr>
        <w:fldChar w:fldCharType="begin"/>
      </w:r>
      <w:r w:rsidRPr="002200B5">
        <w:rPr>
          <w:lang w:val="en-US"/>
        </w:rPr>
        <w:instrText xml:space="preserve"> TOC \h \z \c "Tabela" </w:instrText>
      </w:r>
      <w:r>
        <w:rPr>
          <w:rFonts w:cs="Calibri"/>
          <w:b w:val="0"/>
          <w:caps w:val="0"/>
        </w:rPr>
        <w:fldChar w:fldCharType="separate"/>
      </w:r>
      <w:r w:rsidR="00276B2B" w:rsidRPr="002200B5">
        <w:rPr>
          <w:rFonts w:cs="Calibri"/>
          <w:bCs/>
          <w:caps w:val="0"/>
          <w:noProof/>
          <w:lang w:val="en-US"/>
        </w:rPr>
        <w:t>No table of figures entries found.</w:t>
      </w:r>
      <w:r>
        <w:rPr>
          <w:lang w:eastAsia="ar-SA"/>
        </w:rPr>
        <w:fldChar w:fldCharType="end"/>
      </w:r>
      <w:r w:rsidR="00A36C8B" w:rsidRPr="002200B5">
        <w:rPr>
          <w:lang w:val="en-US" w:eastAsia="ar-SA"/>
        </w:rPr>
        <w:br w:type="page"/>
      </w:r>
      <w:r w:rsidR="00A36C8B">
        <w:rPr>
          <w:lang w:eastAsia="ar-SA"/>
        </w:rPr>
        <w:lastRenderedPageBreak/>
        <w:t>LISTA DE CÓDIGOS-FONTE</w:t>
      </w:r>
    </w:p>
    <w:p w14:paraId="181D49C9" w14:textId="276844B3" w:rsidR="002E35AE" w:rsidRDefault="00B118A1" w:rsidP="00591097">
      <w:pPr>
        <w:pStyle w:val="Ttulo-Sumrios"/>
        <w:rPr>
          <w:lang w:eastAsia="ar-SA"/>
        </w:rPr>
      </w:pPr>
      <w:r>
        <w:rPr>
          <w:rFonts w:cs="Arial"/>
          <w:b w:val="0"/>
          <w:caps w:val="0"/>
          <w:lang w:eastAsia="ar-SA"/>
        </w:rPr>
        <w:fldChar w:fldCharType="begin"/>
      </w:r>
      <w:r w:rsidRPr="00364D93">
        <w:rPr>
          <w:rFonts w:cs="Arial"/>
          <w:lang w:val="en-US"/>
        </w:rPr>
        <w:instrText xml:space="preserve"> TOC \h \z \c "Código Fonte" </w:instrText>
      </w:r>
      <w:r>
        <w:rPr>
          <w:rFonts w:cs="Arial"/>
          <w:b w:val="0"/>
          <w:caps w:val="0"/>
          <w:lang w:eastAsia="ar-SA"/>
        </w:rPr>
        <w:fldChar w:fldCharType="separate"/>
      </w:r>
      <w:r w:rsidR="00276B2B">
        <w:rPr>
          <w:rFonts w:cs="Arial"/>
          <w:bCs/>
          <w:caps w:val="0"/>
          <w:noProof/>
          <w:lang w:val="en-US" w:eastAsia="ar-SA"/>
        </w:rPr>
        <w:t>No table of figures entries found.</w:t>
      </w:r>
      <w:r>
        <w:rPr>
          <w:rFonts w:cs="Arial"/>
        </w:rPr>
        <w:fldChar w:fldCharType="end"/>
      </w:r>
      <w:r w:rsidR="00A36C8B" w:rsidRPr="00364D93">
        <w:rPr>
          <w:rFonts w:cs="Arial"/>
          <w:lang w:val="en-US"/>
        </w:rPr>
        <w:br w:type="page"/>
      </w:r>
      <w:r w:rsidR="002E35AE">
        <w:rPr>
          <w:lang w:eastAsia="ar-SA"/>
        </w:rPr>
        <w:lastRenderedPageBreak/>
        <w:t>LISTA DE ComandoS de prompt do sistema operacional</w:t>
      </w:r>
    </w:p>
    <w:p w14:paraId="5ADCE7E0" w14:textId="2F6A0E4C" w:rsidR="002E35AE" w:rsidRPr="002200B5" w:rsidRDefault="002E35AE" w:rsidP="00591097">
      <w:pPr>
        <w:pStyle w:val="Ttulo-Sumrios"/>
        <w:rPr>
          <w:lang w:val="en-US"/>
        </w:rPr>
      </w:pPr>
      <w:r>
        <w:rPr>
          <w:rFonts w:cs="Arial"/>
          <w:b w:val="0"/>
          <w:caps w:val="0"/>
        </w:rPr>
        <w:fldChar w:fldCharType="begin"/>
      </w:r>
      <w:r w:rsidRPr="002200B5">
        <w:rPr>
          <w:rFonts w:cs="Arial"/>
          <w:lang w:val="en-US"/>
        </w:rPr>
        <w:instrText xml:space="preserve"> TOC \h \z \c "Comandos de prompt " </w:instrText>
      </w:r>
      <w:r>
        <w:rPr>
          <w:rFonts w:cs="Arial"/>
          <w:b w:val="0"/>
          <w:caps w:val="0"/>
        </w:rPr>
        <w:fldChar w:fldCharType="separate"/>
      </w:r>
      <w:r w:rsidR="00276B2B" w:rsidRPr="002200B5">
        <w:rPr>
          <w:rFonts w:cs="Arial"/>
          <w:bCs/>
          <w:caps w:val="0"/>
          <w:noProof/>
          <w:lang w:val="en-US"/>
        </w:rPr>
        <w:t>No table of figures entries found.</w:t>
      </w:r>
      <w:r>
        <w:rPr>
          <w:lang w:eastAsia="ar-SA"/>
        </w:rPr>
        <w:fldChar w:fldCharType="end"/>
      </w:r>
    </w:p>
    <w:p w14:paraId="67B85FA7" w14:textId="77777777" w:rsidR="00A36C8B" w:rsidRPr="002200B5" w:rsidRDefault="00A36C8B" w:rsidP="00591097">
      <w:pPr>
        <w:pStyle w:val="Ttulo-Sumrios"/>
        <w:rPr>
          <w:lang w:val="en-US"/>
        </w:rPr>
      </w:pPr>
    </w:p>
    <w:p w14:paraId="273A7D5C" w14:textId="77777777" w:rsidR="00A36C8B" w:rsidRPr="002200B5" w:rsidRDefault="00A36C8B" w:rsidP="002E35AE">
      <w:pPr>
        <w:pStyle w:val="Comandodeprompt"/>
        <w:framePr w:wrap="around"/>
        <w:rPr>
          <w:lang w:val="en-US"/>
        </w:rPr>
        <w:sectPr w:rsidR="00A36C8B" w:rsidRPr="002200B5" w:rsidSect="00A36C8B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9E7F749" w14:textId="77777777" w:rsidR="00987BE0" w:rsidRPr="00316877" w:rsidRDefault="00987BE0" w:rsidP="00591097">
      <w:pPr>
        <w:pStyle w:val="Ttulo-Sumrios"/>
      </w:pPr>
      <w:r w:rsidRPr="00316877">
        <w:lastRenderedPageBreak/>
        <w:t>Sumário</w:t>
      </w:r>
    </w:p>
    <w:p w14:paraId="78B23AE9" w14:textId="4EAB2D0F" w:rsidR="00DD45EE" w:rsidRDefault="00987BE0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312483" w:history="1">
        <w:r w:rsidR="00DD45EE" w:rsidRPr="00891187">
          <w:rPr>
            <w:rStyle w:val="Hyperlink"/>
          </w:rPr>
          <w:t>Potencializando o desempenho com NoSQL</w:t>
        </w:r>
        <w:r w:rsidR="00DD45EE">
          <w:rPr>
            <w:webHidden/>
          </w:rPr>
          <w:tab/>
        </w:r>
        <w:r w:rsidR="00DD45EE">
          <w:rPr>
            <w:webHidden/>
          </w:rPr>
          <w:fldChar w:fldCharType="begin"/>
        </w:r>
        <w:r w:rsidR="00DD45EE">
          <w:rPr>
            <w:webHidden/>
          </w:rPr>
          <w:instrText xml:space="preserve"> PAGEREF _Toc193312483 \h </w:instrText>
        </w:r>
        <w:r w:rsidR="00DD45EE">
          <w:rPr>
            <w:webHidden/>
          </w:rPr>
        </w:r>
        <w:r w:rsidR="00DD45EE">
          <w:rPr>
            <w:webHidden/>
          </w:rPr>
          <w:fldChar w:fldCharType="separate"/>
        </w:r>
        <w:r w:rsidR="003811BB">
          <w:rPr>
            <w:webHidden/>
          </w:rPr>
          <w:t>11</w:t>
        </w:r>
        <w:r w:rsidR="00DD45EE">
          <w:rPr>
            <w:webHidden/>
          </w:rPr>
          <w:fldChar w:fldCharType="end"/>
        </w:r>
      </w:hyperlink>
    </w:p>
    <w:p w14:paraId="688AFAD2" w14:textId="67F44F81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84" w:history="1">
        <w:r w:rsidRPr="00891187">
          <w:rPr>
            <w:rStyle w:val="Hyperlink"/>
            <w:caps/>
            <w:noProof/>
          </w:rPr>
          <w:t>1.Prova de conceito de banco de dados NoSQL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C545FF" w14:textId="2FDC2DFF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85" w:history="1">
        <w:r w:rsidRPr="00891187">
          <w:rPr>
            <w:rStyle w:val="Hyperlink"/>
            <w:noProof/>
          </w:rPr>
          <w:t>1.1 Análise de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1B1D34" w14:textId="43BCEF28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86" w:history="1">
        <w:r w:rsidRPr="00891187">
          <w:rPr>
            <w:rStyle w:val="Hyperlink"/>
            <w:noProof/>
          </w:rPr>
          <w:t>1.2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3C3E5D" w14:textId="3C3271A3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87" w:history="1">
        <w:r w:rsidRPr="00891187">
          <w:rPr>
            <w:rStyle w:val="Hyperlink"/>
            <w:noProof/>
          </w:rPr>
          <w:t>1.2.1 Justificativa do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3153E6" w14:textId="50C987A5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88" w:history="1">
        <w:r w:rsidRPr="00891187">
          <w:rPr>
            <w:rStyle w:val="Hyperlink"/>
            <w:noProof/>
          </w:rPr>
          <w:t>1.2.2 Empresa que usa o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6C576E" w14:textId="7C01EAE5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89" w:history="1">
        <w:r w:rsidRPr="00891187">
          <w:rPr>
            <w:rStyle w:val="Hyperlink"/>
            <w:noProof/>
          </w:rPr>
          <w:t>1.3 Cenário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62C545" w14:textId="5B92BE19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90" w:history="1">
        <w:r w:rsidRPr="00891187">
          <w:rPr>
            <w:rStyle w:val="Hyperlink"/>
            <w:noProof/>
          </w:rPr>
          <w:t>1.3.1 Justificativa do cenário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36A549" w14:textId="650B17FE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91" w:history="1">
        <w:r w:rsidRPr="00891187">
          <w:rPr>
            <w:rStyle w:val="Hyperlink"/>
            <w:noProof/>
          </w:rPr>
          <w:t>1.3.2 Empresa que usa o cenário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6FA45C" w14:textId="3AC57228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92" w:history="1">
        <w:r w:rsidRPr="00891187">
          <w:rPr>
            <w:rStyle w:val="Hyperlink"/>
            <w:noProof/>
          </w:rPr>
          <w:t>1.4 Cenário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0111CC" w14:textId="32262B5D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93" w:history="1">
        <w:r w:rsidRPr="00891187">
          <w:rPr>
            <w:rStyle w:val="Hyperlink"/>
            <w:noProof/>
          </w:rPr>
          <w:t>1.4.1 Justificativa do cenário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1497AD" w14:textId="0BDD884F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94" w:history="1">
        <w:r w:rsidRPr="00891187">
          <w:rPr>
            <w:rStyle w:val="Hyperlink"/>
            <w:noProof/>
          </w:rPr>
          <w:t>1.4.2 Empresa que usa o cenário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0B9626" w14:textId="6B871466" w:rsidR="00DD45EE" w:rsidRDefault="00DD45EE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hyperlink w:anchor="_Toc193312495" w:history="1">
        <w:r w:rsidRPr="00891187">
          <w:rPr>
            <w:rStyle w:val="Hyperlink"/>
          </w:rPr>
          <w:t>2 ANÁLISE DOS DADOS DE VENDAS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_Toc193312495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11B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58C0286" w14:textId="39763531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96" w:history="1">
        <w:r w:rsidRPr="00891187">
          <w:rPr>
            <w:rStyle w:val="Hyperlink"/>
            <w:noProof/>
          </w:rPr>
          <w:t>2.1 Quantidade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49BCE7" w14:textId="5C0E4DA4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97" w:history="1">
        <w:r w:rsidRPr="00891187">
          <w:rPr>
            <w:rStyle w:val="Hyperlink"/>
            <w:noProof/>
          </w:rPr>
          <w:t>2.2 Preço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E0A4E4" w14:textId="504CF927" w:rsidR="00DD45EE" w:rsidRDefault="00DD45EE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eastAsia="pt-BR"/>
          <w14:ligatures w14:val="standardContextual"/>
        </w:rPr>
      </w:pPr>
      <w:hyperlink w:anchor="_Toc193312498" w:history="1">
        <w:r w:rsidRPr="00891187">
          <w:rPr>
            <w:rStyle w:val="Hyperlink"/>
            <w:noProof/>
          </w:rPr>
          <w:t>2.2 Correlações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11B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22706D" w14:textId="5FB61BD1" w:rsidR="00DD45EE" w:rsidRDefault="00DD45EE">
      <w:pPr>
        <w:pStyle w:val="Sumrio1"/>
        <w:rPr>
          <w:rFonts w:asciiTheme="minorHAnsi" w:eastAsiaTheme="minorEastAsia" w:hAnsiTheme="minorHAnsi" w:cstheme="minorBidi"/>
          <w:caps w:val="0"/>
          <w:kern w:val="2"/>
          <w:szCs w:val="24"/>
          <w:lang w:eastAsia="pt-BR"/>
          <w14:ligatures w14:val="standardContextual"/>
        </w:rPr>
      </w:pPr>
      <w:hyperlink w:anchor="_Toc193312499" w:history="1">
        <w:r w:rsidRPr="00891187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_Toc193312499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11BB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CDA8CF9" w14:textId="67400F3E" w:rsidR="00987BE0" w:rsidRDefault="00987BE0" w:rsidP="00987BE0">
      <w:r>
        <w:fldChar w:fldCharType="end"/>
      </w:r>
    </w:p>
    <w:p w14:paraId="475F19B4" w14:textId="77777777" w:rsidR="00A36C8B" w:rsidRDefault="00A36C8B" w:rsidP="00591097">
      <w:pPr>
        <w:pStyle w:val="Ttulo-Sumrios"/>
      </w:pPr>
      <w:r>
        <w:t xml:space="preserve"> </w:t>
      </w:r>
    </w:p>
    <w:p w14:paraId="2669E1CA" w14:textId="77777777" w:rsidR="00AB2BE5" w:rsidRDefault="00AB2BE5">
      <w:pPr>
        <w:spacing w:after="160" w:line="259" w:lineRule="auto"/>
        <w:ind w:firstLine="0"/>
        <w:jc w:val="left"/>
        <w:rPr>
          <w:rFonts w:cs="Arial"/>
          <w:lang w:eastAsia="ar-SA"/>
        </w:rPr>
      </w:pPr>
      <w:r>
        <w:rPr>
          <w:rFonts w:cs="Arial"/>
        </w:rPr>
        <w:br w:type="page"/>
      </w:r>
    </w:p>
    <w:p w14:paraId="6E9B8BAB" w14:textId="60000D6A" w:rsidR="000F0E4E" w:rsidRPr="00C73210" w:rsidRDefault="00F878D3" w:rsidP="00C73210">
      <w:pPr>
        <w:pStyle w:val="Ttulo1"/>
      </w:pPr>
      <w:bookmarkStart w:id="0" w:name="_Toc193312483"/>
      <w:r w:rsidRPr="00BC3392">
        <w:rPr>
          <w:rStyle w:val="Forte"/>
          <w:b/>
        </w:rPr>
        <w:lastRenderedPageBreak/>
        <w:t>Potencializando o desempenho com NoSQL</w:t>
      </w:r>
      <w:bookmarkEnd w:id="0"/>
      <w:r w:rsidR="00BC3392" w:rsidRPr="00BC3392">
        <w:t xml:space="preserve"> </w:t>
      </w:r>
    </w:p>
    <w:p w14:paraId="308D42C8" w14:textId="7FC39D0E" w:rsidR="007407E7" w:rsidRDefault="003D6E00" w:rsidP="00F643C9">
      <w:pPr>
        <w:pStyle w:val="Ttulo2"/>
        <w:rPr>
          <w:iCs w:val="0"/>
          <w:caps/>
          <w:sz w:val="28"/>
          <w:szCs w:val="32"/>
        </w:rPr>
      </w:pPr>
      <w:bookmarkStart w:id="1" w:name="_Toc193312484"/>
      <w:r>
        <w:rPr>
          <w:iCs w:val="0"/>
          <w:caps/>
          <w:sz w:val="28"/>
          <w:szCs w:val="32"/>
        </w:rPr>
        <w:t>1.</w:t>
      </w:r>
      <w:r w:rsidR="007407E7" w:rsidRPr="007407E7">
        <w:rPr>
          <w:iCs w:val="0"/>
          <w:caps/>
          <w:sz w:val="28"/>
          <w:szCs w:val="32"/>
        </w:rPr>
        <w:t>Prova de conceito de banco de dados NoSQL</w:t>
      </w:r>
      <w:bookmarkEnd w:id="1"/>
    </w:p>
    <w:p w14:paraId="0ECCDF9B" w14:textId="2F36B9C7" w:rsidR="00987BE0" w:rsidRPr="000F0E4E" w:rsidRDefault="00A36C8B" w:rsidP="00F643C9">
      <w:pPr>
        <w:pStyle w:val="Ttulo2"/>
      </w:pPr>
      <w:bookmarkStart w:id="2" w:name="_Toc193312485"/>
      <w:r>
        <w:t xml:space="preserve">1.1 </w:t>
      </w:r>
      <w:r w:rsidR="007407E7" w:rsidRPr="007407E7">
        <w:t>Análise de cenários</w:t>
      </w:r>
      <w:bookmarkEnd w:id="2"/>
    </w:p>
    <w:p w14:paraId="7CB74D84" w14:textId="01451C0B" w:rsidR="003D6E00" w:rsidRPr="003D6E00" w:rsidRDefault="003D6E00" w:rsidP="003D6E00">
      <w:pPr>
        <w:pStyle w:val="PargrafodaLista"/>
      </w:pPr>
      <w:r w:rsidRPr="003D6E00">
        <w:tab/>
        <w:t xml:space="preserve">A realização de testes de cenários é essencial para validar a adequação de diferentes bancos de dados </w:t>
      </w:r>
      <w:proofErr w:type="spellStart"/>
      <w:r w:rsidRPr="003D6E00">
        <w:t>NoSQL</w:t>
      </w:r>
      <w:proofErr w:type="spellEnd"/>
      <w:r w:rsidRPr="003D6E00">
        <w:t xml:space="preserve"> a necessidades específicas do e-commerce da Melhores Compras. Abaixo, detalhamos os cenários analisados, justificando as escolhas e fornecendo exemplos de empresas que já utilizam as soluções sugeridas.</w:t>
      </w:r>
    </w:p>
    <w:p w14:paraId="368FC013" w14:textId="3D8B30C3" w:rsidR="00C45868" w:rsidRPr="000F0E4E" w:rsidRDefault="00C45868" w:rsidP="00C45868">
      <w:pPr>
        <w:pStyle w:val="Ttulo2"/>
      </w:pPr>
      <w:bookmarkStart w:id="3" w:name="_Toc193312486"/>
      <w:r>
        <w:t>1.</w:t>
      </w:r>
      <w:r w:rsidR="003D6E00">
        <w:t>2</w:t>
      </w:r>
      <w:r>
        <w:t xml:space="preserve"> </w:t>
      </w:r>
      <w:r w:rsidR="003D6E00" w:rsidRPr="003D6E00">
        <w:t>Cenário 1</w:t>
      </w:r>
      <w:bookmarkEnd w:id="3"/>
    </w:p>
    <w:p w14:paraId="470C2286" w14:textId="1AE01F6D" w:rsidR="003D6E00" w:rsidRDefault="003D6E00" w:rsidP="003D6E00">
      <w:pPr>
        <w:pStyle w:val="PargrafodaLista"/>
      </w:pPr>
      <w:r w:rsidRPr="003D6E00">
        <w:t>Quando um cliente seleciona um produto, a plataforma de e-commerce exibe, adicionalmente, recomendações de outros</w:t>
      </w:r>
      <w:r>
        <w:t xml:space="preserve"> </w:t>
      </w:r>
      <w:r w:rsidRPr="003D6E00">
        <w:t>itens, baseadas nas compras de quem comprou esse produto e em outras promoções correlatas. No contexto atual, esse</w:t>
      </w:r>
      <w:r>
        <w:t xml:space="preserve"> </w:t>
      </w:r>
      <w:r w:rsidRPr="003D6E00">
        <w:t>cálculo está demorando muito tempo para ser feito utilizando estruturas relacionais, dado o volume de dados envolvidos.</w:t>
      </w:r>
    </w:p>
    <w:p w14:paraId="75ADA7FE" w14:textId="77777777" w:rsidR="003D6E00" w:rsidRDefault="003D6E00" w:rsidP="001A69AD">
      <w:pPr>
        <w:pStyle w:val="TXTRESUMO"/>
      </w:pPr>
    </w:p>
    <w:p w14:paraId="7F7F769F" w14:textId="1C9B02D4" w:rsidR="003D6E00" w:rsidRDefault="003D6E00" w:rsidP="003D6E00">
      <w:pPr>
        <w:pStyle w:val="Ttulo2"/>
      </w:pPr>
      <w:bookmarkStart w:id="4" w:name="_Toc193312487"/>
      <w:r>
        <w:t xml:space="preserve">1.2.1 </w:t>
      </w:r>
      <w:r w:rsidRPr="003D6E00">
        <w:t>Justificativa do cenário 1</w:t>
      </w:r>
      <w:bookmarkEnd w:id="4"/>
    </w:p>
    <w:p w14:paraId="7C7EACD1" w14:textId="14B00DEC" w:rsidR="003D6E00" w:rsidRDefault="003D6E00" w:rsidP="003D6E00">
      <w:pPr>
        <w:pStyle w:val="PargrafodaLista"/>
      </w:pPr>
      <w:r w:rsidRPr="003D6E00">
        <w:t xml:space="preserve">Para esse cenário, um banco de dados </w:t>
      </w:r>
      <w:proofErr w:type="spellStart"/>
      <w:r w:rsidRPr="003D6E00">
        <w:t>NoSQL</w:t>
      </w:r>
      <w:proofErr w:type="spellEnd"/>
      <w:r w:rsidRPr="003D6E00">
        <w:t xml:space="preserve"> do tipo Grafo foi escolhido, pois permite modelar eficientemente</w:t>
      </w:r>
      <w:r>
        <w:t xml:space="preserve"> </w:t>
      </w:r>
      <w:r w:rsidRPr="003D6E00">
        <w:t>relações complexas entre produtos e clientes. A estrutura de grafos possibilita consultas altamente otimizadas,</w:t>
      </w:r>
      <w:r>
        <w:t xml:space="preserve"> </w:t>
      </w:r>
      <w:r w:rsidRPr="003D6E00">
        <w:t xml:space="preserve">eliminando a necessidade de </w:t>
      </w:r>
      <w:proofErr w:type="spellStart"/>
      <w:r w:rsidRPr="003D6E00">
        <w:t>JOINs</w:t>
      </w:r>
      <w:proofErr w:type="spellEnd"/>
      <w:r w:rsidRPr="003D6E00">
        <w:t xml:space="preserve"> e garantindo desempenho superior na recomendação de produtos.</w:t>
      </w:r>
    </w:p>
    <w:p w14:paraId="154D407C" w14:textId="00C90682" w:rsidR="00D95918" w:rsidRDefault="00D95918" w:rsidP="003D6E00">
      <w:pPr>
        <w:pStyle w:val="PargrafodaLista"/>
      </w:pPr>
      <w:r>
        <w:t xml:space="preserve">O </w:t>
      </w:r>
      <w:r w:rsidRPr="00D95918">
        <w:t>banco de dados em grafo Neo4j é a melhor solução, pois:</w:t>
      </w:r>
    </w:p>
    <w:p w14:paraId="0B6D09D9" w14:textId="7057A089" w:rsidR="00D95918" w:rsidRDefault="00D95918" w:rsidP="00D95918">
      <w:pPr>
        <w:pStyle w:val="PargrafodaLista"/>
      </w:pPr>
      <w:r w:rsidRPr="00D95918">
        <w:t>Lida com relações complexas de forma eficiente</w:t>
      </w:r>
      <w:r>
        <w:t xml:space="preserve">, </w:t>
      </w:r>
      <w:proofErr w:type="gramStart"/>
      <w:r w:rsidRPr="00D95918">
        <w:t>Oferece</w:t>
      </w:r>
      <w:proofErr w:type="gramEnd"/>
      <w:r w:rsidRPr="00D95918">
        <w:t xml:space="preserve"> consultas extremamente rápidas sem necessidade de </w:t>
      </w:r>
      <w:proofErr w:type="spellStart"/>
      <w:r w:rsidRPr="00D95918">
        <w:t>JOINs</w:t>
      </w:r>
      <w:proofErr w:type="spellEnd"/>
      <w:r w:rsidRPr="00D95918">
        <w:t>;</w:t>
      </w:r>
      <w:r>
        <w:t xml:space="preserve"> </w:t>
      </w:r>
      <w:r w:rsidRPr="00D95918">
        <w:t>altamente escalável, suportando grandes volumes de dados e conexões;</w:t>
      </w:r>
    </w:p>
    <w:p w14:paraId="0ABE95F4" w14:textId="3B51B119" w:rsidR="003D6E00" w:rsidRDefault="003D6E00" w:rsidP="003D6E00">
      <w:pPr>
        <w:pStyle w:val="Ttulo2"/>
      </w:pPr>
      <w:bookmarkStart w:id="5" w:name="_Toc193312488"/>
      <w:r>
        <w:lastRenderedPageBreak/>
        <w:t xml:space="preserve">1.2.2 </w:t>
      </w:r>
      <w:r w:rsidRPr="003D6E00">
        <w:t>Empresa que usa o cenário 1</w:t>
      </w:r>
      <w:bookmarkEnd w:id="5"/>
    </w:p>
    <w:p w14:paraId="57273896" w14:textId="5CBF251D" w:rsidR="003D6E00" w:rsidRDefault="003D6E00" w:rsidP="003D6E00">
      <w:pPr>
        <w:pStyle w:val="PargrafodaLista"/>
      </w:pPr>
      <w:r w:rsidRPr="003D6E00">
        <w:t xml:space="preserve">Empresas como Netflix, Facebook e </w:t>
      </w:r>
      <w:proofErr w:type="spellStart"/>
      <w:r w:rsidRPr="003D6E00">
        <w:t>Amazon</w:t>
      </w:r>
      <w:proofErr w:type="spellEnd"/>
      <w:r w:rsidRPr="003D6E00">
        <w:t xml:space="preserve"> utilizam bancos de dados de grafos para recomendações personalizadas.</w:t>
      </w:r>
      <w:r>
        <w:t xml:space="preserve"> </w:t>
      </w:r>
      <w:r w:rsidRPr="003D6E00">
        <w:t>O Neo4j é um dos bancos mais populares para esse tipo de aplicação.</w:t>
      </w:r>
    </w:p>
    <w:p w14:paraId="3576974B" w14:textId="5A87E413" w:rsidR="00D95918" w:rsidRDefault="00D95918" w:rsidP="003D6E00">
      <w:pPr>
        <w:pStyle w:val="PargrafodaLista"/>
      </w:pPr>
      <w:r w:rsidRPr="00D95918">
        <w:t xml:space="preserve">Podemos citar a </w:t>
      </w:r>
      <w:proofErr w:type="spellStart"/>
      <w:r w:rsidRPr="00D95918">
        <w:t>Amazon</w:t>
      </w:r>
      <w:proofErr w:type="spellEnd"/>
      <w:r w:rsidRPr="00D95918">
        <w:t xml:space="preserve"> que utilizou o Neo4j para modelar relacionamentos complexos entre produtos, clientes e comportamentos de compra. Permitindo recomendações altamente personalizadas, como "clientes que compraram este item também compraram...". A estrutura de grafos facilita a análise de relações em tempo real, tornando as recomendações mais precisas e escaláveis.</w:t>
      </w:r>
    </w:p>
    <w:p w14:paraId="13CF1434" w14:textId="377D3C49" w:rsidR="003D6E00" w:rsidRDefault="003D6E00" w:rsidP="003D6E00">
      <w:pPr>
        <w:pStyle w:val="Ttulo2"/>
      </w:pPr>
      <w:bookmarkStart w:id="6" w:name="_Toc193312489"/>
      <w:r>
        <w:t xml:space="preserve">1.3 </w:t>
      </w:r>
      <w:r w:rsidRPr="003D6E00">
        <w:t xml:space="preserve">Cenário </w:t>
      </w:r>
      <w:r>
        <w:t>2</w:t>
      </w:r>
      <w:bookmarkEnd w:id="6"/>
    </w:p>
    <w:p w14:paraId="43868E2D" w14:textId="75D3EEE4" w:rsidR="003D6E00" w:rsidRDefault="003D6E00" w:rsidP="003D6E00">
      <w:pPr>
        <w:pStyle w:val="PargrafodaLista"/>
      </w:pPr>
      <w:r w:rsidRPr="003D6E00">
        <w:t>A definição da entrega de um produto em 24h depende da disponibilidade de estoque do centro de distribuição</w:t>
      </w:r>
      <w:r>
        <w:t xml:space="preserve"> </w:t>
      </w:r>
      <w:r w:rsidRPr="003D6E00">
        <w:t>mais próximo do endereço de entrega. Se o cliente optar por essa entrega rápida, é necessário realizar a reserva</w:t>
      </w:r>
      <w:r>
        <w:t xml:space="preserve"> </w:t>
      </w:r>
      <w:r w:rsidRPr="003D6E00">
        <w:t>no centro de distribuição e atualizar o estoque automaticamente. Nos testes preliminares, o modelo relacional</w:t>
      </w:r>
      <w:r>
        <w:t xml:space="preserve"> </w:t>
      </w:r>
      <w:r w:rsidRPr="003D6E00">
        <w:t>apresentou baixo desempenho devido ao volume de dados e à alta frequência de atualizações.</w:t>
      </w:r>
    </w:p>
    <w:p w14:paraId="76046B70" w14:textId="72D2B01F" w:rsidR="003D6E00" w:rsidRDefault="003D6E00" w:rsidP="003D6E00">
      <w:pPr>
        <w:pStyle w:val="Ttulo2"/>
      </w:pPr>
      <w:bookmarkStart w:id="7" w:name="_Toc193312490"/>
      <w:r>
        <w:t xml:space="preserve">1.3.1 </w:t>
      </w:r>
      <w:r w:rsidRPr="003D6E00">
        <w:t>Justificativa do cenário</w:t>
      </w:r>
      <w:r>
        <w:t xml:space="preserve"> 2</w:t>
      </w:r>
      <w:bookmarkEnd w:id="7"/>
    </w:p>
    <w:p w14:paraId="3F155DA5" w14:textId="58F3A106" w:rsidR="00D95918" w:rsidRDefault="00D95918" w:rsidP="003D6E00">
      <w:pPr>
        <w:pStyle w:val="PargrafodaLista"/>
      </w:pPr>
      <w:r>
        <w:t>O b</w:t>
      </w:r>
      <w:r w:rsidRPr="00D95918">
        <w:t xml:space="preserve">anco de dados </w:t>
      </w:r>
      <w:proofErr w:type="spellStart"/>
      <w:r w:rsidRPr="00D95918">
        <w:t>NoSQL</w:t>
      </w:r>
      <w:proofErr w:type="spellEnd"/>
      <w:r w:rsidRPr="00D95918">
        <w:t xml:space="preserve"> Colunar Apache Cassandra é a melhor solução, dentre vários benefícios, citamos alguns:</w:t>
      </w:r>
    </w:p>
    <w:p w14:paraId="4CF22327" w14:textId="0C713BC2" w:rsidR="00D95918" w:rsidRDefault="00D95918" w:rsidP="003D6E00">
      <w:pPr>
        <w:pStyle w:val="PargrafodaLista"/>
      </w:pPr>
      <w:r w:rsidRPr="00D95918">
        <w:t>Escalabilidade Horizontal: O Cassandra é projetado para escalar horizontalmente, adicionando mais nós ao cluster conforme o volume de dados e transações aumenta.</w:t>
      </w:r>
    </w:p>
    <w:p w14:paraId="1190699B" w14:textId="3C19E807" w:rsidR="00D95918" w:rsidRDefault="00D95918" w:rsidP="003D6E00">
      <w:pPr>
        <w:pStyle w:val="PargrafodaLista"/>
      </w:pPr>
      <w:r w:rsidRPr="00D95918">
        <w:t>Alta Disponibilidade: Com sua arquitetura distribuída, o Cassandra garante que os dados estejam sempre disponíveis, mesmo em caso de falhas de hardware ou de rede. Desempenho em Escrita: O Cassandra é otimizado para operações de escrita, o que é essencial para cenários de atualização frequente de estoque.</w:t>
      </w:r>
    </w:p>
    <w:p w14:paraId="65619480" w14:textId="0EF963E4" w:rsidR="00D95918" w:rsidRDefault="00D95918" w:rsidP="003D6E00">
      <w:pPr>
        <w:pStyle w:val="PargrafodaLista"/>
      </w:pPr>
      <w:r w:rsidRPr="00D95918">
        <w:lastRenderedPageBreak/>
        <w:t>Consistência Ajustável: O Cassandra permite ajustar o nível de consistência dos dados, oferecendo flexibilidade para equilibrar desempenho e precisão.</w:t>
      </w:r>
    </w:p>
    <w:p w14:paraId="7CD544EE" w14:textId="3F801CB8" w:rsidR="003D6E00" w:rsidRDefault="003D6E00" w:rsidP="003D6E00">
      <w:pPr>
        <w:pStyle w:val="Ttulo2"/>
      </w:pPr>
      <w:bookmarkStart w:id="8" w:name="_Toc193312491"/>
      <w:r>
        <w:t xml:space="preserve">1.3.2 </w:t>
      </w:r>
      <w:r w:rsidRPr="003D6E00">
        <w:t>Empresa que usa o cenário 2</w:t>
      </w:r>
      <w:bookmarkEnd w:id="8"/>
    </w:p>
    <w:p w14:paraId="67F9407A" w14:textId="137DCAF6" w:rsidR="003D1B0F" w:rsidRDefault="00D95918" w:rsidP="003D6E00">
      <w:pPr>
        <w:pStyle w:val="PargrafodaLista"/>
      </w:pPr>
      <w:r w:rsidRPr="00D95918">
        <w:t>Podemos citar a eBay, uma das maiores plataformas de e-commerce do mundo, enfrenta desafios semelhantes ao gerenciar estoques de milhões de produtos e garantir atualizações em tempo real para disponibilidade e reservas. A eBay utiliza o Apache Cassandra para armazenar e gerenciar dados relacionados a transações, estoque e disponibilidade de produtos. O Cassandra permite que a eBay atualize o estoque em tempo real e garanta que as informações estejam consistentes em todos os seus data centers distribuídos. O Cassandra oferece alta escalabilidade e tolerância a falhas, permitindo que a eBay lide com picos de tráfego e atualizações frequentes de estoque sem comprometer o desempenho.</w:t>
      </w:r>
    </w:p>
    <w:p w14:paraId="45C0EE93" w14:textId="60585552" w:rsidR="003D6E00" w:rsidRDefault="003D6E00" w:rsidP="003D6E00">
      <w:pPr>
        <w:pStyle w:val="Ttulo2"/>
      </w:pPr>
      <w:bookmarkStart w:id="9" w:name="_Toc193312492"/>
      <w:r>
        <w:t xml:space="preserve">1.4 </w:t>
      </w:r>
      <w:r w:rsidRPr="003D6E00">
        <w:t xml:space="preserve">Cenário </w:t>
      </w:r>
      <w:r>
        <w:t>3</w:t>
      </w:r>
      <w:bookmarkEnd w:id="9"/>
    </w:p>
    <w:p w14:paraId="770EFCDB" w14:textId="26A4B81B" w:rsidR="003D1B0F" w:rsidRPr="003D1B0F" w:rsidRDefault="003D1B0F" w:rsidP="003D1B0F">
      <w:pPr>
        <w:pStyle w:val="PargrafodaLista"/>
      </w:pPr>
      <w:r w:rsidRPr="003D1B0F">
        <w:t>A tela de detalhes de um produto recebe constantemente novas informações, como reviews, versões,</w:t>
      </w:r>
      <w:r>
        <w:t xml:space="preserve"> </w:t>
      </w:r>
      <w:r w:rsidRPr="003D1B0F">
        <w:t>dados de entrega, imagens e recomendações. Para armazenar esse conjunto dinâmico de informações, um banco</w:t>
      </w:r>
      <w:r>
        <w:t xml:space="preserve"> </w:t>
      </w:r>
      <w:r w:rsidRPr="003D1B0F">
        <w:t>relacional tradicional pode ser ineficiente devido à rigidez de seu esquema.</w:t>
      </w:r>
    </w:p>
    <w:p w14:paraId="2C202A3D" w14:textId="65ED98CC" w:rsidR="003D1B0F" w:rsidRDefault="003D1B0F" w:rsidP="003D1B0F">
      <w:pPr>
        <w:pStyle w:val="Ttulo2"/>
      </w:pPr>
      <w:bookmarkStart w:id="10" w:name="_Toc193312493"/>
      <w:r>
        <w:t xml:space="preserve">1.4.1 </w:t>
      </w:r>
      <w:r w:rsidRPr="003D6E00">
        <w:t>Justificativa do cenário</w:t>
      </w:r>
      <w:r>
        <w:t xml:space="preserve"> 3</w:t>
      </w:r>
      <w:bookmarkEnd w:id="10"/>
    </w:p>
    <w:p w14:paraId="3C345A75" w14:textId="1100DD74" w:rsidR="00D95918" w:rsidRDefault="00D95918" w:rsidP="003D1B0F">
      <w:pPr>
        <w:pStyle w:val="PargrafodaLista"/>
      </w:pPr>
      <w:r>
        <w:t>O</w:t>
      </w:r>
      <w:r w:rsidRPr="00D95918">
        <w:t xml:space="preserve"> banco de dados </w:t>
      </w:r>
      <w:proofErr w:type="spellStart"/>
      <w:r w:rsidRPr="00D95918">
        <w:t>NoSQL</w:t>
      </w:r>
      <w:proofErr w:type="spellEnd"/>
      <w:r w:rsidRPr="00D95918">
        <w:t xml:space="preserve"> orientado a documentos </w:t>
      </w:r>
      <w:proofErr w:type="spellStart"/>
      <w:r w:rsidRPr="00D95918">
        <w:t>MongoDB</w:t>
      </w:r>
      <w:proofErr w:type="spellEnd"/>
      <w:r w:rsidRPr="00D95918">
        <w:t xml:space="preserve"> é a melhor solução, dentre vários benefícios, citamos alguns:</w:t>
      </w:r>
    </w:p>
    <w:p w14:paraId="4EC125A5" w14:textId="37979582" w:rsidR="00D95918" w:rsidRDefault="00D95918" w:rsidP="003D1B0F">
      <w:pPr>
        <w:pStyle w:val="PargrafodaLista"/>
      </w:pPr>
      <w:r>
        <w:t>F</w:t>
      </w:r>
      <w:r w:rsidRPr="00D95918">
        <w:t xml:space="preserve">lexibilidade de Esquema: O </w:t>
      </w:r>
      <w:proofErr w:type="spellStart"/>
      <w:r w:rsidRPr="00D95918">
        <w:t>MongoDB</w:t>
      </w:r>
      <w:proofErr w:type="spellEnd"/>
      <w:r w:rsidRPr="00D95918">
        <w:t xml:space="preserve"> permite armazenar dados em formato de documentos JSON/BSON, o que facilita a adição de novos campos (como reviews, imagens ou informações de entrega) sem alterar a estrutura do banco de dados.</w:t>
      </w:r>
    </w:p>
    <w:p w14:paraId="78EAA474" w14:textId="2C966C5A" w:rsidR="00D95918" w:rsidRDefault="00D95918" w:rsidP="003D1B0F">
      <w:pPr>
        <w:pStyle w:val="PargrafodaLista"/>
      </w:pPr>
      <w:r w:rsidRPr="00D95918">
        <w:t xml:space="preserve">Desempenho em Leitura e Escrita: O </w:t>
      </w:r>
      <w:proofErr w:type="spellStart"/>
      <w:r w:rsidRPr="00D95918">
        <w:t>MongoDB</w:t>
      </w:r>
      <w:proofErr w:type="spellEnd"/>
      <w:r w:rsidRPr="00D95918">
        <w:t xml:space="preserve"> é otimizado para operações de leitura e escrita frequentes, essenciais para cenários de atualização constante de informações de produtos.</w:t>
      </w:r>
    </w:p>
    <w:p w14:paraId="7BC9D76D" w14:textId="1EE29935" w:rsidR="00D95918" w:rsidRDefault="00D95918" w:rsidP="003D1B0F">
      <w:pPr>
        <w:pStyle w:val="PargrafodaLista"/>
      </w:pPr>
      <w:r w:rsidRPr="00D95918">
        <w:lastRenderedPageBreak/>
        <w:t xml:space="preserve">Escalabilidade Horizontal: O </w:t>
      </w:r>
      <w:proofErr w:type="spellStart"/>
      <w:r w:rsidRPr="00D95918">
        <w:t>MongoDB</w:t>
      </w:r>
      <w:proofErr w:type="spellEnd"/>
      <w:r w:rsidRPr="00D95918">
        <w:t xml:space="preserve"> permite escalar horizontalmente, adicionando mais nós ao cluster para lidar com o crescimento do volume de dados e tráfego.</w:t>
      </w:r>
    </w:p>
    <w:p w14:paraId="34DC813A" w14:textId="1529802F" w:rsidR="00D95918" w:rsidRPr="003D1B0F" w:rsidRDefault="00D95918" w:rsidP="003D1B0F">
      <w:pPr>
        <w:pStyle w:val="PargrafodaLista"/>
      </w:pPr>
      <w:r w:rsidRPr="00D95918">
        <w:t xml:space="preserve">Consultas Complexas: O </w:t>
      </w:r>
      <w:proofErr w:type="spellStart"/>
      <w:r w:rsidRPr="00D95918">
        <w:t>MongoDB</w:t>
      </w:r>
      <w:proofErr w:type="spellEnd"/>
      <w:r w:rsidRPr="00D95918">
        <w:t xml:space="preserve"> suporta consultas avançadas, incluindo buscas por texto, agregações e filtros, o que é útil para exibir informações dinâmicas na tela de detalhes do produto.</w:t>
      </w:r>
    </w:p>
    <w:p w14:paraId="57512DE1" w14:textId="2CAE629E" w:rsidR="003D1B0F" w:rsidRDefault="003D1B0F" w:rsidP="003D1B0F">
      <w:pPr>
        <w:pStyle w:val="Ttulo2"/>
      </w:pPr>
      <w:bookmarkStart w:id="11" w:name="_Toc193312494"/>
      <w:r>
        <w:t xml:space="preserve">1.4.2 </w:t>
      </w:r>
      <w:r w:rsidRPr="003D6E00">
        <w:t xml:space="preserve">Empresa que usa o cenário </w:t>
      </w:r>
      <w:r>
        <w:t>3</w:t>
      </w:r>
      <w:bookmarkEnd w:id="11"/>
    </w:p>
    <w:p w14:paraId="361B208B" w14:textId="6A883B1E" w:rsidR="00F878D3" w:rsidRDefault="00D95918" w:rsidP="00541D54">
      <w:pPr>
        <w:pStyle w:val="Corpodetexto"/>
      </w:pPr>
      <w:r w:rsidRPr="00D95918">
        <w:t>Empresas como eBay, Forbes, Cisco e SAP</w:t>
      </w:r>
      <w:r>
        <w:t>.</w:t>
      </w:r>
    </w:p>
    <w:p w14:paraId="43221747" w14:textId="2A270C97" w:rsidR="00D95918" w:rsidRDefault="00D95918" w:rsidP="00541D54">
      <w:pPr>
        <w:pStyle w:val="Corpodetexto"/>
      </w:pPr>
      <w:r w:rsidRPr="00D95918">
        <w:t xml:space="preserve">Podemos citar a eBay novamente, onde a empresa precisa gerenciar informações dinâmicas e complexas sobre milhões de produtos, incluindo reviews, imagens, detalhes de entrega e recomendações. A eBay utiliza o </w:t>
      </w:r>
      <w:proofErr w:type="spellStart"/>
      <w:r w:rsidRPr="00D95918">
        <w:t>MongoDB</w:t>
      </w:r>
      <w:proofErr w:type="spellEnd"/>
      <w:r w:rsidRPr="00D95918">
        <w:t xml:space="preserve"> para armazenar dados de produtos de forma flexível e escalável. O </w:t>
      </w:r>
      <w:proofErr w:type="spellStart"/>
      <w:r w:rsidRPr="00D95918">
        <w:t>MongoDB</w:t>
      </w:r>
      <w:proofErr w:type="spellEnd"/>
      <w:r w:rsidRPr="00D95918">
        <w:t xml:space="preserve"> permite que a eBay adicione novos campos (como reviews ou informações de entrega) sem alterar a estrutura do banco de dados, além de oferecer desempenho otimizado para consultas frequentes. A flexibilidade do </w:t>
      </w:r>
      <w:proofErr w:type="spellStart"/>
      <w:r w:rsidRPr="00D95918">
        <w:t>MongoDB</w:t>
      </w:r>
      <w:proofErr w:type="spellEnd"/>
      <w:r w:rsidRPr="00D95918">
        <w:t xml:space="preserve"> permite que a eBay atualize rapidamente as informações dos produtos e ofereça uma experiência personalizada aos usuários.</w:t>
      </w:r>
    </w:p>
    <w:p w14:paraId="1716711B" w14:textId="77777777" w:rsidR="00D95918" w:rsidRPr="00364D93" w:rsidRDefault="00D95918" w:rsidP="00541D54">
      <w:pPr>
        <w:pStyle w:val="Corpodetexto"/>
      </w:pPr>
    </w:p>
    <w:p w14:paraId="124AF035" w14:textId="793BE5A1" w:rsidR="00F878D3" w:rsidRDefault="00391726" w:rsidP="00F878D3">
      <w:pPr>
        <w:pStyle w:val="Ttulo1"/>
      </w:pPr>
      <w:bookmarkStart w:id="12" w:name="_Toc193312495"/>
      <w:r>
        <w:t>2</w:t>
      </w:r>
      <w:r w:rsidR="00F878D3">
        <w:t xml:space="preserve"> </w:t>
      </w:r>
      <w:r w:rsidR="00670DC9">
        <w:t>ANÁLISE DOS DADOS DE VENDAS</w:t>
      </w:r>
      <w:bookmarkEnd w:id="12"/>
    </w:p>
    <w:p w14:paraId="5FEDDF25" w14:textId="3CC6AD1F" w:rsidR="00F878D3" w:rsidRDefault="00391726" w:rsidP="00F878D3">
      <w:pPr>
        <w:pStyle w:val="Ttulo2"/>
      </w:pPr>
      <w:bookmarkStart w:id="13" w:name="_Toc193312496"/>
      <w:r>
        <w:t>2</w:t>
      </w:r>
      <w:r w:rsidR="00F878D3">
        <w:t xml:space="preserve">.1 </w:t>
      </w:r>
      <w:r w:rsidR="00670DC9">
        <w:t>Quantidade</w:t>
      </w:r>
      <w:bookmarkEnd w:id="13"/>
    </w:p>
    <w:p w14:paraId="5DAAE2CA" w14:textId="2DD0CFB5" w:rsidR="00252C7D" w:rsidRDefault="00252C7D" w:rsidP="00252C7D">
      <w:pPr>
        <w:pStyle w:val="PargrafodaLista"/>
      </w:pPr>
      <w:r>
        <w:t>O método do intervalo interquartil (IQR) foi utilizado para identificar outliers na coluna quantidade. Onde foram detectados 11.283 outliers.</w:t>
      </w:r>
    </w:p>
    <w:p w14:paraId="7FCB3F36" w14:textId="454BCE20" w:rsidR="00252C7D" w:rsidRDefault="00252C7D" w:rsidP="00252C7D">
      <w:pPr>
        <w:pStyle w:val="PargrafodaLista"/>
      </w:pPr>
      <w:r>
        <w:t>A média das vendas foi recalculada sem os outliers, resultando em uma média mais precisa (reduzindo de 568,16 para 319,91).</w:t>
      </w:r>
    </w:p>
    <w:p w14:paraId="33450709" w14:textId="0CC078E0" w:rsidR="00252C7D" w:rsidRDefault="00252C7D" w:rsidP="00252C7D">
      <w:pPr>
        <w:pStyle w:val="PargrafodaLista"/>
      </w:pPr>
      <w:r>
        <w:t>Uma estimativa de variabilidade foi calculada ignorando os outliers:</w:t>
      </w:r>
    </w:p>
    <w:p w14:paraId="7A2BA6E1" w14:textId="747A3541" w:rsidR="00252C7D" w:rsidRDefault="00252C7D" w:rsidP="00252C7D">
      <w:pPr>
        <w:pStyle w:val="PargrafodaLista"/>
      </w:pPr>
      <w:r>
        <w:t xml:space="preserve">Desvio padrão das vendas </w:t>
      </w:r>
      <w:r w:rsidRPr="00252C7D">
        <w:rPr>
          <w:b/>
          <w:bCs/>
        </w:rPr>
        <w:t>sem outliers</w:t>
      </w:r>
      <w:r>
        <w:t>: 19.789,14.</w:t>
      </w:r>
    </w:p>
    <w:p w14:paraId="06519BBA" w14:textId="77777777" w:rsidR="00252C7D" w:rsidRDefault="00252C7D" w:rsidP="00252C7D">
      <w:pPr>
        <w:pStyle w:val="PargrafodaLista"/>
      </w:pPr>
      <w:r>
        <w:t>Coeficiente de variação: 6.185,84%.</w:t>
      </w:r>
    </w:p>
    <w:p w14:paraId="689119D4" w14:textId="4F763EBC" w:rsidR="00670DC9" w:rsidRDefault="00252C7D" w:rsidP="00252C7D">
      <w:pPr>
        <w:pStyle w:val="PargrafodaLista"/>
      </w:pPr>
      <w:r>
        <w:lastRenderedPageBreak/>
        <w:t>Amplitude interquartil (IQR) das vendas sem outliers: 62,00.</w:t>
      </w:r>
    </w:p>
    <w:p w14:paraId="4E43E41A" w14:textId="1885FB09" w:rsidR="00252C7D" w:rsidRPr="00364D93" w:rsidRDefault="00252C7D" w:rsidP="005A3927">
      <w:pPr>
        <w:pStyle w:val="Legenda"/>
      </w:pPr>
      <w:bookmarkStart w:id="14" w:name="_Toc193313146"/>
      <w:r w:rsidRPr="00252C7D">
        <w:rPr>
          <w:noProof/>
        </w:rPr>
        <w:drawing>
          <wp:inline distT="0" distB="0" distL="0" distR="0" wp14:anchorId="713AB6F0" wp14:editId="268D064B">
            <wp:extent cx="5760085" cy="4146550"/>
            <wp:effectExtent l="0" t="0" r="5715" b="6350"/>
            <wp:docPr id="15456836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369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C7D">
        <w:t xml:space="preserve"> </w:t>
      </w:r>
      <w:r w:rsidRPr="0062563F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3811BB">
        <w:rPr>
          <w:noProof/>
        </w:rPr>
        <w:t>1</w:t>
      </w:r>
      <w:r>
        <w:rPr>
          <w:noProof/>
        </w:rPr>
        <w:fldChar w:fldCharType="end"/>
      </w:r>
      <w:r w:rsidRPr="0062563F">
        <w:t xml:space="preserve"> </w:t>
      </w:r>
      <w:r>
        <w:t>–</w:t>
      </w:r>
      <w:r w:rsidRPr="0062563F">
        <w:t xml:space="preserve"> </w:t>
      </w:r>
      <w:r>
        <w:t xml:space="preserve">Algoritmo construído em </w:t>
      </w:r>
      <w:proofErr w:type="spellStart"/>
      <w:r>
        <w:t>python</w:t>
      </w:r>
      <w:proofErr w:type="spellEnd"/>
      <w:r>
        <w:t xml:space="preserve"> com as bibliotecas pandas, </w:t>
      </w:r>
      <w:proofErr w:type="spellStart"/>
      <w:r>
        <w:t>seaborn</w:t>
      </w:r>
      <w:proofErr w:type="spellEnd"/>
      <w:r>
        <w:t xml:space="preserve">, </w:t>
      </w:r>
      <w:proofErr w:type="spellStart"/>
      <w:r w:rsidRPr="00252C7D">
        <w:t>matplotlib</w:t>
      </w:r>
      <w:proofErr w:type="spellEnd"/>
      <w:r>
        <w:t xml:space="preserve">, </w:t>
      </w:r>
      <w:proofErr w:type="spellStart"/>
      <w:r w:rsidRPr="00252C7D">
        <w:t>numpy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 e </w:t>
      </w:r>
      <w:proofErr w:type="spellStart"/>
      <w:r w:rsidRPr="00252C7D">
        <w:t>scipy</w:t>
      </w:r>
      <w:bookmarkEnd w:id="14"/>
      <w:proofErr w:type="spellEnd"/>
    </w:p>
    <w:p w14:paraId="27B5C444" w14:textId="5610D933" w:rsidR="00252C7D" w:rsidRDefault="00252C7D" w:rsidP="005A3927">
      <w:pPr>
        <w:pStyle w:val="FonteFigura"/>
      </w:pPr>
      <w:r>
        <w:t>Fonte: Elaborado pela equipe (2025)</w:t>
      </w:r>
    </w:p>
    <w:p w14:paraId="7FF9B5AE" w14:textId="77777777" w:rsidR="00DD45EE" w:rsidRDefault="00252C7D" w:rsidP="00DD45EE">
      <w:pPr>
        <w:pStyle w:val="Legenda"/>
        <w:keepNext/>
      </w:pPr>
      <w:bookmarkStart w:id="15" w:name="_Toc506468608"/>
      <w:r w:rsidRPr="005A3927">
        <w:rPr>
          <w:noProof/>
        </w:rPr>
        <w:drawing>
          <wp:inline distT="0" distB="0" distL="0" distR="0" wp14:anchorId="61DD1A8F" wp14:editId="1B835FE1">
            <wp:extent cx="5760085" cy="2922270"/>
            <wp:effectExtent l="0" t="0" r="5715" b="0"/>
            <wp:docPr id="11430561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5615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8764" w14:textId="384D6BDA" w:rsidR="00276B2B" w:rsidRDefault="00DD45EE" w:rsidP="00DD45EE">
      <w:pPr>
        <w:pStyle w:val="Legenda"/>
      </w:pPr>
      <w:bookmarkStart w:id="16" w:name="_Toc193313147"/>
      <w:r>
        <w:t xml:space="preserve">Figura </w:t>
      </w:r>
      <w:fldSimple w:instr=" SEQ Figura \* ARABIC ">
        <w:r w:rsidR="003811BB">
          <w:rPr>
            <w:noProof/>
          </w:rPr>
          <w:t>2</w:t>
        </w:r>
      </w:fldSimple>
      <w:r>
        <w:t xml:space="preserve"> - Algoritmo construído em </w:t>
      </w:r>
      <w:proofErr w:type="spellStart"/>
      <w:r>
        <w:t>python</w:t>
      </w:r>
      <w:proofErr w:type="spellEnd"/>
      <w:r>
        <w:t xml:space="preserve"> com as bibliotecas pandas,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 e </w:t>
      </w:r>
      <w:proofErr w:type="spellStart"/>
      <w:r>
        <w:t>scipy</w:t>
      </w:r>
      <w:proofErr w:type="spellEnd"/>
      <w:r>
        <w:br/>
        <w:t xml:space="preserve">Fonte: </w:t>
      </w:r>
      <w:proofErr w:type="spellStart"/>
      <w:r>
        <w:t>Elabvorado</w:t>
      </w:r>
      <w:proofErr w:type="spellEnd"/>
      <w:r>
        <w:t xml:space="preserve"> pela equipe (2025)</w:t>
      </w:r>
      <w:bookmarkEnd w:id="15"/>
      <w:bookmarkEnd w:id="16"/>
    </w:p>
    <w:p w14:paraId="7C5F217F" w14:textId="640DB81E" w:rsidR="00F878D3" w:rsidRDefault="00F878D3" w:rsidP="00F878D3">
      <w:pPr>
        <w:pStyle w:val="Ttulo2"/>
      </w:pPr>
      <w:bookmarkStart w:id="17" w:name="_Toc193312497"/>
      <w:r>
        <w:lastRenderedPageBreak/>
        <w:t xml:space="preserve">2.2 </w:t>
      </w:r>
      <w:r w:rsidR="00670DC9">
        <w:t>Preço</w:t>
      </w:r>
      <w:bookmarkEnd w:id="17"/>
      <w:r w:rsidR="00670DC9">
        <w:t xml:space="preserve"> </w:t>
      </w:r>
    </w:p>
    <w:p w14:paraId="3BE299AE" w14:textId="77777777" w:rsidR="00252C7D" w:rsidRDefault="00252C7D" w:rsidP="005A3927">
      <w:pPr>
        <w:pStyle w:val="PargrafodaLista"/>
      </w:pPr>
      <w:r>
        <w:t>A média geral dos preços foi calculada, e um teste t de amostra única foi aplicado para comparar as médias por região em relação à média da população.</w:t>
      </w:r>
    </w:p>
    <w:p w14:paraId="7F2E8C50" w14:textId="16AC3344" w:rsidR="00252C7D" w:rsidRDefault="00252C7D" w:rsidP="005A3927">
      <w:pPr>
        <w:pStyle w:val="PargrafodaLista"/>
      </w:pPr>
      <w:r>
        <w:t xml:space="preserve">Para todas as regiões (Centro-Oeste, Nordeste, Norte, Sudeste, Sul), os p-valores foram maiores que </w:t>
      </w:r>
      <w:r w:rsidRPr="005A3927">
        <w:t>0.05</w:t>
      </w:r>
      <w:r>
        <w:t>, indicando que não há diferença estatisticamente significativa entre a média de preço de cada região e a média geral.</w:t>
      </w:r>
    </w:p>
    <w:p w14:paraId="17F7F7F3" w14:textId="5151D61A" w:rsidR="005A3927" w:rsidRDefault="00252C7D" w:rsidP="005A3927">
      <w:pPr>
        <w:pStyle w:val="PargrafodaLista"/>
      </w:pPr>
      <w:r>
        <w:t>A mesma análise pode ser aplicada às modalidades de pagamento.</w:t>
      </w:r>
    </w:p>
    <w:p w14:paraId="6648AAD8" w14:textId="77777777" w:rsidR="00DD45EE" w:rsidRDefault="005A3927" w:rsidP="00DD45EE">
      <w:pPr>
        <w:pStyle w:val="Legenda"/>
        <w:keepNext/>
      </w:pPr>
      <w:r w:rsidRPr="005A3927">
        <w:rPr>
          <w:noProof/>
        </w:rPr>
        <w:drawing>
          <wp:inline distT="0" distB="0" distL="0" distR="0" wp14:anchorId="3386F462" wp14:editId="583A5AC9">
            <wp:extent cx="5760085" cy="4938395"/>
            <wp:effectExtent l="0" t="0" r="5715" b="1905"/>
            <wp:docPr id="17624797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79717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A717" w14:textId="38C806A9" w:rsidR="005A3927" w:rsidRDefault="00DD45EE" w:rsidP="00DD45EE">
      <w:pPr>
        <w:pStyle w:val="Legenda"/>
      </w:pPr>
      <w:bookmarkStart w:id="18" w:name="_Toc193313148"/>
      <w:r>
        <w:t xml:space="preserve">Figura </w:t>
      </w:r>
      <w:fldSimple w:instr=" SEQ Figura \* ARABIC ">
        <w:r w:rsidR="003811BB">
          <w:rPr>
            <w:noProof/>
          </w:rPr>
          <w:t>3</w:t>
        </w:r>
      </w:fldSimple>
      <w:r>
        <w:rPr>
          <w:noProof/>
        </w:rPr>
        <w:t xml:space="preserve"> – Algoritmo construído em python com as bibliotecas pandas, seaborn, matplotlib, numpy, math e scipy</w:t>
      </w:r>
      <w:bookmarkEnd w:id="18"/>
    </w:p>
    <w:p w14:paraId="6E37F5C9" w14:textId="77777777" w:rsidR="00DD45EE" w:rsidRDefault="005A3927" w:rsidP="00DD45EE">
      <w:pPr>
        <w:pStyle w:val="Legenda"/>
        <w:keepNext/>
      </w:pPr>
      <w:r w:rsidRPr="005A3927">
        <w:rPr>
          <w:noProof/>
        </w:rPr>
        <w:lastRenderedPageBreak/>
        <w:drawing>
          <wp:inline distT="0" distB="0" distL="0" distR="0" wp14:anchorId="4F0E86DF" wp14:editId="51B9BE7D">
            <wp:extent cx="5760085" cy="4194810"/>
            <wp:effectExtent l="0" t="0" r="5715" b="0"/>
            <wp:docPr id="2961305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0522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CCE1" w14:textId="733EF48A" w:rsidR="005A3927" w:rsidRDefault="00DD45EE" w:rsidP="00DD45EE">
      <w:pPr>
        <w:pStyle w:val="Legenda"/>
      </w:pPr>
      <w:bookmarkStart w:id="19" w:name="_Toc193313149"/>
      <w:r>
        <w:t xml:space="preserve">Figura </w:t>
      </w:r>
      <w:fldSimple w:instr=" SEQ Figura \* ARABIC ">
        <w:r w:rsidR="003811BB">
          <w:rPr>
            <w:noProof/>
          </w:rPr>
          <w:t>4</w:t>
        </w:r>
      </w:fldSimple>
      <w:r>
        <w:t xml:space="preserve"> – Algoritmo construído em </w:t>
      </w:r>
      <w:proofErr w:type="spellStart"/>
      <w:r>
        <w:t>python</w:t>
      </w:r>
      <w:proofErr w:type="spellEnd"/>
      <w:r>
        <w:t xml:space="preserve"> com as bibliotecas pandas,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 e </w:t>
      </w:r>
      <w:proofErr w:type="spellStart"/>
      <w:r>
        <w:t>scipy</w:t>
      </w:r>
      <w:bookmarkEnd w:id="19"/>
      <w:proofErr w:type="spellEnd"/>
    </w:p>
    <w:p w14:paraId="28058071" w14:textId="776B5C16" w:rsidR="00670DC9" w:rsidRDefault="00670DC9" w:rsidP="00670DC9">
      <w:pPr>
        <w:pStyle w:val="Ttulo2"/>
      </w:pPr>
      <w:bookmarkStart w:id="20" w:name="_Toc193312498"/>
      <w:r>
        <w:t>2.2 Correlações</w:t>
      </w:r>
      <w:bookmarkEnd w:id="20"/>
    </w:p>
    <w:p w14:paraId="0ED3ECE9" w14:textId="47575A7D" w:rsidR="005A3927" w:rsidRDefault="005A3927" w:rsidP="005A3927">
      <w:pPr>
        <w:pStyle w:val="PargrafodaLista"/>
      </w:pPr>
      <w:r>
        <w:t xml:space="preserve">Correlação alta entre valor e </w:t>
      </w:r>
      <w:proofErr w:type="spellStart"/>
      <w:r>
        <w:t>valor_comissao</w:t>
      </w:r>
      <w:proofErr w:type="spellEnd"/>
      <w:r>
        <w:t xml:space="preserve"> (0.94)</w:t>
      </w:r>
    </w:p>
    <w:p w14:paraId="7334728B" w14:textId="77777777" w:rsidR="005A3927" w:rsidRDefault="005A3927" w:rsidP="005A3927">
      <w:pPr>
        <w:ind w:firstLine="0"/>
      </w:pPr>
      <w:r>
        <w:t>Isso sugere que a comissão é fortemente influenciada pelo valor do produto. Quanto mais caro o produto, maior a comissão.</w:t>
      </w:r>
    </w:p>
    <w:p w14:paraId="05048DB8" w14:textId="77777777" w:rsidR="005A3927" w:rsidRPr="005A3927" w:rsidRDefault="005A3927" w:rsidP="005A3927">
      <w:pPr>
        <w:pStyle w:val="Corpodetexto"/>
      </w:pPr>
    </w:p>
    <w:p w14:paraId="36440A92" w14:textId="72BC9CB1" w:rsidR="005A3927" w:rsidRDefault="005A3927" w:rsidP="005A3927">
      <w:pPr>
        <w:pStyle w:val="PargrafodaLista"/>
      </w:pPr>
      <w:r>
        <w:t xml:space="preserve">Correlação alta entre </w:t>
      </w:r>
      <w:proofErr w:type="spellStart"/>
      <w:r>
        <w:t>valor_total_bruto</w:t>
      </w:r>
      <w:proofErr w:type="spellEnd"/>
      <w:r>
        <w:t xml:space="preserve"> e </w:t>
      </w:r>
      <w:proofErr w:type="spellStart"/>
      <w:r>
        <w:t>valor_comissao</w:t>
      </w:r>
      <w:proofErr w:type="spellEnd"/>
      <w:r>
        <w:t xml:space="preserve"> (0.90)</w:t>
      </w:r>
    </w:p>
    <w:p w14:paraId="6B56584E" w14:textId="77777777" w:rsidR="005A3927" w:rsidRDefault="005A3927" w:rsidP="005A3927">
      <w:pPr>
        <w:ind w:firstLine="0"/>
      </w:pPr>
      <w:r>
        <w:t>Indica que o total bruto de vendas está intimamente ligado à comissão paga.</w:t>
      </w:r>
    </w:p>
    <w:p w14:paraId="71F2A828" w14:textId="77777777" w:rsidR="005A3927" w:rsidRPr="005A3927" w:rsidRDefault="005A3927" w:rsidP="005A3927">
      <w:pPr>
        <w:pStyle w:val="Corpodetexto"/>
      </w:pPr>
    </w:p>
    <w:p w14:paraId="494D5B47" w14:textId="49AE126D" w:rsidR="005A3927" w:rsidRDefault="005A3927" w:rsidP="005A3927">
      <w:pPr>
        <w:pStyle w:val="PargrafodaLista"/>
      </w:pPr>
      <w:r>
        <w:t xml:space="preserve">Correlação moderada entre </w:t>
      </w:r>
      <w:proofErr w:type="spellStart"/>
      <w:r>
        <w:t>lucro_</w:t>
      </w:r>
      <w:proofErr w:type="gramStart"/>
      <w:r>
        <w:t>liquido</w:t>
      </w:r>
      <w:proofErr w:type="spellEnd"/>
      <w:proofErr w:type="gramEnd"/>
      <w:r>
        <w:t xml:space="preserve"> e valor (0.76)</w:t>
      </w:r>
    </w:p>
    <w:p w14:paraId="37B3977F" w14:textId="77777777" w:rsidR="005A3927" w:rsidRDefault="005A3927" w:rsidP="005A3927">
      <w:pPr>
        <w:ind w:firstLine="0"/>
      </w:pPr>
      <w:r>
        <w:t>Produtos mais caros tendem a gerar mais lucro líquido, mas essa relação não é perfeita.</w:t>
      </w:r>
    </w:p>
    <w:p w14:paraId="7FC7C1C5" w14:textId="77777777" w:rsidR="005A3927" w:rsidRDefault="005A3927" w:rsidP="005A3927">
      <w:pPr>
        <w:pStyle w:val="PargrafodaLista"/>
      </w:pPr>
      <w:r>
        <w:t xml:space="preserve">Correlação baixa entre quantidade e </w:t>
      </w:r>
      <w:proofErr w:type="spellStart"/>
      <w:r>
        <w:t>lucro_</w:t>
      </w:r>
      <w:proofErr w:type="gramStart"/>
      <w:r>
        <w:t>liquido</w:t>
      </w:r>
      <w:proofErr w:type="spellEnd"/>
      <w:proofErr w:type="gramEnd"/>
      <w:r>
        <w:t xml:space="preserve"> (0.24)</w:t>
      </w:r>
    </w:p>
    <w:p w14:paraId="124CF82B" w14:textId="77777777" w:rsidR="005A3927" w:rsidRDefault="005A3927" w:rsidP="005A3927">
      <w:pPr>
        <w:pStyle w:val="PargrafodaLista"/>
        <w:ind w:firstLine="0"/>
      </w:pPr>
      <w:r>
        <w:lastRenderedPageBreak/>
        <w:t>Sugere que vender mais unidades nem sempre se traduz em mais lucro, o que pode indicar variações de margem de lucro entre os produtos.</w:t>
      </w:r>
    </w:p>
    <w:p w14:paraId="389348FF" w14:textId="77777777" w:rsidR="005A3927" w:rsidRDefault="005A3927" w:rsidP="005A3927">
      <w:pPr>
        <w:pStyle w:val="PargrafodaLista"/>
        <w:ind w:firstLine="0"/>
      </w:pPr>
    </w:p>
    <w:p w14:paraId="03E4046B" w14:textId="6468CE91" w:rsidR="005A3927" w:rsidRDefault="005A3927" w:rsidP="005A3927">
      <w:pPr>
        <w:pStyle w:val="PargrafodaLista"/>
      </w:pPr>
      <w:r>
        <w:t xml:space="preserve">Correlação praticamente nula entre quantidade e </w:t>
      </w:r>
      <w:proofErr w:type="spellStart"/>
      <w:r>
        <w:t>valor_total_bruto</w:t>
      </w:r>
      <w:proofErr w:type="spellEnd"/>
      <w:r>
        <w:t xml:space="preserve"> (-0.00)</w:t>
      </w:r>
    </w:p>
    <w:p w14:paraId="07D72050" w14:textId="056425F9" w:rsidR="00027BDF" w:rsidRDefault="005A3927" w:rsidP="005A3927">
      <w:pPr>
        <w:pStyle w:val="PargrafodaLista"/>
        <w:ind w:firstLine="0"/>
      </w:pPr>
      <w:r>
        <w:t>Isso pode significar que o total bruto de vendas não depende muito do número de unidades vendidas, mas sim do preço individual dos produtos.</w:t>
      </w:r>
    </w:p>
    <w:p w14:paraId="76D070F7" w14:textId="77777777" w:rsidR="00DD45EE" w:rsidRDefault="005A3927" w:rsidP="00DD45EE">
      <w:pPr>
        <w:pStyle w:val="Legenda"/>
        <w:keepNext/>
      </w:pPr>
      <w:r w:rsidRPr="005A3927">
        <w:rPr>
          <w:noProof/>
        </w:rPr>
        <w:drawing>
          <wp:inline distT="0" distB="0" distL="0" distR="0" wp14:anchorId="3DF985D2" wp14:editId="49FD8C61">
            <wp:extent cx="5760085" cy="4298950"/>
            <wp:effectExtent l="0" t="0" r="5715" b="6350"/>
            <wp:docPr id="9917581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812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CBAC" w14:textId="544FB89C" w:rsidR="005A3927" w:rsidRDefault="00DD45EE" w:rsidP="00DD45EE">
      <w:pPr>
        <w:pStyle w:val="Legenda"/>
      </w:pPr>
      <w:bookmarkStart w:id="21" w:name="_Toc193313150"/>
      <w:r>
        <w:t xml:space="preserve">Figura </w:t>
      </w:r>
      <w:fldSimple w:instr=" SEQ Figura \* ARABIC ">
        <w:r w:rsidR="003811BB">
          <w:rPr>
            <w:noProof/>
          </w:rPr>
          <w:t>5</w:t>
        </w:r>
      </w:fldSimple>
      <w:r>
        <w:t xml:space="preserve"> – Algoritmo construído em </w:t>
      </w:r>
      <w:proofErr w:type="spellStart"/>
      <w:r>
        <w:t>python</w:t>
      </w:r>
      <w:proofErr w:type="spellEnd"/>
      <w:r>
        <w:t xml:space="preserve"> com as bibliotecas pandas,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 e </w:t>
      </w:r>
      <w:proofErr w:type="spellStart"/>
      <w:r>
        <w:t>scipy</w:t>
      </w:r>
      <w:bookmarkEnd w:id="21"/>
      <w:proofErr w:type="spellEnd"/>
    </w:p>
    <w:p w14:paraId="3582041F" w14:textId="77777777" w:rsidR="00DD45EE" w:rsidRDefault="005A3927" w:rsidP="00DD45EE">
      <w:pPr>
        <w:pStyle w:val="Legenda"/>
        <w:keepNext/>
      </w:pPr>
      <w:r w:rsidRPr="005A3927">
        <w:rPr>
          <w:noProof/>
        </w:rPr>
        <w:lastRenderedPageBreak/>
        <w:drawing>
          <wp:inline distT="0" distB="0" distL="0" distR="0" wp14:anchorId="7DF2ACF8" wp14:editId="1EFF454C">
            <wp:extent cx="5760085" cy="4991735"/>
            <wp:effectExtent l="0" t="0" r="5715" b="0"/>
            <wp:docPr id="161707376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73763" name="Imagem 1" descr="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80C3" w14:textId="5AB59413" w:rsidR="00DD45EE" w:rsidRDefault="00DD45EE" w:rsidP="00DD45EE">
      <w:pPr>
        <w:pStyle w:val="Legenda"/>
      </w:pPr>
      <w:bookmarkStart w:id="22" w:name="_Toc193313151"/>
      <w:r>
        <w:t xml:space="preserve">Figura </w:t>
      </w:r>
      <w:fldSimple w:instr=" SEQ Figura \* ARABIC ">
        <w:r w:rsidR="003811BB">
          <w:rPr>
            <w:noProof/>
          </w:rPr>
          <w:t>6</w:t>
        </w:r>
      </w:fldSimple>
      <w:r>
        <w:rPr>
          <w:noProof/>
        </w:rPr>
        <w:t xml:space="preserve"> – Matriz de correlação construído em python com a biblioteca matplotlib</w:t>
      </w:r>
      <w:bookmarkEnd w:id="22"/>
    </w:p>
    <w:p w14:paraId="3D944BAA" w14:textId="77777777" w:rsidR="005A3927" w:rsidRPr="00F643C9" w:rsidRDefault="005A3927" w:rsidP="005A3927">
      <w:pPr>
        <w:pStyle w:val="PargrafodaLista"/>
        <w:ind w:firstLine="0"/>
      </w:pPr>
    </w:p>
    <w:p w14:paraId="4E23E974" w14:textId="77777777" w:rsidR="0076599A" w:rsidRPr="00AD6955" w:rsidRDefault="0076599A" w:rsidP="0076599A">
      <w:pPr>
        <w:pStyle w:val="Bibliografia"/>
        <w:rPr>
          <w:lang w:val="pt-BR"/>
        </w:rPr>
      </w:pPr>
    </w:p>
    <w:p w14:paraId="6EFCB9F2" w14:textId="6FC07F0F" w:rsidR="00A36C8B" w:rsidRPr="00B118A1" w:rsidRDefault="00A36C8B" w:rsidP="00027BDF">
      <w:pPr>
        <w:pStyle w:val="Ttulo1"/>
      </w:pPr>
      <w:bookmarkStart w:id="23" w:name="_Toc193312499"/>
      <w:r w:rsidRPr="00B118A1">
        <w:t>GLOSSÁRIO</w:t>
      </w:r>
      <w:bookmarkEnd w:id="2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978"/>
        <w:gridCol w:w="5083"/>
      </w:tblGrid>
      <w:tr w:rsidR="00A36C8B" w14:paraId="7FDCFA7F" w14:textId="77777777" w:rsidTr="00B118A1">
        <w:tc>
          <w:tcPr>
            <w:tcW w:w="2195" w:type="pct"/>
            <w:vAlign w:val="center"/>
          </w:tcPr>
          <w:p w14:paraId="707679B7" w14:textId="0295C3C6" w:rsidR="00A36C8B" w:rsidRPr="00DD45EE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proofErr w:type="spellStart"/>
            <w:r w:rsidRPr="00DD45EE">
              <w:rPr>
                <w:b/>
                <w:vertAlign w:val="superscript"/>
              </w:rPr>
              <w:t>NoSQL</w:t>
            </w:r>
            <w:proofErr w:type="spellEnd"/>
          </w:p>
        </w:tc>
        <w:tc>
          <w:tcPr>
            <w:tcW w:w="2805" w:type="pct"/>
            <w:vAlign w:val="center"/>
          </w:tcPr>
          <w:p w14:paraId="0C28449D" w14:textId="4A928F22" w:rsidR="00A36C8B" w:rsidRPr="00DD45EE" w:rsidRDefault="002200B5" w:rsidP="00ED1183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DD45EE">
              <w:rPr>
                <w:vertAlign w:val="superscript"/>
              </w:rPr>
              <w:t>Tipo de banco de dados não relacional, projetado para armazenar e recuperar grandes volumes de dados de forma eficiente, sem a necessidade de esquemas rígidos.</w:t>
            </w:r>
          </w:p>
        </w:tc>
      </w:tr>
      <w:tr w:rsidR="00A36C8B" w14:paraId="39851C58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5B82D491" w14:textId="1F6CF89B" w:rsidR="00A36C8B" w:rsidRPr="00DD45EE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DD45EE">
              <w:rPr>
                <w:b/>
                <w:vertAlign w:val="superscript"/>
              </w:rPr>
              <w:t>Banco de Dados de Grafos</w:t>
            </w:r>
          </w:p>
        </w:tc>
        <w:tc>
          <w:tcPr>
            <w:tcW w:w="2805" w:type="pct"/>
            <w:vAlign w:val="center"/>
          </w:tcPr>
          <w:p w14:paraId="4521B763" w14:textId="42FF91F7" w:rsidR="00A36C8B" w:rsidRPr="00DD45EE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DD45EE">
              <w:rPr>
                <w:vertAlign w:val="superscript"/>
              </w:rPr>
              <w:t xml:space="preserve">Modelo de banco de dados </w:t>
            </w:r>
            <w:proofErr w:type="spellStart"/>
            <w:r w:rsidRPr="00DD45EE">
              <w:rPr>
                <w:vertAlign w:val="superscript"/>
              </w:rPr>
              <w:t>NoSQL</w:t>
            </w:r>
            <w:proofErr w:type="spellEnd"/>
            <w:r w:rsidRPr="00DD45EE">
              <w:rPr>
                <w:vertAlign w:val="superscript"/>
              </w:rPr>
              <w:t xml:space="preserve"> que utiliza nós e arestas para representar e armazenar relações complexas entre entidades, como recomendações de produtos.</w:t>
            </w:r>
          </w:p>
        </w:tc>
      </w:tr>
      <w:tr w:rsidR="002200B5" w14:paraId="002A8813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2DAD44B9" w14:textId="76E8C4E1" w:rsidR="002200B5" w:rsidRPr="00DD45EE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DD45EE">
              <w:rPr>
                <w:b/>
                <w:vertAlign w:val="superscript"/>
              </w:rPr>
              <w:lastRenderedPageBreak/>
              <w:t>Neo4j</w:t>
            </w:r>
          </w:p>
        </w:tc>
        <w:tc>
          <w:tcPr>
            <w:tcW w:w="2805" w:type="pct"/>
            <w:vAlign w:val="center"/>
          </w:tcPr>
          <w:p w14:paraId="6B323510" w14:textId="4C6B7822" w:rsidR="002200B5" w:rsidRPr="00DD45EE" w:rsidRDefault="002200B5" w:rsidP="00B118A1">
            <w:pPr>
              <w:spacing w:before="120"/>
              <w:ind w:firstLine="0"/>
              <w:jc w:val="left"/>
              <w:rPr>
                <w:bCs/>
                <w:vertAlign w:val="superscript"/>
              </w:rPr>
            </w:pPr>
            <w:r w:rsidRPr="00DD45EE">
              <w:rPr>
                <w:bCs/>
                <w:vertAlign w:val="superscript"/>
              </w:rPr>
              <w:t>Banco de dados de grafos amplamente utilizado para modelagem de relações complexas e análise de redes sociais.</w:t>
            </w:r>
          </w:p>
        </w:tc>
      </w:tr>
      <w:tr w:rsidR="002200B5" w14:paraId="480CFE5B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2FAC4953" w14:textId="076E3BA0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Banco de Dados Colunar</w:t>
            </w:r>
          </w:p>
        </w:tc>
        <w:tc>
          <w:tcPr>
            <w:tcW w:w="2805" w:type="pct"/>
            <w:vAlign w:val="center"/>
          </w:tcPr>
          <w:p w14:paraId="7F85B8BC" w14:textId="1C7BBAE2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 xml:space="preserve">Tipo de banco de dados </w:t>
            </w:r>
            <w:proofErr w:type="spellStart"/>
            <w:r w:rsidRPr="002200B5">
              <w:rPr>
                <w:vertAlign w:val="superscript"/>
              </w:rPr>
              <w:t>NoSQL</w:t>
            </w:r>
            <w:proofErr w:type="spellEnd"/>
            <w:r w:rsidRPr="002200B5">
              <w:rPr>
                <w:vertAlign w:val="superscript"/>
              </w:rPr>
              <w:t xml:space="preserve"> otimizado para leitura e escrita de grandes volumes de dados estruturados em colunas, como o Apache Cassandra.</w:t>
            </w:r>
          </w:p>
        </w:tc>
      </w:tr>
      <w:tr w:rsidR="002200B5" w14:paraId="7B98BAE0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72129E2A" w14:textId="34914547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Apache Cassandra</w:t>
            </w:r>
          </w:p>
        </w:tc>
        <w:tc>
          <w:tcPr>
            <w:tcW w:w="2805" w:type="pct"/>
            <w:vAlign w:val="center"/>
          </w:tcPr>
          <w:p w14:paraId="4F4A973C" w14:textId="7517B8D8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>Banco de dados colunar distribuído, altamente escalável, utilizado por empresas como Netflix e Twitter para gerenciar grandes volumes de dados.</w:t>
            </w:r>
          </w:p>
        </w:tc>
      </w:tr>
      <w:tr w:rsidR="002200B5" w14:paraId="56A3C99D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56DB8716" w14:textId="502D747D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Google Bigtable</w:t>
            </w:r>
          </w:p>
        </w:tc>
        <w:tc>
          <w:tcPr>
            <w:tcW w:w="2805" w:type="pct"/>
            <w:vAlign w:val="center"/>
          </w:tcPr>
          <w:p w14:paraId="3EDA455D" w14:textId="5CD1AD9E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 xml:space="preserve">Banco de dados colunar do Google, utilizado para armazenamento de dados massivos e escaláveis, como no Google </w:t>
            </w:r>
            <w:proofErr w:type="spellStart"/>
            <w:r w:rsidRPr="002200B5">
              <w:rPr>
                <w:vertAlign w:val="superscript"/>
              </w:rPr>
              <w:t>Analytics</w:t>
            </w:r>
            <w:proofErr w:type="spellEnd"/>
            <w:r w:rsidRPr="002200B5">
              <w:rPr>
                <w:vertAlign w:val="superscript"/>
              </w:rPr>
              <w:t>.</w:t>
            </w:r>
          </w:p>
        </w:tc>
      </w:tr>
      <w:tr w:rsidR="002200B5" w14:paraId="684722D7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6AB59BCB" w14:textId="074710A2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Banco de Dados de Documentos</w:t>
            </w:r>
          </w:p>
        </w:tc>
        <w:tc>
          <w:tcPr>
            <w:tcW w:w="2805" w:type="pct"/>
            <w:vAlign w:val="center"/>
          </w:tcPr>
          <w:p w14:paraId="54269C4D" w14:textId="48D999A3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 xml:space="preserve">Modelo de banco </w:t>
            </w:r>
            <w:proofErr w:type="spellStart"/>
            <w:r w:rsidRPr="002200B5">
              <w:rPr>
                <w:vertAlign w:val="superscript"/>
              </w:rPr>
              <w:t>NoSQL</w:t>
            </w:r>
            <w:proofErr w:type="spellEnd"/>
            <w:r w:rsidRPr="002200B5">
              <w:rPr>
                <w:vertAlign w:val="superscript"/>
              </w:rPr>
              <w:t xml:space="preserve"> que armazena informações em documentos JSON ou BSON, permitindo alta flexibilidade e eficiência.</w:t>
            </w:r>
          </w:p>
        </w:tc>
      </w:tr>
      <w:tr w:rsidR="002200B5" w14:paraId="08FAEC98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5EBC23BF" w14:textId="4FB08483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proofErr w:type="spellStart"/>
            <w:r w:rsidRPr="002200B5">
              <w:rPr>
                <w:b/>
                <w:vertAlign w:val="superscript"/>
              </w:rPr>
              <w:t>MongoDB</w:t>
            </w:r>
            <w:proofErr w:type="spellEnd"/>
          </w:p>
        </w:tc>
        <w:tc>
          <w:tcPr>
            <w:tcW w:w="2805" w:type="pct"/>
            <w:vAlign w:val="center"/>
          </w:tcPr>
          <w:p w14:paraId="72B44654" w14:textId="06CFAD2A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 xml:space="preserve">Banco de dados de documentos </w:t>
            </w:r>
            <w:proofErr w:type="spellStart"/>
            <w:r w:rsidRPr="002200B5">
              <w:rPr>
                <w:vertAlign w:val="superscript"/>
              </w:rPr>
              <w:t>NoSQL</w:t>
            </w:r>
            <w:proofErr w:type="spellEnd"/>
            <w:r w:rsidRPr="002200B5">
              <w:rPr>
                <w:vertAlign w:val="superscript"/>
              </w:rPr>
              <w:t xml:space="preserve"> que permite armazenamento escalável de dados sem estrutura fixa.</w:t>
            </w:r>
          </w:p>
        </w:tc>
      </w:tr>
      <w:tr w:rsidR="002200B5" w14:paraId="09C0D0CB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2AEF7398" w14:textId="1D4995DE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proofErr w:type="spellStart"/>
            <w:r w:rsidRPr="002200B5">
              <w:rPr>
                <w:b/>
                <w:vertAlign w:val="superscript"/>
              </w:rPr>
              <w:t>Amazon</w:t>
            </w:r>
            <w:proofErr w:type="spellEnd"/>
            <w:r w:rsidRPr="002200B5">
              <w:rPr>
                <w:b/>
                <w:vertAlign w:val="superscript"/>
              </w:rPr>
              <w:t xml:space="preserve"> DynamoDB</w:t>
            </w:r>
          </w:p>
        </w:tc>
        <w:tc>
          <w:tcPr>
            <w:tcW w:w="2805" w:type="pct"/>
            <w:vAlign w:val="center"/>
          </w:tcPr>
          <w:p w14:paraId="3F325A59" w14:textId="55F0417A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 xml:space="preserve">Serviço de banco de dados </w:t>
            </w:r>
            <w:proofErr w:type="spellStart"/>
            <w:r w:rsidRPr="002200B5">
              <w:rPr>
                <w:vertAlign w:val="superscript"/>
              </w:rPr>
              <w:t>NoSQL</w:t>
            </w:r>
            <w:proofErr w:type="spellEnd"/>
            <w:r w:rsidRPr="002200B5">
              <w:rPr>
                <w:vertAlign w:val="superscript"/>
              </w:rPr>
              <w:t xml:space="preserve"> gerenciado pela AWS, otimizado para alta disponibilidade e escalabilidade.</w:t>
            </w:r>
          </w:p>
        </w:tc>
      </w:tr>
      <w:tr w:rsidR="002200B5" w14:paraId="28153F96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38FA964A" w14:textId="1F32B77B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Recomendações Baseadas em Grafos</w:t>
            </w:r>
          </w:p>
        </w:tc>
        <w:tc>
          <w:tcPr>
            <w:tcW w:w="2805" w:type="pct"/>
            <w:vAlign w:val="center"/>
          </w:tcPr>
          <w:p w14:paraId="00646F7A" w14:textId="08D0FBA5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>Técnica de recomendação que utiliza bancos de dados de grafos para sugerir produtos ou serviços com base em interações e preferências de usuários.</w:t>
            </w:r>
          </w:p>
        </w:tc>
      </w:tr>
      <w:tr w:rsidR="002200B5" w14:paraId="092CF67C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5EF0D434" w14:textId="3193907D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Intervalo Interquartil (IQR)</w:t>
            </w:r>
          </w:p>
        </w:tc>
        <w:tc>
          <w:tcPr>
            <w:tcW w:w="2805" w:type="pct"/>
            <w:vAlign w:val="center"/>
          </w:tcPr>
          <w:p w14:paraId="5809C08E" w14:textId="28F31621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>Método estatístico utilizado para identificar outliers em um conjunto de dados, analisando a dispersão dos valores dentro dos quartis.</w:t>
            </w:r>
          </w:p>
        </w:tc>
      </w:tr>
      <w:tr w:rsidR="002200B5" w14:paraId="474FF9EE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3729BFEC" w14:textId="3008FE05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Desvio Padrão</w:t>
            </w:r>
          </w:p>
        </w:tc>
        <w:tc>
          <w:tcPr>
            <w:tcW w:w="2805" w:type="pct"/>
            <w:vAlign w:val="center"/>
          </w:tcPr>
          <w:p w14:paraId="57B49F4C" w14:textId="2E5B383F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>Medida estatística que representa a variação ou dispersão dos dados em relação à média.</w:t>
            </w:r>
          </w:p>
        </w:tc>
      </w:tr>
      <w:tr w:rsidR="002200B5" w14:paraId="0F17468F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76FEE7BD" w14:textId="5FDD2E3C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Coeficiente de Variação</w:t>
            </w:r>
          </w:p>
        </w:tc>
        <w:tc>
          <w:tcPr>
            <w:tcW w:w="2805" w:type="pct"/>
            <w:vAlign w:val="center"/>
          </w:tcPr>
          <w:p w14:paraId="2C0D237D" w14:textId="687009D7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>Índice estatístico que mede a dispersão relativa dos dados em relação à média.</w:t>
            </w:r>
          </w:p>
        </w:tc>
      </w:tr>
      <w:tr w:rsidR="002200B5" w14:paraId="3F38C604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1E259C5D" w14:textId="72F6E581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lastRenderedPageBreak/>
              <w:t>Correlação</w:t>
            </w:r>
          </w:p>
        </w:tc>
        <w:tc>
          <w:tcPr>
            <w:tcW w:w="2805" w:type="pct"/>
            <w:vAlign w:val="center"/>
          </w:tcPr>
          <w:p w14:paraId="23EC6704" w14:textId="162066C6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>Medida estatística que indica a relação entre duas variáveis, variando entre -1 (correlação negativa perfeita) e 1 (correlação positiva perfeita).</w:t>
            </w:r>
          </w:p>
        </w:tc>
      </w:tr>
      <w:tr w:rsidR="002200B5" w14:paraId="0710AF5E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334BE971" w14:textId="709C21DF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Matriz de Correlação</w:t>
            </w:r>
          </w:p>
        </w:tc>
        <w:tc>
          <w:tcPr>
            <w:tcW w:w="2805" w:type="pct"/>
            <w:vAlign w:val="center"/>
          </w:tcPr>
          <w:p w14:paraId="02475EE9" w14:textId="23A0EDF8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>Representação gráfica da correlação entre diferentes variáveis dentro de um conjunto de dados.</w:t>
            </w:r>
          </w:p>
        </w:tc>
      </w:tr>
      <w:tr w:rsidR="002200B5" w14:paraId="484957CA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0ACE174A" w14:textId="7E494D5B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r w:rsidRPr="002200B5">
              <w:rPr>
                <w:b/>
                <w:vertAlign w:val="superscript"/>
              </w:rPr>
              <w:t>Teste T</w:t>
            </w:r>
          </w:p>
        </w:tc>
        <w:tc>
          <w:tcPr>
            <w:tcW w:w="2805" w:type="pct"/>
            <w:vAlign w:val="center"/>
          </w:tcPr>
          <w:p w14:paraId="1F603120" w14:textId="73246D37" w:rsidR="002200B5" w:rsidRPr="002200B5" w:rsidRDefault="002200B5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2200B5">
              <w:rPr>
                <w:vertAlign w:val="superscript"/>
              </w:rPr>
              <w:t>Método estatístico utilizado para comparar médias e verificar se há diferença estatisticamente significativa entre grupos de dados.</w:t>
            </w:r>
          </w:p>
        </w:tc>
      </w:tr>
      <w:tr w:rsidR="002200B5" w14:paraId="4AAAAEEB" w14:textId="77777777" w:rsidTr="00B118A1">
        <w:trPr>
          <w:trHeight w:val="399"/>
        </w:trPr>
        <w:tc>
          <w:tcPr>
            <w:tcW w:w="2195" w:type="pct"/>
            <w:vAlign w:val="center"/>
          </w:tcPr>
          <w:p w14:paraId="3635C6DD" w14:textId="34CAA1FE" w:rsidR="002200B5" w:rsidRPr="002200B5" w:rsidRDefault="002200B5" w:rsidP="00B118A1">
            <w:pPr>
              <w:spacing w:before="120"/>
              <w:ind w:firstLine="0"/>
              <w:jc w:val="left"/>
              <w:rPr>
                <w:b/>
                <w:vertAlign w:val="superscript"/>
              </w:rPr>
            </w:pPr>
            <w:proofErr w:type="spellStart"/>
            <w:r w:rsidRPr="002200B5">
              <w:rPr>
                <w:b/>
                <w:vertAlign w:val="superscript"/>
              </w:rPr>
              <w:t>JOINs</w:t>
            </w:r>
            <w:proofErr w:type="spellEnd"/>
          </w:p>
        </w:tc>
        <w:tc>
          <w:tcPr>
            <w:tcW w:w="2805" w:type="pct"/>
            <w:vAlign w:val="center"/>
          </w:tcPr>
          <w:p w14:paraId="481AE407" w14:textId="0236B135" w:rsidR="002200B5" w:rsidRPr="002200B5" w:rsidRDefault="00DD45EE" w:rsidP="00B118A1">
            <w:pPr>
              <w:spacing w:before="120"/>
              <w:ind w:firstLine="0"/>
              <w:jc w:val="left"/>
              <w:rPr>
                <w:vertAlign w:val="superscript"/>
              </w:rPr>
            </w:pPr>
            <w:r w:rsidRPr="00DD45EE">
              <w:rPr>
                <w:vertAlign w:val="superscript"/>
              </w:rPr>
              <w:t>Operação em bancos de dados relacionais utilizada para combinar registros de duas ou mais tabelas baseadas em uma chave comum, muitas vezes impactando o desempenho.</w:t>
            </w:r>
          </w:p>
        </w:tc>
      </w:tr>
    </w:tbl>
    <w:p w14:paraId="429D2B78" w14:textId="77777777" w:rsidR="00A36C8B" w:rsidRDefault="00A36C8B" w:rsidP="00A36C8B">
      <w:pPr>
        <w:spacing w:after="160" w:line="259" w:lineRule="auto"/>
        <w:ind w:firstLine="0"/>
        <w:jc w:val="left"/>
        <w:rPr>
          <w:rFonts w:cs="Calibri"/>
          <w:lang w:eastAsia="ar-SA"/>
        </w:rPr>
      </w:pPr>
    </w:p>
    <w:p w14:paraId="229969B8" w14:textId="77777777" w:rsidR="00987BE0" w:rsidRDefault="00987BE0" w:rsidP="00987BE0"/>
    <w:sectPr w:rsidR="00987BE0" w:rsidSect="00A36C8B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7E42" w14:textId="77777777" w:rsidR="00E53CFC" w:rsidRDefault="00E53CFC" w:rsidP="00987BE0">
      <w:pPr>
        <w:spacing w:after="0" w:line="240" w:lineRule="auto"/>
      </w:pPr>
      <w:r>
        <w:separator/>
      </w:r>
    </w:p>
  </w:endnote>
  <w:endnote w:type="continuationSeparator" w:id="0">
    <w:p w14:paraId="465C68F0" w14:textId="77777777" w:rsidR="00E53CFC" w:rsidRDefault="00E53CFC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9A2C5" w14:textId="77777777" w:rsidR="00E53CFC" w:rsidRDefault="00E53CFC" w:rsidP="00987BE0">
      <w:pPr>
        <w:spacing w:after="0" w:line="240" w:lineRule="auto"/>
      </w:pPr>
      <w:r>
        <w:separator/>
      </w:r>
    </w:p>
  </w:footnote>
  <w:footnote w:type="continuationSeparator" w:id="0">
    <w:p w14:paraId="51E5C457" w14:textId="77777777" w:rsidR="00E53CFC" w:rsidRDefault="00E53CFC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54F97" w14:textId="3E5627D5" w:rsidR="00ED1183" w:rsidRDefault="00BC3392" w:rsidP="00D563AE">
    <w:pPr>
      <w:pStyle w:val="Cabealho"/>
      <w:tabs>
        <w:tab w:val="clear" w:pos="8504"/>
        <w:tab w:val="right" w:pos="9072"/>
      </w:tabs>
      <w:ind w:firstLine="0"/>
    </w:pPr>
    <w:r w:rsidRPr="00BC3392">
      <w:t>TEMPLATE - POTENCIALIZANDO O DESEMPENHO COM NOSQL</w:t>
    </w:r>
    <w:r w:rsidR="00ED1183">
      <w:tab/>
    </w:r>
    <w:proofErr w:type="gramStart"/>
    <w:r w:rsidR="00ED1183">
      <w:tab/>
    </w:r>
    <w:r w:rsidR="00D563AE">
      <w:t xml:space="preserve">  </w:t>
    </w:r>
    <w:r w:rsidR="00ED1183">
      <w:t>Versão</w:t>
    </w:r>
    <w:proofErr w:type="gramEnd"/>
    <w:r w:rsidR="00ED1183">
      <w:t xml:space="preserve"> </w:t>
    </w:r>
    <w:fldSimple w:instr="REVNUM   \* MERGEFORMAT">
      <w:r w:rsidR="003811BB">
        <w:rPr>
          <w:noProof/>
        </w:rPr>
        <w:t>2</w:t>
      </w:r>
    </w:fldSimple>
    <w:r w:rsidR="00ED1183">
      <w:t xml:space="preserve"> – Página </w:t>
    </w:r>
    <w:r w:rsidR="00ED1183">
      <w:fldChar w:fldCharType="begin"/>
    </w:r>
    <w:r w:rsidR="00ED1183">
      <w:instrText xml:space="preserve"> PAGE   \* MERGEFORMAT </w:instrText>
    </w:r>
    <w:r w:rsidR="00ED1183">
      <w:fldChar w:fldCharType="separate"/>
    </w:r>
    <w:r w:rsidR="00A14423">
      <w:rPr>
        <w:noProof/>
      </w:rPr>
      <w:t>13</w:t>
    </w:r>
    <w:r w:rsidR="00ED1183">
      <w:fldChar w:fldCharType="end"/>
    </w:r>
    <w:r w:rsidR="00ED1183">
      <w:t xml:space="preserve"> de </w:t>
    </w:r>
    <w:fldSimple w:instr="NUMPAGES   \* MERGEFORMAT">
      <w:r w:rsidR="00A14423">
        <w:rPr>
          <w:noProof/>
        </w:rPr>
        <w:t>20</w:t>
      </w:r>
    </w:fldSimple>
    <w:r w:rsidR="00ED1183">
      <w:t xml:space="preserve"> </w:t>
    </w:r>
  </w:p>
  <w:p w14:paraId="1DDB0F20" w14:textId="77777777" w:rsidR="00ED1183" w:rsidRDefault="00ED11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99D"/>
    <w:multiLevelType w:val="hybridMultilevel"/>
    <w:tmpl w:val="0682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4" w15:restartNumberingAfterBreak="0">
    <w:nsid w:val="5E455531"/>
    <w:multiLevelType w:val="hybridMultilevel"/>
    <w:tmpl w:val="F6FE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935793095">
    <w:abstractNumId w:val="1"/>
  </w:num>
  <w:num w:numId="2" w16cid:durableId="38357975">
    <w:abstractNumId w:val="2"/>
  </w:num>
  <w:num w:numId="3" w16cid:durableId="360476671">
    <w:abstractNumId w:val="5"/>
  </w:num>
  <w:num w:numId="4" w16cid:durableId="645625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4423589">
    <w:abstractNumId w:val="2"/>
  </w:num>
  <w:num w:numId="6" w16cid:durableId="608701464">
    <w:abstractNumId w:val="2"/>
  </w:num>
  <w:num w:numId="7" w16cid:durableId="324630919">
    <w:abstractNumId w:val="2"/>
  </w:num>
  <w:num w:numId="8" w16cid:durableId="1361465907">
    <w:abstractNumId w:val="2"/>
  </w:num>
  <w:num w:numId="9" w16cid:durableId="1424719527">
    <w:abstractNumId w:val="2"/>
  </w:num>
  <w:num w:numId="10" w16cid:durableId="934675307">
    <w:abstractNumId w:val="1"/>
  </w:num>
  <w:num w:numId="11" w16cid:durableId="2070836629">
    <w:abstractNumId w:val="3"/>
  </w:num>
  <w:num w:numId="12" w16cid:durableId="1695299884">
    <w:abstractNumId w:val="0"/>
  </w:num>
  <w:num w:numId="13" w16cid:durableId="863786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7BDF"/>
    <w:rsid w:val="00040B44"/>
    <w:rsid w:val="00072A6C"/>
    <w:rsid w:val="000B5CD3"/>
    <w:rsid w:val="000D2801"/>
    <w:rsid w:val="000F0E4E"/>
    <w:rsid w:val="001509ED"/>
    <w:rsid w:val="001A69AD"/>
    <w:rsid w:val="001C5EE2"/>
    <w:rsid w:val="002200B5"/>
    <w:rsid w:val="00252C7D"/>
    <w:rsid w:val="00276B2B"/>
    <w:rsid w:val="00282A81"/>
    <w:rsid w:val="002A3C38"/>
    <w:rsid w:val="002E2864"/>
    <w:rsid w:val="002E35AE"/>
    <w:rsid w:val="00316877"/>
    <w:rsid w:val="00316B13"/>
    <w:rsid w:val="00340843"/>
    <w:rsid w:val="00347CAE"/>
    <w:rsid w:val="00364D93"/>
    <w:rsid w:val="003811BB"/>
    <w:rsid w:val="00390223"/>
    <w:rsid w:val="00391726"/>
    <w:rsid w:val="00396E75"/>
    <w:rsid w:val="003A1906"/>
    <w:rsid w:val="003B1892"/>
    <w:rsid w:val="003C1326"/>
    <w:rsid w:val="003C1B66"/>
    <w:rsid w:val="003D1B0F"/>
    <w:rsid w:val="003D6E00"/>
    <w:rsid w:val="003F24B1"/>
    <w:rsid w:val="00403F4A"/>
    <w:rsid w:val="004341A6"/>
    <w:rsid w:val="004C39C2"/>
    <w:rsid w:val="004F6275"/>
    <w:rsid w:val="00500EDB"/>
    <w:rsid w:val="00521F1C"/>
    <w:rsid w:val="00541D54"/>
    <w:rsid w:val="005522A5"/>
    <w:rsid w:val="00556B5B"/>
    <w:rsid w:val="0056481D"/>
    <w:rsid w:val="00584C13"/>
    <w:rsid w:val="00591097"/>
    <w:rsid w:val="005A3927"/>
    <w:rsid w:val="005A7760"/>
    <w:rsid w:val="005A79AF"/>
    <w:rsid w:val="005D7910"/>
    <w:rsid w:val="005F1270"/>
    <w:rsid w:val="005F2915"/>
    <w:rsid w:val="0064602B"/>
    <w:rsid w:val="00670DC9"/>
    <w:rsid w:val="006C4A36"/>
    <w:rsid w:val="00732060"/>
    <w:rsid w:val="007407E7"/>
    <w:rsid w:val="007540CC"/>
    <w:rsid w:val="0076599A"/>
    <w:rsid w:val="00781256"/>
    <w:rsid w:val="007C1B2F"/>
    <w:rsid w:val="007E2C7B"/>
    <w:rsid w:val="008236DB"/>
    <w:rsid w:val="00826699"/>
    <w:rsid w:val="008616DC"/>
    <w:rsid w:val="00882BE7"/>
    <w:rsid w:val="008A4A70"/>
    <w:rsid w:val="008C19F2"/>
    <w:rsid w:val="008C2F87"/>
    <w:rsid w:val="008D10FB"/>
    <w:rsid w:val="0091487C"/>
    <w:rsid w:val="00977E40"/>
    <w:rsid w:val="00987BE0"/>
    <w:rsid w:val="00A14423"/>
    <w:rsid w:val="00A36C8B"/>
    <w:rsid w:val="00A466EE"/>
    <w:rsid w:val="00A47072"/>
    <w:rsid w:val="00A64FC6"/>
    <w:rsid w:val="00AB15FD"/>
    <w:rsid w:val="00AB2BE5"/>
    <w:rsid w:val="00AD6955"/>
    <w:rsid w:val="00B010AF"/>
    <w:rsid w:val="00B118A1"/>
    <w:rsid w:val="00B230BE"/>
    <w:rsid w:val="00BC3392"/>
    <w:rsid w:val="00C036D1"/>
    <w:rsid w:val="00C235D2"/>
    <w:rsid w:val="00C2382B"/>
    <w:rsid w:val="00C45868"/>
    <w:rsid w:val="00C73210"/>
    <w:rsid w:val="00CB526C"/>
    <w:rsid w:val="00CC7283"/>
    <w:rsid w:val="00D563AE"/>
    <w:rsid w:val="00D65321"/>
    <w:rsid w:val="00D70546"/>
    <w:rsid w:val="00D95918"/>
    <w:rsid w:val="00DB65E4"/>
    <w:rsid w:val="00DD45EE"/>
    <w:rsid w:val="00E36822"/>
    <w:rsid w:val="00E45206"/>
    <w:rsid w:val="00E53CFC"/>
    <w:rsid w:val="00E73FB4"/>
    <w:rsid w:val="00EA1FE1"/>
    <w:rsid w:val="00ED1183"/>
    <w:rsid w:val="00ED6A41"/>
    <w:rsid w:val="00EE570E"/>
    <w:rsid w:val="00F643C9"/>
    <w:rsid w:val="00F878D3"/>
    <w:rsid w:val="00F977BB"/>
    <w:rsid w:val="00FA626F"/>
    <w:rsid w:val="00FE5D67"/>
    <w:rsid w:val="00FF0BE1"/>
    <w:rsid w:val="15E26A06"/>
    <w:rsid w:val="17766AEA"/>
    <w:rsid w:val="1A9EC782"/>
    <w:rsid w:val="1D80DE4E"/>
    <w:rsid w:val="2DD8D918"/>
    <w:rsid w:val="320A890C"/>
    <w:rsid w:val="4E1E5963"/>
    <w:rsid w:val="6091B158"/>
    <w:rsid w:val="67237FD3"/>
    <w:rsid w:val="76D69C2C"/>
    <w:rsid w:val="776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118D73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027BDF"/>
    <w:pPr>
      <w:keepNext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cap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F643C9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027BDF"/>
    <w:rPr>
      <w:rFonts w:ascii="Arial" w:eastAsia="Times New Roman" w:hAnsi="Arial"/>
      <w:b/>
      <w:bCs/>
      <w:caps/>
      <w:sz w:val="28"/>
      <w:szCs w:val="32"/>
    </w:rPr>
  </w:style>
  <w:style w:type="character" w:customStyle="1" w:styleId="Ttulo2Char">
    <w:name w:val="Título 2 Char"/>
    <w:link w:val="Ttulo2"/>
    <w:uiPriority w:val="9"/>
    <w:rsid w:val="00F643C9"/>
    <w:rPr>
      <w:rFonts w:ascii="Arial" w:eastAsia="Times New Roman" w:hAnsi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ocaptulo">
    <w:name w:val="Título do capítulo"/>
    <w:basedOn w:val="Normal"/>
    <w:link w:val="TtulodocaptuloChar"/>
    <w:qFormat/>
    <w:rsid w:val="000F0E4E"/>
    <w:pPr>
      <w:spacing w:after="160"/>
      <w:jc w:val="left"/>
    </w:pPr>
    <w:rPr>
      <w:b/>
      <w:caps/>
      <w:sz w:val="28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ocaptuloChar">
    <w:name w:val="Título do capítulo Char"/>
    <w:link w:val="Ttulodocaptulo"/>
    <w:rsid w:val="000F0E4E"/>
    <w:rPr>
      <w:rFonts w:ascii="Arial" w:hAnsi="Arial"/>
      <w:b/>
      <w:caps/>
      <w:sz w:val="28"/>
    </w:rPr>
  </w:style>
  <w:style w:type="paragraph" w:customStyle="1" w:styleId="SubTtulo-AutoreVerso">
    <w:name w:val="SubTítulo - Autor e Versão"/>
    <w:link w:val="SubTtulo-AutoreVersoChar"/>
    <w:autoRedefine/>
    <w:qFormat/>
    <w:rsid w:val="00591097"/>
    <w:pPr>
      <w:spacing w:after="480" w:line="360" w:lineRule="auto"/>
      <w:jc w:val="center"/>
    </w:pPr>
    <w:rPr>
      <w:rFonts w:ascii="Arial" w:hAnsi="Arial"/>
      <w:b/>
      <w:sz w:val="24"/>
    </w:rPr>
  </w:style>
  <w:style w:type="character" w:customStyle="1" w:styleId="SubTtulo-AutoreVersoChar">
    <w:name w:val="SubTítulo - Autor e Versão Char"/>
    <w:link w:val="SubTtulo-AutoreVerso"/>
    <w:rsid w:val="00591097"/>
    <w:rPr>
      <w:rFonts w:ascii="Arial" w:hAnsi="Arial"/>
      <w:b/>
      <w:sz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118A1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316877"/>
    <w:pPr>
      <w:tabs>
        <w:tab w:val="left" w:pos="0"/>
      </w:tabs>
    </w:pPr>
    <w:rPr>
      <w:caps/>
      <w:szCs w:val="22"/>
    </w:rPr>
  </w:style>
  <w:style w:type="character" w:customStyle="1" w:styleId="Ttulo-SumriosChar">
    <w:name w:val="Título - Sumários Char"/>
    <w:link w:val="Ttulo-Sumrios"/>
    <w:rsid w:val="00316877"/>
    <w:rPr>
      <w:rFonts w:ascii="Arial" w:hAnsi="Arial"/>
      <w:b/>
      <w:caps/>
      <w:sz w:val="24"/>
      <w:szCs w:val="22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8D10FB"/>
    <w:pPr>
      <w:spacing w:after="360"/>
      <w:jc w:val="both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316877"/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947af2-26f0-411d-a536-f4cbb904cdf6" xsi:nil="true"/>
    <lcf76f155ced4ddcb4097134ff3c332f xmlns="5b046cae-d1d8-432d-b4bb-58d09b590569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F43C90795D34597BB9869193EBE29" ma:contentTypeVersion="14" ma:contentTypeDescription="Crie um novo documento." ma:contentTypeScope="" ma:versionID="a23342caa5d1e5d86dbf8b49a9696f46">
  <xsd:schema xmlns:xsd="http://www.w3.org/2001/XMLSchema" xmlns:xs="http://www.w3.org/2001/XMLSchema" xmlns:p="http://schemas.microsoft.com/office/2006/metadata/properties" xmlns:ns2="5b046cae-d1d8-432d-b4bb-58d09b590569" xmlns:ns3="eb947af2-26f0-411d-a536-f4cbb904cdf6" targetNamespace="http://schemas.microsoft.com/office/2006/metadata/properties" ma:root="true" ma:fieldsID="f39abda0f092036d3e613d2b70652a31" ns2:_="" ns3:_="">
    <xsd:import namespace="5b046cae-d1d8-432d-b4bb-58d09b590569"/>
    <xsd:import namespace="eb947af2-26f0-411d-a536-f4cbb904c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6cae-d1d8-432d-b4bb-58d09b590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47af2-26f0-411d-a536-f4cbb904cdf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3bee62-8620-4ab6-95a3-31e8dce403ba}" ma:internalName="TaxCatchAll" ma:showField="CatchAllData" ma:web="eb947af2-26f0-411d-a536-f4cbb904c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8F90DC-4998-4E9F-8F2A-360DA14625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48B837-D4FB-439E-AD4B-3196503E22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BA7911-7F0D-4BED-8F5A-24ABD02D81E6}">
  <ds:schemaRefs>
    <ds:schemaRef ds:uri="http://schemas.microsoft.com/office/2006/metadata/properties"/>
    <ds:schemaRef ds:uri="http://schemas.microsoft.com/office/infopath/2007/PartnerControls"/>
    <ds:schemaRef ds:uri="eb947af2-26f0-411d-a536-f4cbb904cdf6"/>
    <ds:schemaRef ds:uri="5b046cae-d1d8-432d-b4bb-58d09b590569"/>
  </ds:schemaRefs>
</ds:datastoreItem>
</file>

<file path=customXml/itemProps4.xml><?xml version="1.0" encoding="utf-8"?>
<ds:datastoreItem xmlns:ds="http://schemas.openxmlformats.org/officeDocument/2006/customXml" ds:itemID="{3D08489E-95A2-4042-8C8F-ACA1922B1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6cae-d1d8-432d-b4bb-58d09b590569"/>
    <ds:schemaRef ds:uri="eb947af2-26f0-411d-a536-f4cbb904c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C:\Users\cl1703\Desktop\Templates\FIAP ON - Template para material didático.dotx</Template>
  <TotalTime>4</TotalTime>
  <Pages>21</Pages>
  <Words>2338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Allyne Fiorentino de Oliveira</dc:creator>
  <cp:keywords>FIAP ON;Material Didático</cp:keywords>
  <cp:lastModifiedBy>Andre Luiz Sazana Waleczki</cp:lastModifiedBy>
  <cp:revision>3</cp:revision>
  <cp:lastPrinted>2025-03-20T01:05:00Z</cp:lastPrinted>
  <dcterms:created xsi:type="dcterms:W3CDTF">2025-03-20T01:05:00Z</dcterms:created>
  <dcterms:modified xsi:type="dcterms:W3CDTF">2025-03-20T01:28:00Z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0x010100073F43C90795D34597BB9869193EBE29</vt:lpwstr>
  </property>
  <property fmtid="{D5CDD505-2E9C-101B-9397-08002B2CF9AE}" pid="3" name="MediaServiceImageTags">
    <vt:lpwstr/>
  </property>
</Properties>
</file>