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F4ACE" w14:textId="561A4B80" w:rsidR="00616507" w:rsidRPr="00616507" w:rsidRDefault="00616507" w:rsidP="007E4D79">
      <w:pPr>
        <w:spacing w:after="0"/>
        <w:rPr>
          <w:b/>
          <w:bCs/>
          <w:lang w:eastAsia="en-GB"/>
        </w:rPr>
      </w:pPr>
      <w:r>
        <w:rPr>
          <w:b/>
          <w:bCs/>
          <w:lang w:eastAsia="en-GB"/>
        </w:rPr>
        <w:t>Evaluation of Team Project vs Final Project</w:t>
      </w:r>
    </w:p>
    <w:p w14:paraId="5D254F0A" w14:textId="77777777" w:rsidR="00616507" w:rsidRDefault="00616507" w:rsidP="007E4D79">
      <w:pPr>
        <w:spacing w:after="0"/>
        <w:rPr>
          <w:lang w:eastAsia="en-GB"/>
        </w:rPr>
      </w:pPr>
    </w:p>
    <w:p w14:paraId="613E3824" w14:textId="48C588FE" w:rsidR="007E4D79" w:rsidRDefault="004A53DA" w:rsidP="007E4D79">
      <w:pPr>
        <w:spacing w:after="0"/>
        <w:rPr>
          <w:lang w:eastAsia="en-GB"/>
        </w:rPr>
      </w:pPr>
      <w:r>
        <w:rPr>
          <w:lang w:eastAsia="en-GB"/>
        </w:rPr>
        <w:t xml:space="preserve">The following brief </w:t>
      </w:r>
      <w:r w:rsidR="007E4D79">
        <w:rPr>
          <w:lang w:eastAsia="en-GB"/>
        </w:rPr>
        <w:t xml:space="preserve">will focus on the evaluation of the initial project and the final project. In the team project, </w:t>
      </w:r>
      <w:r w:rsidR="00616507">
        <w:rPr>
          <w:lang w:eastAsia="en-GB"/>
        </w:rPr>
        <w:t xml:space="preserve">I </w:t>
      </w:r>
      <w:r w:rsidR="007E4D79">
        <w:rPr>
          <w:lang w:eastAsia="en-GB"/>
        </w:rPr>
        <w:t>an</w:t>
      </w:r>
      <w:r w:rsidR="00616507">
        <w:rPr>
          <w:lang w:eastAsia="en-GB"/>
        </w:rPr>
        <w:t>d</w:t>
      </w:r>
      <w:r w:rsidR="007E4D79">
        <w:rPr>
          <w:lang w:eastAsia="en-GB"/>
        </w:rPr>
        <w:t xml:space="preserve"> my colleagues created a database solution for an online bookstore inventory management system. This was my first experience in my professional career, and breaking down user requirements into a database design model was very interesting. From creating an ERD diagram to understanding the relations between attributes and entities. </w:t>
      </w:r>
      <w:r w:rsidR="007E4D79" w:rsidRPr="004655E1">
        <w:rPr>
          <w:lang w:eastAsia="en-GB"/>
        </w:rPr>
        <w:t>We also gave some points on compliance, along with database type, storage design, and the data cleaning process in the design </w:t>
      </w:r>
      <w:r w:rsidR="007E4D79">
        <w:rPr>
          <w:lang w:eastAsia="en-GB"/>
        </w:rPr>
        <w:t xml:space="preserve">process. The discussions with my colleagues gave me experience in discussing a data-related project, which will help me further understand the process of creating a database at work. </w:t>
      </w:r>
    </w:p>
    <w:p w14:paraId="2AFC9725" w14:textId="77777777" w:rsidR="007E4D79" w:rsidRDefault="007E4D79" w:rsidP="007E4D79">
      <w:pPr>
        <w:spacing w:after="0"/>
        <w:rPr>
          <w:lang w:eastAsia="en-GB"/>
        </w:rPr>
      </w:pPr>
    </w:p>
    <w:p w14:paraId="7FB8054B" w14:textId="1B762E6E" w:rsidR="000F1FE0" w:rsidRDefault="007E4D79" w:rsidP="00450D61">
      <w:pPr>
        <w:spacing w:after="0"/>
        <w:rPr>
          <w:lang w:eastAsia="en-GB"/>
        </w:rPr>
      </w:pPr>
      <w:r>
        <w:rPr>
          <w:lang w:eastAsia="en-GB"/>
        </w:rPr>
        <w:t>In comparison, the task in the final executive report was to present the initial project, along with further adjustments and recommendations from my personal perspective. In this report, I enhanced my knowledge of the SQL and NoSQL database types. SQL is good for structured scalability, while NoSQL is more flexible. On the other hand, NoSQL suffers from accuracy i</w:t>
      </w:r>
      <w:r w:rsidR="004A53DA">
        <w:rPr>
          <w:lang w:eastAsia="en-GB"/>
        </w:rPr>
        <w:t>n</w:t>
      </w:r>
      <w:r>
        <w:rPr>
          <w:lang w:eastAsia="en-GB"/>
        </w:rPr>
        <w:t xml:space="preserve"> big data processing. </w:t>
      </w:r>
      <w:r w:rsidR="0027675A">
        <w:rPr>
          <w:lang w:eastAsia="en-GB"/>
        </w:rPr>
        <w:t xml:space="preserve">Furthermore, NoSQL </w:t>
      </w:r>
      <w:r w:rsidR="009E5F4A">
        <w:rPr>
          <w:lang w:eastAsia="en-GB"/>
        </w:rPr>
        <w:t xml:space="preserve">sometimes lacks </w:t>
      </w:r>
      <w:r w:rsidR="0075658A">
        <w:rPr>
          <w:lang w:eastAsia="en-GB"/>
        </w:rPr>
        <w:t>security</w:t>
      </w:r>
      <w:r w:rsidR="008C6AE4">
        <w:rPr>
          <w:lang w:eastAsia="en-GB"/>
        </w:rPr>
        <w:t>, although this has </w:t>
      </w:r>
      <w:r w:rsidR="0075658A">
        <w:rPr>
          <w:lang w:eastAsia="en-GB"/>
        </w:rPr>
        <w:t>recent</w:t>
      </w:r>
      <w:r w:rsidR="0094738C">
        <w:rPr>
          <w:lang w:eastAsia="en-GB"/>
        </w:rPr>
        <w:t>ly</w:t>
      </w:r>
      <w:r w:rsidR="0075658A">
        <w:rPr>
          <w:lang w:eastAsia="en-GB"/>
        </w:rPr>
        <w:t xml:space="preserve"> im</w:t>
      </w:r>
      <w:r w:rsidR="0094738C">
        <w:rPr>
          <w:lang w:eastAsia="en-GB"/>
        </w:rPr>
        <w:t>prov</w:t>
      </w:r>
      <w:r w:rsidR="0075658A">
        <w:rPr>
          <w:lang w:eastAsia="en-GB"/>
        </w:rPr>
        <w:t>e</w:t>
      </w:r>
      <w:r w:rsidR="0094738C">
        <w:rPr>
          <w:lang w:eastAsia="en-GB"/>
        </w:rPr>
        <w:t>d</w:t>
      </w:r>
      <w:r w:rsidR="00450D61">
        <w:rPr>
          <w:lang w:eastAsia="en-GB"/>
        </w:rPr>
        <w:t xml:space="preserve"> </w:t>
      </w:r>
      <w:r w:rsidR="00450D61">
        <w:rPr>
          <w:lang w:eastAsia="en-GB"/>
        </w:rPr>
        <w:t>(Blanco, et al., 2022)</w:t>
      </w:r>
      <w:r w:rsidR="0075658A">
        <w:rPr>
          <w:lang w:eastAsia="en-GB"/>
        </w:rPr>
        <w:t>.</w:t>
      </w:r>
      <w:r w:rsidR="00450D61">
        <w:rPr>
          <w:lang w:eastAsia="en-GB"/>
        </w:rPr>
        <w:t xml:space="preserve"> </w:t>
      </w:r>
      <w:r w:rsidR="0075658A">
        <w:rPr>
          <w:lang w:eastAsia="en-GB"/>
        </w:rPr>
        <w:t xml:space="preserve">Research on Kappa and Lambda architectures has helped me to identify </w:t>
      </w:r>
      <w:r w:rsidR="008C6AE4">
        <w:rPr>
          <w:lang w:eastAsia="en-GB"/>
        </w:rPr>
        <w:t>how data can be streamed for the end user. Lam</w:t>
      </w:r>
      <w:r w:rsidR="00AA0E56">
        <w:rPr>
          <w:lang w:eastAsia="en-GB"/>
        </w:rPr>
        <w:t>bda can be used for both batch and stream processing. On the other hand, Kappa architecture can be used for stream processing</w:t>
      </w:r>
      <w:r w:rsidR="00450D61">
        <w:rPr>
          <w:lang w:eastAsia="en-GB"/>
        </w:rPr>
        <w:t xml:space="preserve"> </w:t>
      </w:r>
      <w:r w:rsidR="00450D61">
        <w:rPr>
          <w:lang w:val="en-GB"/>
        </w:rPr>
        <w:t>(</w:t>
      </w:r>
      <w:proofErr w:type="spellStart"/>
      <w:r w:rsidR="00450D61" w:rsidRPr="00161267">
        <w:rPr>
          <w:lang w:val="en-GB"/>
        </w:rPr>
        <w:t>Sanla</w:t>
      </w:r>
      <w:proofErr w:type="spellEnd"/>
      <w:r w:rsidR="00450D61" w:rsidRPr="00161267">
        <w:rPr>
          <w:lang w:val="en-GB"/>
        </w:rPr>
        <w:t xml:space="preserve"> &amp; </w:t>
      </w:r>
      <w:proofErr w:type="spellStart"/>
      <w:r w:rsidR="00450D61" w:rsidRPr="00161267">
        <w:rPr>
          <w:lang w:val="en-GB"/>
        </w:rPr>
        <w:t>Numnonda</w:t>
      </w:r>
      <w:proofErr w:type="spellEnd"/>
      <w:r w:rsidR="00450D61">
        <w:rPr>
          <w:lang w:val="en-GB"/>
        </w:rPr>
        <w:t>,</w:t>
      </w:r>
      <w:r w:rsidR="00450D61" w:rsidRPr="00161267">
        <w:rPr>
          <w:lang w:val="en-GB"/>
        </w:rPr>
        <w:t xml:space="preserve"> 2019)</w:t>
      </w:r>
      <w:r w:rsidR="00AA0E56">
        <w:rPr>
          <w:lang w:eastAsia="en-GB"/>
        </w:rPr>
        <w:t>.</w:t>
      </w:r>
      <w:r w:rsidR="00450D61">
        <w:rPr>
          <w:lang w:eastAsia="en-GB"/>
        </w:rPr>
        <w:t xml:space="preserve"> </w:t>
      </w:r>
      <w:r>
        <w:rPr>
          <w:lang w:eastAsia="en-GB"/>
        </w:rPr>
        <w:t xml:space="preserve">This knowledge opens </w:t>
      </w:r>
      <w:r w:rsidR="004A53DA">
        <w:rPr>
          <w:lang w:eastAsia="en-GB"/>
        </w:rPr>
        <w:t>m</w:t>
      </w:r>
      <w:r>
        <w:rPr>
          <w:lang w:eastAsia="en-GB"/>
        </w:rPr>
        <w:t>a</w:t>
      </w:r>
      <w:r w:rsidR="004A53DA">
        <w:rPr>
          <w:lang w:eastAsia="en-GB"/>
        </w:rPr>
        <w:t>ny</w:t>
      </w:r>
      <w:r>
        <w:rPr>
          <w:lang w:eastAsia="en-GB"/>
        </w:rPr>
        <w:t xml:space="preserve"> doors for me a</w:t>
      </w:r>
      <w:r w:rsidR="007F7839">
        <w:rPr>
          <w:lang w:eastAsia="en-GB"/>
        </w:rPr>
        <w:t>nd</w:t>
      </w:r>
      <w:r>
        <w:rPr>
          <w:lang w:eastAsia="en-GB"/>
        </w:rPr>
        <w:t xml:space="preserve"> helps me understand data pipeline structures</w:t>
      </w:r>
      <w:r w:rsidR="007F7839">
        <w:rPr>
          <w:lang w:eastAsia="en-GB"/>
        </w:rPr>
        <w:t>,</w:t>
      </w:r>
      <w:r>
        <w:rPr>
          <w:lang w:eastAsia="en-GB"/>
        </w:rPr>
        <w:t xml:space="preserve"> which I hope to use in my profession </w:t>
      </w:r>
      <w:r w:rsidR="007F7839">
        <w:rPr>
          <w:lang w:eastAsia="en-GB"/>
        </w:rPr>
        <w:t>soo</w:t>
      </w:r>
      <w:r>
        <w:rPr>
          <w:lang w:eastAsia="en-GB"/>
        </w:rPr>
        <w:t xml:space="preserve">n. </w:t>
      </w:r>
    </w:p>
    <w:p w14:paraId="61AB25AA" w14:textId="77777777" w:rsidR="00450D61" w:rsidRDefault="00450D61" w:rsidP="000F1FE0">
      <w:pPr>
        <w:spacing w:after="0"/>
        <w:rPr>
          <w:b/>
          <w:bCs/>
        </w:rPr>
      </w:pPr>
    </w:p>
    <w:p w14:paraId="2A32BA0E" w14:textId="42FC3C89" w:rsidR="00735CC6" w:rsidRDefault="00735CC6" w:rsidP="000F1FE0">
      <w:pPr>
        <w:spacing w:after="0"/>
        <w:rPr>
          <w:b/>
          <w:bCs/>
        </w:rPr>
      </w:pPr>
      <w:r>
        <w:rPr>
          <w:b/>
          <w:bCs/>
        </w:rPr>
        <w:t>References</w:t>
      </w:r>
    </w:p>
    <w:p w14:paraId="4BBF1322" w14:textId="77777777" w:rsidR="000F1FE0" w:rsidRDefault="000F1FE0" w:rsidP="000F1FE0">
      <w:pPr>
        <w:spacing w:after="0"/>
        <w:rPr>
          <w:b/>
          <w:bCs/>
        </w:rPr>
      </w:pPr>
    </w:p>
    <w:p w14:paraId="67975164" w14:textId="64096AE2" w:rsidR="000F1FE0" w:rsidRDefault="000F1FE0" w:rsidP="007756CB">
      <w:pPr>
        <w:spacing w:after="0"/>
        <w:rPr>
          <w:lang w:val="en-GB"/>
        </w:rPr>
      </w:pPr>
      <w:r w:rsidRPr="000F1FE0">
        <w:rPr>
          <w:lang w:val="en-GB"/>
        </w:rPr>
        <w:t>Blanco, C., García-Saiz, D., Rosado, D. G., Santos-Olmo, A., Peral, J., Maté, A., Trujillo, J. &amp; Fernández-Medina, E. (2022) Security policies by design in NoSQL document databases. Journal of Information Security and Applications, 65</w:t>
      </w:r>
      <w:r w:rsidRPr="000F1FE0">
        <w:rPr>
          <w:lang w:val="en-GB"/>
        </w:rPr>
        <w:t>:</w:t>
      </w:r>
      <w:r w:rsidRPr="000F1FE0">
        <w:rPr>
          <w:lang w:val="en-GB"/>
        </w:rPr>
        <w:t xml:space="preserve"> 103120-. </w:t>
      </w:r>
      <w:r>
        <w:rPr>
          <w:lang w:val="en-GB"/>
        </w:rPr>
        <w:t xml:space="preserve">DOI: </w:t>
      </w:r>
      <w:hyperlink r:id="rId7" w:history="1">
        <w:r w:rsidRPr="000F1FE0">
          <w:rPr>
            <w:rStyle w:val="Hyperlink"/>
            <w:lang w:val="en-GB"/>
          </w:rPr>
          <w:t>https://doi.org/10.1016/j.jisa.2022.103120</w:t>
        </w:r>
      </w:hyperlink>
    </w:p>
    <w:p w14:paraId="251017CE" w14:textId="77777777" w:rsidR="007756CB" w:rsidRDefault="007756CB" w:rsidP="007756CB">
      <w:pPr>
        <w:spacing w:after="0"/>
        <w:rPr>
          <w:lang w:val="en-GB"/>
        </w:rPr>
      </w:pPr>
    </w:p>
    <w:p w14:paraId="30AC9C61" w14:textId="1191E523" w:rsidR="007756CB" w:rsidRDefault="007756CB" w:rsidP="007756CB">
      <w:pPr>
        <w:spacing w:after="0"/>
        <w:rPr>
          <w:lang w:val="en-GB"/>
        </w:rPr>
      </w:pPr>
      <w:proofErr w:type="spellStart"/>
      <w:r w:rsidRPr="00161267">
        <w:rPr>
          <w:lang w:val="en-GB"/>
        </w:rPr>
        <w:t>Sanla</w:t>
      </w:r>
      <w:proofErr w:type="spellEnd"/>
      <w:r w:rsidRPr="00161267">
        <w:rPr>
          <w:lang w:val="en-GB"/>
        </w:rPr>
        <w:t xml:space="preserve">, A. &amp; </w:t>
      </w:r>
      <w:proofErr w:type="spellStart"/>
      <w:r w:rsidRPr="00161267">
        <w:rPr>
          <w:lang w:val="en-GB"/>
        </w:rPr>
        <w:t>Numnonda</w:t>
      </w:r>
      <w:proofErr w:type="spellEnd"/>
      <w:r w:rsidRPr="00161267">
        <w:rPr>
          <w:lang w:val="en-GB"/>
        </w:rPr>
        <w:t xml:space="preserve">, T. (2019) A Comparative Performance of Real-time Big Data Analytic Architectures. 2019 IEEE 9th International Conference on Electronics Information and Emergency Communication (ICEIEC) 1–5. DOI: </w:t>
      </w:r>
      <w:hyperlink r:id="rId8" w:history="1">
        <w:r w:rsidRPr="00161267">
          <w:rPr>
            <w:rStyle w:val="Hyperlink"/>
            <w:lang w:val="en-GB"/>
          </w:rPr>
          <w:t>https://doi.org/10.1109/ICEIEC.2019.8784580</w:t>
        </w:r>
      </w:hyperlink>
    </w:p>
    <w:p w14:paraId="79619C0D" w14:textId="77777777" w:rsidR="007756CB" w:rsidRDefault="007756CB" w:rsidP="000F1FE0">
      <w:pPr>
        <w:rPr>
          <w:lang w:val="en-GB"/>
        </w:rPr>
      </w:pPr>
    </w:p>
    <w:p w14:paraId="549FDB4C" w14:textId="77777777" w:rsidR="000F1FE0" w:rsidRPr="000F1FE0" w:rsidRDefault="000F1FE0" w:rsidP="000F1FE0">
      <w:pPr>
        <w:rPr>
          <w:lang w:val="en-GB"/>
        </w:rPr>
      </w:pPr>
    </w:p>
    <w:p w14:paraId="614C95FF" w14:textId="77777777" w:rsidR="00735CC6" w:rsidRPr="00735CC6" w:rsidRDefault="00735CC6" w:rsidP="00E415D8">
      <w:pPr>
        <w:rPr>
          <w:b/>
          <w:bCs/>
        </w:rPr>
      </w:pPr>
    </w:p>
    <w:sectPr w:rsidR="00735CC6" w:rsidRPr="00735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688E4" w14:textId="77777777" w:rsidR="005D0703" w:rsidRDefault="005D0703" w:rsidP="00485CB5">
      <w:pPr>
        <w:spacing w:after="0" w:line="240" w:lineRule="auto"/>
      </w:pPr>
      <w:r>
        <w:separator/>
      </w:r>
    </w:p>
  </w:endnote>
  <w:endnote w:type="continuationSeparator" w:id="0">
    <w:p w14:paraId="76D07086" w14:textId="77777777" w:rsidR="005D0703" w:rsidRDefault="005D0703" w:rsidP="00485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FCF63" w14:textId="77777777" w:rsidR="005D0703" w:rsidRDefault="005D0703" w:rsidP="00485CB5">
      <w:pPr>
        <w:spacing w:after="0" w:line="240" w:lineRule="auto"/>
      </w:pPr>
      <w:r>
        <w:separator/>
      </w:r>
    </w:p>
  </w:footnote>
  <w:footnote w:type="continuationSeparator" w:id="0">
    <w:p w14:paraId="6DABD3C3" w14:textId="77777777" w:rsidR="005D0703" w:rsidRDefault="005D0703" w:rsidP="00485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A6570"/>
    <w:multiLevelType w:val="multilevel"/>
    <w:tmpl w:val="99BE96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65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EA"/>
    <w:rsid w:val="000113C4"/>
    <w:rsid w:val="000125DB"/>
    <w:rsid w:val="00012B9E"/>
    <w:rsid w:val="000228EC"/>
    <w:rsid w:val="00023689"/>
    <w:rsid w:val="000440EF"/>
    <w:rsid w:val="00053016"/>
    <w:rsid w:val="00056055"/>
    <w:rsid w:val="000624EE"/>
    <w:rsid w:val="00062739"/>
    <w:rsid w:val="000651D0"/>
    <w:rsid w:val="00070B92"/>
    <w:rsid w:val="000767DC"/>
    <w:rsid w:val="00085CEE"/>
    <w:rsid w:val="00086732"/>
    <w:rsid w:val="00086905"/>
    <w:rsid w:val="0008766D"/>
    <w:rsid w:val="00093767"/>
    <w:rsid w:val="000965E2"/>
    <w:rsid w:val="000C1444"/>
    <w:rsid w:val="000D5FF5"/>
    <w:rsid w:val="000E17DA"/>
    <w:rsid w:val="000E4094"/>
    <w:rsid w:val="000E4796"/>
    <w:rsid w:val="000F1C11"/>
    <w:rsid w:val="000F1FE0"/>
    <w:rsid w:val="000F75F3"/>
    <w:rsid w:val="0010750A"/>
    <w:rsid w:val="00113DAF"/>
    <w:rsid w:val="00114BC5"/>
    <w:rsid w:val="001151AC"/>
    <w:rsid w:val="00117F75"/>
    <w:rsid w:val="00126994"/>
    <w:rsid w:val="00127321"/>
    <w:rsid w:val="00131CDF"/>
    <w:rsid w:val="001330E3"/>
    <w:rsid w:val="001374B8"/>
    <w:rsid w:val="001378E0"/>
    <w:rsid w:val="00142BE8"/>
    <w:rsid w:val="001445FA"/>
    <w:rsid w:val="00145E2D"/>
    <w:rsid w:val="00151E1F"/>
    <w:rsid w:val="00160107"/>
    <w:rsid w:val="00161267"/>
    <w:rsid w:val="0016173A"/>
    <w:rsid w:val="00173108"/>
    <w:rsid w:val="00177081"/>
    <w:rsid w:val="00193A4D"/>
    <w:rsid w:val="001B1199"/>
    <w:rsid w:val="001B4203"/>
    <w:rsid w:val="001B6FF8"/>
    <w:rsid w:val="001C12B1"/>
    <w:rsid w:val="001C186F"/>
    <w:rsid w:val="001C3ED3"/>
    <w:rsid w:val="001C54C5"/>
    <w:rsid w:val="001C5519"/>
    <w:rsid w:val="001D2B3B"/>
    <w:rsid w:val="001D7430"/>
    <w:rsid w:val="001F1472"/>
    <w:rsid w:val="001F6B82"/>
    <w:rsid w:val="00224399"/>
    <w:rsid w:val="00224E13"/>
    <w:rsid w:val="002315C0"/>
    <w:rsid w:val="0023314F"/>
    <w:rsid w:val="0024751C"/>
    <w:rsid w:val="00262266"/>
    <w:rsid w:val="00263EE9"/>
    <w:rsid w:val="002659D9"/>
    <w:rsid w:val="0027675A"/>
    <w:rsid w:val="002A635C"/>
    <w:rsid w:val="002A66B4"/>
    <w:rsid w:val="002B1E89"/>
    <w:rsid w:val="002B2420"/>
    <w:rsid w:val="002C078E"/>
    <w:rsid w:val="002C1428"/>
    <w:rsid w:val="002C3679"/>
    <w:rsid w:val="002F51A7"/>
    <w:rsid w:val="00300DED"/>
    <w:rsid w:val="00302843"/>
    <w:rsid w:val="00302B5C"/>
    <w:rsid w:val="003045B3"/>
    <w:rsid w:val="00307AF6"/>
    <w:rsid w:val="0031784B"/>
    <w:rsid w:val="003305F2"/>
    <w:rsid w:val="00333F03"/>
    <w:rsid w:val="00340544"/>
    <w:rsid w:val="00351621"/>
    <w:rsid w:val="00351E67"/>
    <w:rsid w:val="003570C1"/>
    <w:rsid w:val="00365AFB"/>
    <w:rsid w:val="0036676E"/>
    <w:rsid w:val="0037665C"/>
    <w:rsid w:val="00394B00"/>
    <w:rsid w:val="003A1C4A"/>
    <w:rsid w:val="003A3D22"/>
    <w:rsid w:val="003A462C"/>
    <w:rsid w:val="003C0710"/>
    <w:rsid w:val="003C5441"/>
    <w:rsid w:val="003D075C"/>
    <w:rsid w:val="003D24F0"/>
    <w:rsid w:val="003D2F25"/>
    <w:rsid w:val="003E32A0"/>
    <w:rsid w:val="003E66EC"/>
    <w:rsid w:val="00407F98"/>
    <w:rsid w:val="0041397A"/>
    <w:rsid w:val="00413C26"/>
    <w:rsid w:val="0041407A"/>
    <w:rsid w:val="0041606A"/>
    <w:rsid w:val="00417732"/>
    <w:rsid w:val="004225A5"/>
    <w:rsid w:val="0042552D"/>
    <w:rsid w:val="004267F5"/>
    <w:rsid w:val="004311AC"/>
    <w:rsid w:val="00433A22"/>
    <w:rsid w:val="00433CDB"/>
    <w:rsid w:val="0044666B"/>
    <w:rsid w:val="00450D61"/>
    <w:rsid w:val="00455004"/>
    <w:rsid w:val="0046260F"/>
    <w:rsid w:val="004645DE"/>
    <w:rsid w:val="0046547C"/>
    <w:rsid w:val="00483A2A"/>
    <w:rsid w:val="00485109"/>
    <w:rsid w:val="00485CB5"/>
    <w:rsid w:val="00495030"/>
    <w:rsid w:val="004A02CA"/>
    <w:rsid w:val="004A53DA"/>
    <w:rsid w:val="004B02EA"/>
    <w:rsid w:val="004C40DA"/>
    <w:rsid w:val="004C513C"/>
    <w:rsid w:val="004D2D63"/>
    <w:rsid w:val="004E1BDA"/>
    <w:rsid w:val="004E28BE"/>
    <w:rsid w:val="004F6DBE"/>
    <w:rsid w:val="00502EFB"/>
    <w:rsid w:val="005042FD"/>
    <w:rsid w:val="00514D9F"/>
    <w:rsid w:val="00531003"/>
    <w:rsid w:val="005370DA"/>
    <w:rsid w:val="00541C5D"/>
    <w:rsid w:val="005436E7"/>
    <w:rsid w:val="0054425E"/>
    <w:rsid w:val="00545EC4"/>
    <w:rsid w:val="00554546"/>
    <w:rsid w:val="0056214A"/>
    <w:rsid w:val="005626E4"/>
    <w:rsid w:val="005633D6"/>
    <w:rsid w:val="005659FC"/>
    <w:rsid w:val="0057639A"/>
    <w:rsid w:val="00585D95"/>
    <w:rsid w:val="00586F31"/>
    <w:rsid w:val="00592089"/>
    <w:rsid w:val="00596EBC"/>
    <w:rsid w:val="005A2B59"/>
    <w:rsid w:val="005A5F09"/>
    <w:rsid w:val="005B517B"/>
    <w:rsid w:val="005D0703"/>
    <w:rsid w:val="005D1A7C"/>
    <w:rsid w:val="005D1E6E"/>
    <w:rsid w:val="005D207C"/>
    <w:rsid w:val="005D6DFB"/>
    <w:rsid w:val="005D7B38"/>
    <w:rsid w:val="00605ECF"/>
    <w:rsid w:val="00611681"/>
    <w:rsid w:val="006128DA"/>
    <w:rsid w:val="0061517B"/>
    <w:rsid w:val="00616507"/>
    <w:rsid w:val="00617B39"/>
    <w:rsid w:val="0062223C"/>
    <w:rsid w:val="00627E19"/>
    <w:rsid w:val="00633F55"/>
    <w:rsid w:val="006349ED"/>
    <w:rsid w:val="00646CB0"/>
    <w:rsid w:val="006560AA"/>
    <w:rsid w:val="00663EA3"/>
    <w:rsid w:val="0066470C"/>
    <w:rsid w:val="00665107"/>
    <w:rsid w:val="00672B06"/>
    <w:rsid w:val="00677C5B"/>
    <w:rsid w:val="006812D8"/>
    <w:rsid w:val="00686A50"/>
    <w:rsid w:val="00690B28"/>
    <w:rsid w:val="00695038"/>
    <w:rsid w:val="00696A2F"/>
    <w:rsid w:val="006A5CD4"/>
    <w:rsid w:val="006B5320"/>
    <w:rsid w:val="006C25F5"/>
    <w:rsid w:val="006C50BC"/>
    <w:rsid w:val="006D0E03"/>
    <w:rsid w:val="006D11F8"/>
    <w:rsid w:val="006D7286"/>
    <w:rsid w:val="006F030E"/>
    <w:rsid w:val="006F4266"/>
    <w:rsid w:val="006F4A0C"/>
    <w:rsid w:val="00701008"/>
    <w:rsid w:val="0071387B"/>
    <w:rsid w:val="0072039E"/>
    <w:rsid w:val="00727E6B"/>
    <w:rsid w:val="007357BA"/>
    <w:rsid w:val="00735CC6"/>
    <w:rsid w:val="00737C40"/>
    <w:rsid w:val="00737E48"/>
    <w:rsid w:val="0074250A"/>
    <w:rsid w:val="0074346D"/>
    <w:rsid w:val="00745568"/>
    <w:rsid w:val="0075595F"/>
    <w:rsid w:val="0075658A"/>
    <w:rsid w:val="00765CCF"/>
    <w:rsid w:val="007706A0"/>
    <w:rsid w:val="007756CB"/>
    <w:rsid w:val="0078260E"/>
    <w:rsid w:val="007947AA"/>
    <w:rsid w:val="007A0714"/>
    <w:rsid w:val="007A0B62"/>
    <w:rsid w:val="007B4726"/>
    <w:rsid w:val="007B483C"/>
    <w:rsid w:val="007B64FF"/>
    <w:rsid w:val="007C6989"/>
    <w:rsid w:val="007D1C29"/>
    <w:rsid w:val="007D34FC"/>
    <w:rsid w:val="007D3D9A"/>
    <w:rsid w:val="007D3F4B"/>
    <w:rsid w:val="007D63FE"/>
    <w:rsid w:val="007D69DC"/>
    <w:rsid w:val="007E4D79"/>
    <w:rsid w:val="007E5317"/>
    <w:rsid w:val="007F7839"/>
    <w:rsid w:val="00810472"/>
    <w:rsid w:val="0081050C"/>
    <w:rsid w:val="008105F0"/>
    <w:rsid w:val="0081733B"/>
    <w:rsid w:val="0082701C"/>
    <w:rsid w:val="00827207"/>
    <w:rsid w:val="008275BE"/>
    <w:rsid w:val="0083586E"/>
    <w:rsid w:val="0084127B"/>
    <w:rsid w:val="00853A75"/>
    <w:rsid w:val="00855C66"/>
    <w:rsid w:val="00863F12"/>
    <w:rsid w:val="0086763B"/>
    <w:rsid w:val="0087033B"/>
    <w:rsid w:val="0087229E"/>
    <w:rsid w:val="00875291"/>
    <w:rsid w:val="00877992"/>
    <w:rsid w:val="008847BF"/>
    <w:rsid w:val="00884AB4"/>
    <w:rsid w:val="00886C2E"/>
    <w:rsid w:val="00890621"/>
    <w:rsid w:val="00897170"/>
    <w:rsid w:val="008975BD"/>
    <w:rsid w:val="008B220D"/>
    <w:rsid w:val="008C6AE4"/>
    <w:rsid w:val="008D45D3"/>
    <w:rsid w:val="008D4893"/>
    <w:rsid w:val="008D7C64"/>
    <w:rsid w:val="008E243F"/>
    <w:rsid w:val="008E422B"/>
    <w:rsid w:val="008E5900"/>
    <w:rsid w:val="008F1C8D"/>
    <w:rsid w:val="008F3194"/>
    <w:rsid w:val="008F5BEA"/>
    <w:rsid w:val="008F5BED"/>
    <w:rsid w:val="009175A0"/>
    <w:rsid w:val="00922157"/>
    <w:rsid w:val="00926E7A"/>
    <w:rsid w:val="00931147"/>
    <w:rsid w:val="00935661"/>
    <w:rsid w:val="00940273"/>
    <w:rsid w:val="00943835"/>
    <w:rsid w:val="00945C52"/>
    <w:rsid w:val="00946776"/>
    <w:rsid w:val="0094738C"/>
    <w:rsid w:val="0095043B"/>
    <w:rsid w:val="00956954"/>
    <w:rsid w:val="00967FA4"/>
    <w:rsid w:val="009701E0"/>
    <w:rsid w:val="0097317B"/>
    <w:rsid w:val="009776B3"/>
    <w:rsid w:val="00983EFF"/>
    <w:rsid w:val="00984D31"/>
    <w:rsid w:val="00985640"/>
    <w:rsid w:val="0098731C"/>
    <w:rsid w:val="00991468"/>
    <w:rsid w:val="00992D7A"/>
    <w:rsid w:val="00994EB8"/>
    <w:rsid w:val="009C14D6"/>
    <w:rsid w:val="009C462E"/>
    <w:rsid w:val="009C533E"/>
    <w:rsid w:val="009D0E4A"/>
    <w:rsid w:val="009D5DED"/>
    <w:rsid w:val="009E2D0C"/>
    <w:rsid w:val="009E5F4A"/>
    <w:rsid w:val="009F16F5"/>
    <w:rsid w:val="009F512D"/>
    <w:rsid w:val="00A03DD1"/>
    <w:rsid w:val="00A05780"/>
    <w:rsid w:val="00A16E68"/>
    <w:rsid w:val="00A16EE1"/>
    <w:rsid w:val="00A1746B"/>
    <w:rsid w:val="00A17D61"/>
    <w:rsid w:val="00A35D0D"/>
    <w:rsid w:val="00A468C7"/>
    <w:rsid w:val="00A52A1B"/>
    <w:rsid w:val="00A543A2"/>
    <w:rsid w:val="00A56C4D"/>
    <w:rsid w:val="00A64E6D"/>
    <w:rsid w:val="00A708E2"/>
    <w:rsid w:val="00A7677D"/>
    <w:rsid w:val="00A93233"/>
    <w:rsid w:val="00A9325D"/>
    <w:rsid w:val="00A9659D"/>
    <w:rsid w:val="00AA0E56"/>
    <w:rsid w:val="00AA50BB"/>
    <w:rsid w:val="00AD030A"/>
    <w:rsid w:val="00AD3184"/>
    <w:rsid w:val="00AD76E3"/>
    <w:rsid w:val="00AE0DA4"/>
    <w:rsid w:val="00AF2232"/>
    <w:rsid w:val="00AF2D67"/>
    <w:rsid w:val="00B03C1C"/>
    <w:rsid w:val="00B07C18"/>
    <w:rsid w:val="00B1270C"/>
    <w:rsid w:val="00B140B6"/>
    <w:rsid w:val="00B23172"/>
    <w:rsid w:val="00B254E8"/>
    <w:rsid w:val="00B26B12"/>
    <w:rsid w:val="00B330B8"/>
    <w:rsid w:val="00B4221F"/>
    <w:rsid w:val="00B46E64"/>
    <w:rsid w:val="00B504C8"/>
    <w:rsid w:val="00B603EA"/>
    <w:rsid w:val="00B63F54"/>
    <w:rsid w:val="00B6723E"/>
    <w:rsid w:val="00B731A5"/>
    <w:rsid w:val="00B75F77"/>
    <w:rsid w:val="00B779FB"/>
    <w:rsid w:val="00B83EDD"/>
    <w:rsid w:val="00B95495"/>
    <w:rsid w:val="00BA0079"/>
    <w:rsid w:val="00BA3FF3"/>
    <w:rsid w:val="00BA4103"/>
    <w:rsid w:val="00BB44F9"/>
    <w:rsid w:val="00BB5863"/>
    <w:rsid w:val="00BB709C"/>
    <w:rsid w:val="00BB77A4"/>
    <w:rsid w:val="00BC1CDB"/>
    <w:rsid w:val="00BE6FC1"/>
    <w:rsid w:val="00BE79FD"/>
    <w:rsid w:val="00C06666"/>
    <w:rsid w:val="00C06AA6"/>
    <w:rsid w:val="00C11306"/>
    <w:rsid w:val="00C25A3D"/>
    <w:rsid w:val="00C4648F"/>
    <w:rsid w:val="00C46D11"/>
    <w:rsid w:val="00C50151"/>
    <w:rsid w:val="00C5277F"/>
    <w:rsid w:val="00C52B35"/>
    <w:rsid w:val="00C52B73"/>
    <w:rsid w:val="00C778C0"/>
    <w:rsid w:val="00C83058"/>
    <w:rsid w:val="00C93820"/>
    <w:rsid w:val="00CA0E1D"/>
    <w:rsid w:val="00CA3FE3"/>
    <w:rsid w:val="00CA5127"/>
    <w:rsid w:val="00CA66F3"/>
    <w:rsid w:val="00CB071C"/>
    <w:rsid w:val="00CB1D70"/>
    <w:rsid w:val="00CB70B2"/>
    <w:rsid w:val="00CC5336"/>
    <w:rsid w:val="00CC57A4"/>
    <w:rsid w:val="00CD4F52"/>
    <w:rsid w:val="00CD5F7B"/>
    <w:rsid w:val="00CD61F1"/>
    <w:rsid w:val="00CD7866"/>
    <w:rsid w:val="00CF10F0"/>
    <w:rsid w:val="00D00192"/>
    <w:rsid w:val="00D03811"/>
    <w:rsid w:val="00D21EA0"/>
    <w:rsid w:val="00D319FE"/>
    <w:rsid w:val="00D3433D"/>
    <w:rsid w:val="00D348B0"/>
    <w:rsid w:val="00D3643D"/>
    <w:rsid w:val="00D427C7"/>
    <w:rsid w:val="00D4609C"/>
    <w:rsid w:val="00D530AF"/>
    <w:rsid w:val="00D553B0"/>
    <w:rsid w:val="00D60B99"/>
    <w:rsid w:val="00D62873"/>
    <w:rsid w:val="00D653C8"/>
    <w:rsid w:val="00D724B8"/>
    <w:rsid w:val="00D778C3"/>
    <w:rsid w:val="00D84280"/>
    <w:rsid w:val="00D90675"/>
    <w:rsid w:val="00D969AF"/>
    <w:rsid w:val="00DA29C6"/>
    <w:rsid w:val="00DC08F4"/>
    <w:rsid w:val="00DD35A6"/>
    <w:rsid w:val="00DF154E"/>
    <w:rsid w:val="00DF28EE"/>
    <w:rsid w:val="00DF45A0"/>
    <w:rsid w:val="00DF5E6D"/>
    <w:rsid w:val="00E03142"/>
    <w:rsid w:val="00E06020"/>
    <w:rsid w:val="00E065F9"/>
    <w:rsid w:val="00E1381C"/>
    <w:rsid w:val="00E34D7D"/>
    <w:rsid w:val="00E35CEB"/>
    <w:rsid w:val="00E3760B"/>
    <w:rsid w:val="00E37E39"/>
    <w:rsid w:val="00E415D8"/>
    <w:rsid w:val="00E472AB"/>
    <w:rsid w:val="00E4789E"/>
    <w:rsid w:val="00E61E7E"/>
    <w:rsid w:val="00E65AD4"/>
    <w:rsid w:val="00E80537"/>
    <w:rsid w:val="00E96574"/>
    <w:rsid w:val="00EB2AE4"/>
    <w:rsid w:val="00EC64BA"/>
    <w:rsid w:val="00ED3E52"/>
    <w:rsid w:val="00ED7E1C"/>
    <w:rsid w:val="00EE2153"/>
    <w:rsid w:val="00EE5336"/>
    <w:rsid w:val="00EE5EA4"/>
    <w:rsid w:val="00EE781C"/>
    <w:rsid w:val="00EF3767"/>
    <w:rsid w:val="00EF715F"/>
    <w:rsid w:val="00F00FCC"/>
    <w:rsid w:val="00F02811"/>
    <w:rsid w:val="00F03F28"/>
    <w:rsid w:val="00F07B4F"/>
    <w:rsid w:val="00F11B0E"/>
    <w:rsid w:val="00F15830"/>
    <w:rsid w:val="00F16304"/>
    <w:rsid w:val="00F22252"/>
    <w:rsid w:val="00F34A14"/>
    <w:rsid w:val="00F37098"/>
    <w:rsid w:val="00F40600"/>
    <w:rsid w:val="00F433DD"/>
    <w:rsid w:val="00F61918"/>
    <w:rsid w:val="00F658B4"/>
    <w:rsid w:val="00F86D87"/>
    <w:rsid w:val="00F9084E"/>
    <w:rsid w:val="00F90E4B"/>
    <w:rsid w:val="00F9336B"/>
    <w:rsid w:val="00F95A6E"/>
    <w:rsid w:val="00FA3330"/>
    <w:rsid w:val="00FA670D"/>
    <w:rsid w:val="00FB60E0"/>
    <w:rsid w:val="00FC316B"/>
    <w:rsid w:val="00FD13CF"/>
    <w:rsid w:val="00FD43CC"/>
    <w:rsid w:val="00FD5DCD"/>
    <w:rsid w:val="00FE62A0"/>
    <w:rsid w:val="00FF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83474"/>
  <w15:chartTrackingRefBased/>
  <w15:docId w15:val="{9E16FD06-6843-4F5A-8B61-6EBCF7E2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8EC"/>
    <w:pPr>
      <w:outlineLvl w:val="0"/>
    </w:pPr>
    <w:rPr>
      <w:b/>
      <w:bCs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8EC"/>
    <w:rPr>
      <w:b/>
      <w:bCs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E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E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3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3E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63EA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7C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7C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F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77F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8260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5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CB5"/>
  </w:style>
  <w:style w:type="paragraph" w:styleId="Footer">
    <w:name w:val="footer"/>
    <w:basedOn w:val="Normal"/>
    <w:link w:val="FooterChar"/>
    <w:uiPriority w:val="99"/>
    <w:unhideWhenUsed/>
    <w:rsid w:val="00485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ICEIEC.2019.87845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jisa.2022.1031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2031</Characters>
  <Application>Microsoft Office Word</Application>
  <DocSecurity>0</DocSecurity>
  <Lines>41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Caruana</dc:creator>
  <cp:keywords/>
  <dc:description/>
  <cp:lastModifiedBy>Andrew Caruana</cp:lastModifiedBy>
  <cp:revision>433</cp:revision>
  <cp:lastPrinted>2024-10-14T09:07:00Z</cp:lastPrinted>
  <dcterms:created xsi:type="dcterms:W3CDTF">2024-10-03T08:28:00Z</dcterms:created>
  <dcterms:modified xsi:type="dcterms:W3CDTF">2024-10-19T15:00:00Z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20f8463d-7d40-48f4-ad2c-0748633bbf42</vt:lpwstr>
  </property>
</Properties>
</file>