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D8E89" w14:textId="39C90A1C" w:rsidR="00D03B52" w:rsidRDefault="00E45C5A">
      <w:r>
        <w:t>R</w:t>
      </w:r>
      <w:r w:rsidR="001A2700">
        <w:t>ecent</w:t>
      </w:r>
      <w:r>
        <w:t>ly</w:t>
      </w:r>
      <w:r w:rsidR="001A2700">
        <w:t xml:space="preserve">, almost all websites or web applications </w:t>
      </w:r>
      <w:r w:rsidR="00DF33B0">
        <w:t>h</w:t>
      </w:r>
      <w:r w:rsidR="001A2700">
        <w:t>a</w:t>
      </w:r>
      <w:r w:rsidR="00DF33B0">
        <w:t>v</w:t>
      </w:r>
      <w:r w:rsidR="001A2700">
        <w:t xml:space="preserve">e </w:t>
      </w:r>
      <w:r w:rsidR="00DF33B0">
        <w:t xml:space="preserve">been </w:t>
      </w:r>
      <w:r w:rsidR="001A2700">
        <w:t>divided into front-end and back-end</w:t>
      </w:r>
      <w:r w:rsidR="00DF33B0">
        <w:t>,</w:t>
      </w:r>
      <w:r w:rsidR="001A2700">
        <w:t xml:space="preserve"> </w:t>
      </w:r>
      <w:r w:rsidR="002911D1">
        <w:t>which are connected through a</w:t>
      </w:r>
      <w:r w:rsidR="00DF33B0">
        <w:t>n</w:t>
      </w:r>
      <w:r w:rsidR="002911D1">
        <w:t xml:space="preserve"> application programming interface (API). </w:t>
      </w:r>
      <w:r w:rsidR="009446C3">
        <w:t>This communication between the inter</w:t>
      </w:r>
      <w:r w:rsidR="008C30CB">
        <w:t>faces must be secured to transfer messages and data</w:t>
      </w:r>
      <w:r w:rsidR="00B770B0">
        <w:t xml:space="preserve"> </w:t>
      </w:r>
      <w:r w:rsidR="00D03B52">
        <w:t xml:space="preserve">and </w:t>
      </w:r>
      <w:r w:rsidR="00B770B0">
        <w:t>protect against any form of cyber attack</w:t>
      </w:r>
      <w:r w:rsidR="00070535">
        <w:t>.</w:t>
      </w:r>
      <w:r w:rsidR="007934D3">
        <w:t xml:space="preserve"> </w:t>
      </w:r>
      <w:r w:rsidR="007E4B5F">
        <w:t xml:space="preserve">The security of an API is passed through a set of rules for transferring messages. </w:t>
      </w:r>
      <w:r w:rsidR="00CF78E2">
        <w:t>A</w:t>
      </w:r>
      <w:r w:rsidR="004F6FF1">
        <w:t>mongst other data</w:t>
      </w:r>
      <w:r w:rsidR="00733939">
        <w:t>-exchanging rules</w:t>
      </w:r>
      <w:r w:rsidR="00D03B52">
        <w:t>,</w:t>
      </w:r>
      <w:r w:rsidR="00733939">
        <w:t xml:space="preserve"> </w:t>
      </w:r>
      <w:r w:rsidR="004F6FF1">
        <w:t>REST is a common architecture discussed in this</w:t>
      </w:r>
      <w:r w:rsidR="00D03B52">
        <w:t xml:space="preserve"> brief </w:t>
      </w:r>
      <w:r w:rsidR="00E335A1">
        <w:t>(</w:t>
      </w:r>
      <w:r w:rsidR="00E335A1" w:rsidRPr="00E335A1">
        <w:t>Kornienko</w:t>
      </w:r>
      <w:r w:rsidR="006C622E">
        <w:t>,</w:t>
      </w:r>
      <w:r w:rsidR="00E335A1">
        <w:t xml:space="preserve"> et al., 2021)</w:t>
      </w:r>
      <w:r w:rsidR="00733939">
        <w:t>.</w:t>
      </w:r>
    </w:p>
    <w:p w14:paraId="38E015E2" w14:textId="77777777" w:rsidR="00D03B52" w:rsidRDefault="00D03B52"/>
    <w:p w14:paraId="57A9D391" w14:textId="77777777" w:rsidR="00CD6083" w:rsidRDefault="00CD6083" w:rsidP="00CD6083">
      <w:pPr>
        <w:keepNext/>
      </w:pPr>
      <w:r>
        <w:rPr>
          <w:noProof/>
        </w:rPr>
        <w:drawing>
          <wp:inline distT="0" distB="0" distL="0" distR="0" wp14:anchorId="2460F0F1" wp14:editId="2E84E3AD">
            <wp:extent cx="4726858" cy="3216290"/>
            <wp:effectExtent l="0" t="0" r="0" b="3175"/>
            <wp:docPr id="363593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93172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30621" t="14982" r="32685" b="62824"/>
                    <a:stretch/>
                  </pic:blipFill>
                  <pic:spPr bwMode="auto">
                    <a:xfrm>
                      <a:off x="0" y="0"/>
                      <a:ext cx="4748700" cy="3231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B03A1" w14:textId="170375F4" w:rsidR="00CD6083" w:rsidRPr="00CD6083" w:rsidRDefault="00CD6083" w:rsidP="00CD6083">
      <w:pPr>
        <w:pStyle w:val="Caption"/>
        <w:spacing w:after="0"/>
        <w:rPr>
          <w:i w:val="0"/>
          <w:iCs w:val="0"/>
        </w:rPr>
      </w:pPr>
      <w:r w:rsidRPr="00CD6083">
        <w:rPr>
          <w:i w:val="0"/>
          <w:iCs w:val="0"/>
        </w:rPr>
        <w:t xml:space="preserve">Figure </w:t>
      </w:r>
      <w:r w:rsidRPr="00CD6083">
        <w:rPr>
          <w:i w:val="0"/>
          <w:iCs w:val="0"/>
        </w:rPr>
        <w:fldChar w:fldCharType="begin"/>
      </w:r>
      <w:r w:rsidRPr="00CD6083">
        <w:rPr>
          <w:i w:val="0"/>
          <w:iCs w:val="0"/>
        </w:rPr>
        <w:instrText xml:space="preserve"> SEQ Figure \* ARABIC </w:instrText>
      </w:r>
      <w:r w:rsidRPr="00CD6083">
        <w:rPr>
          <w:i w:val="0"/>
          <w:iCs w:val="0"/>
        </w:rPr>
        <w:fldChar w:fldCharType="separate"/>
      </w:r>
      <w:r w:rsidRPr="00CD6083">
        <w:rPr>
          <w:i w:val="0"/>
          <w:iCs w:val="0"/>
          <w:noProof/>
        </w:rPr>
        <w:t>1</w:t>
      </w:r>
      <w:r w:rsidRPr="00CD6083">
        <w:rPr>
          <w:i w:val="0"/>
          <w:iCs w:val="0"/>
        </w:rPr>
        <w:fldChar w:fldCharType="end"/>
      </w:r>
      <w:r w:rsidRPr="00CD6083">
        <w:rPr>
          <w:i w:val="0"/>
          <w:iCs w:val="0"/>
        </w:rPr>
        <w:t xml:space="preserve"> Common REST API vulnerabilities and mitigations</w:t>
      </w:r>
      <w:r w:rsidRPr="00CD6083">
        <w:t xml:space="preserve"> </w:t>
      </w:r>
      <w:r w:rsidRPr="00CD6083">
        <w:rPr>
          <w:i w:val="0"/>
          <w:iCs w:val="0"/>
        </w:rPr>
        <w:t>(Emeka, Hidaka &amp; Liu, 2021)</w:t>
      </w:r>
    </w:p>
    <w:p w14:paraId="5656B65A" w14:textId="77777777" w:rsidR="00CD6083" w:rsidRDefault="00CD6083"/>
    <w:p w14:paraId="7BDD12F6" w14:textId="5225D087" w:rsidR="002E1778" w:rsidRDefault="001C1548">
      <w:r>
        <w:t xml:space="preserve">Despite being an architectural style, </w:t>
      </w:r>
      <w:r w:rsidR="003612DA">
        <w:t>REST</w:t>
      </w:r>
      <w:r>
        <w:t xml:space="preserve"> is still </w:t>
      </w:r>
      <w:r w:rsidR="00AE34F3">
        <w:t>flexible in its approach</w:t>
      </w:r>
      <w:r w:rsidR="003612DA">
        <w:t>,</w:t>
      </w:r>
      <w:r w:rsidR="00AE34F3">
        <w:t xml:space="preserve"> and it lets developers add, replace</w:t>
      </w:r>
      <w:r w:rsidR="003612DA">
        <w:t>,</w:t>
      </w:r>
      <w:r w:rsidR="00AE34F3">
        <w:t xml:space="preserve"> and change elements</w:t>
      </w:r>
      <w:r w:rsidR="00204B38">
        <w:t xml:space="preserve"> easily</w:t>
      </w:r>
      <w:r w:rsidR="00AE34F3">
        <w:t>.</w:t>
      </w:r>
      <w:r w:rsidR="00204B38">
        <w:t xml:space="preserve"> This can be a challenge </w:t>
      </w:r>
      <w:r w:rsidR="00F257ED">
        <w:t>whe</w:t>
      </w:r>
      <w:r w:rsidR="00A43777">
        <w:t>n</w:t>
      </w:r>
      <w:r w:rsidR="00204B38">
        <w:t xml:space="preserve"> securi</w:t>
      </w:r>
      <w:r w:rsidR="00A43777">
        <w:t>ng the API</w:t>
      </w:r>
      <w:r w:rsidR="00972B86">
        <w:t xml:space="preserve">. Figure 1 shows several </w:t>
      </w:r>
      <w:r w:rsidR="004F765A">
        <w:t xml:space="preserve">security vulnerabilities that API security might encounter. These vulnerabilities </w:t>
      </w:r>
      <w:r w:rsidR="00B70898">
        <w:t xml:space="preserve">should all be analysed and mitigated with the </w:t>
      </w:r>
      <w:r w:rsidR="007A5444">
        <w:t>mitigations suggested in Figure 1</w:t>
      </w:r>
      <w:r w:rsidR="002E1778">
        <w:t xml:space="preserve"> </w:t>
      </w:r>
      <w:r w:rsidR="00816608">
        <w:t>(</w:t>
      </w:r>
      <w:r w:rsidR="00816608" w:rsidRPr="00816608">
        <w:t>Emeka, Hidaka &amp; Liu, 2021)</w:t>
      </w:r>
      <w:r w:rsidR="00336BB5">
        <w:t>.</w:t>
      </w:r>
      <w:r w:rsidR="007A5444">
        <w:t xml:space="preserve"> Having said this, </w:t>
      </w:r>
      <w:r w:rsidR="00DD5CE6" w:rsidRPr="00E335A1">
        <w:t>Kornienko</w:t>
      </w:r>
      <w:r w:rsidR="007507B9">
        <w:t> et al.</w:t>
      </w:r>
      <w:r w:rsidR="00DD5CE6">
        <w:t xml:space="preserve"> (2021) state that </w:t>
      </w:r>
      <w:r w:rsidR="007507B9">
        <w:t>developers</w:t>
      </w:r>
      <w:r w:rsidR="00F257ED" w:rsidRPr="00F257ED">
        <w:t> must prioritise input control when it comes to security</w:t>
      </w:r>
      <w:r w:rsidR="007507B9">
        <w:t>.</w:t>
      </w:r>
      <w:r w:rsidR="00826B8C">
        <w:t xml:space="preserve"> </w:t>
      </w:r>
      <w:r w:rsidR="000A01EE">
        <w:t xml:space="preserve">Some formal best practices </w:t>
      </w:r>
      <w:r w:rsidR="00F76D0D">
        <w:t>f</w:t>
      </w:r>
      <w:r w:rsidR="000A01EE">
        <w:t>o</w:t>
      </w:r>
      <w:r w:rsidR="00F76D0D">
        <w:t>r</w:t>
      </w:r>
      <w:r w:rsidR="000A01EE">
        <w:t xml:space="preserve"> input data control</w:t>
      </w:r>
      <w:r w:rsidR="00825E7C">
        <w:t xml:space="preserve"> </w:t>
      </w:r>
      <w:r w:rsidR="00961C17">
        <w:t>are</w:t>
      </w:r>
      <w:r w:rsidR="00825E7C">
        <w:t xml:space="preserve"> the </w:t>
      </w:r>
      <w:r w:rsidR="0019744E">
        <w:t>client’s and server’s side validation of data</w:t>
      </w:r>
      <w:r w:rsidR="00961C17">
        <w:t>;</w:t>
      </w:r>
      <w:r w:rsidR="0019744E">
        <w:t xml:space="preserve"> when validating</w:t>
      </w:r>
      <w:r w:rsidR="00961C17">
        <w:t>,</w:t>
      </w:r>
      <w:r w:rsidR="0019744E">
        <w:t xml:space="preserve"> use built-in functions</w:t>
      </w:r>
      <w:r w:rsidR="00EF69BE">
        <w:t xml:space="preserve"> of the fram</w:t>
      </w:r>
      <w:r w:rsidR="00961C17">
        <w:t>e</w:t>
      </w:r>
      <w:r w:rsidR="00EF69BE">
        <w:t xml:space="preserve">work or programming language. </w:t>
      </w:r>
      <w:r w:rsidR="00961C17">
        <w:t>Other methods include checking </w:t>
      </w:r>
      <w:r w:rsidR="00EF69BE">
        <w:t xml:space="preserve">query length, type and size, </w:t>
      </w:r>
      <w:r w:rsidR="00826B8C">
        <w:t>use of parametrised queries</w:t>
      </w:r>
      <w:r w:rsidR="002101EA">
        <w:t>, error log storage</w:t>
      </w:r>
      <w:r w:rsidR="00961C17">
        <w:t>,</w:t>
      </w:r>
      <w:r w:rsidR="002101EA">
        <w:t xml:space="preserve"> and </w:t>
      </w:r>
      <w:r w:rsidR="00F76D0D">
        <w:t xml:space="preserve">data entry attempt storage. </w:t>
      </w:r>
    </w:p>
    <w:p w14:paraId="48277AFF" w14:textId="77777777" w:rsidR="002E1778" w:rsidRDefault="002E1778"/>
    <w:p w14:paraId="2404E160" w14:textId="7BD05201" w:rsidR="00FA3898" w:rsidRDefault="00FA3898">
      <w:pPr>
        <w:rPr>
          <w:b/>
          <w:bCs w:val="0"/>
        </w:rPr>
      </w:pPr>
      <w:r w:rsidRPr="00B2296A">
        <w:rPr>
          <w:b/>
          <w:bCs w:val="0"/>
        </w:rPr>
        <w:t>References</w:t>
      </w:r>
    </w:p>
    <w:p w14:paraId="38F620E5" w14:textId="77777777" w:rsidR="00AA7A0E" w:rsidRDefault="00AA7A0E">
      <w:pPr>
        <w:rPr>
          <w:b/>
          <w:bCs w:val="0"/>
        </w:rPr>
      </w:pPr>
    </w:p>
    <w:p w14:paraId="19009BC9" w14:textId="449F8FA4" w:rsidR="00222961" w:rsidRDefault="00222961" w:rsidP="00222961">
      <w:r w:rsidRPr="00A43777">
        <w:t xml:space="preserve">Emeka, B., Hidaka, S. &amp; Liu, S. (2021) </w:t>
      </w:r>
      <w:r w:rsidR="005C40A0" w:rsidRPr="00A43777">
        <w:t>‘</w:t>
      </w:r>
      <w:r w:rsidRPr="00A43777">
        <w:t>A Formal Approach to Secure Design of RESTful Web APIs Using SOFL</w:t>
      </w:r>
      <w:r w:rsidR="005C40A0" w:rsidRPr="00A43777">
        <w:t>’,</w:t>
      </w:r>
      <w:r w:rsidRPr="00A43777">
        <w:t xml:space="preserve"> </w:t>
      </w:r>
      <w:r w:rsidR="005C40A0" w:rsidRPr="00A43777">
        <w:t>i</w:t>
      </w:r>
      <w:r w:rsidRPr="00A43777">
        <w:t>n</w:t>
      </w:r>
      <w:r w:rsidR="00E2637D" w:rsidRPr="00A43777">
        <w:t>:</w:t>
      </w:r>
      <w:r w:rsidRPr="00A43777">
        <w:t xml:space="preserve"> </w:t>
      </w:r>
      <w:r w:rsidR="00E45B60" w:rsidRPr="00A43777">
        <w:t xml:space="preserve">Xue, J., Nagoya, F., Liu, S. &amp; Duan, Z. </w:t>
      </w:r>
      <w:r w:rsidR="000B4D5B" w:rsidRPr="00A43777">
        <w:t xml:space="preserve">(eds) </w:t>
      </w:r>
      <w:r w:rsidR="000244FB" w:rsidRPr="00A43777">
        <w:rPr>
          <w:i/>
          <w:iCs/>
        </w:rPr>
        <w:t>Structure Object-Orient</w:t>
      </w:r>
      <w:r w:rsidR="000B4D5B" w:rsidRPr="00A43777">
        <w:rPr>
          <w:i/>
          <w:iCs/>
        </w:rPr>
        <w:t>ed Formal Language and Method</w:t>
      </w:r>
      <w:r w:rsidRPr="00A43777">
        <w:t xml:space="preserve">. </w:t>
      </w:r>
      <w:r w:rsidR="00F82D14" w:rsidRPr="00A43777">
        <w:t xml:space="preserve">Cham: </w:t>
      </w:r>
      <w:r w:rsidRPr="00A43777">
        <w:t>Springer International Publishing.</w:t>
      </w:r>
      <w:r w:rsidR="00D538BF" w:rsidRPr="00A43777">
        <w:t xml:space="preserve"> 105-125</w:t>
      </w:r>
      <w:r w:rsidR="00264A01" w:rsidRPr="00A43777">
        <w:t>.</w:t>
      </w:r>
    </w:p>
    <w:p w14:paraId="77160BA3" w14:textId="77777777" w:rsidR="00222961" w:rsidRDefault="00222961" w:rsidP="00AB541F"/>
    <w:p w14:paraId="1FF04FEF" w14:textId="62B95F26" w:rsidR="00E335A1" w:rsidRDefault="00E335A1" w:rsidP="00E335A1">
      <w:r w:rsidRPr="00E335A1">
        <w:t xml:space="preserve">Kornienko, D. V., Mishina, S. V., Shcherbatykh, S. V. &amp; Melnikov, M. O. (2021) Principles of securing RESTful API web services developed with </w:t>
      </w:r>
      <w:r w:rsidR="00A43777">
        <w:t>P</w:t>
      </w:r>
      <w:r w:rsidRPr="00E335A1">
        <w:t>ython frameworks. Journal of Physics: Conference Series 2094(3)</w:t>
      </w:r>
      <w:r>
        <w:t>:</w:t>
      </w:r>
      <w:r w:rsidRPr="00E335A1">
        <w:t xml:space="preserve"> 32016-. </w:t>
      </w:r>
      <w:r>
        <w:t xml:space="preserve">DOI: </w:t>
      </w:r>
      <w:hyperlink r:id="rId6" w:history="1">
        <w:r w:rsidRPr="00E335A1">
          <w:rPr>
            <w:rStyle w:val="Hyperlink"/>
          </w:rPr>
          <w:t>https://doi.org/10.1088/1742-6596/2094/3/032016</w:t>
        </w:r>
      </w:hyperlink>
    </w:p>
    <w:p w14:paraId="7AAB9C61" w14:textId="77777777" w:rsidR="00E335A1" w:rsidRPr="00E335A1" w:rsidRDefault="00E335A1" w:rsidP="00E335A1"/>
    <w:p w14:paraId="2E01FC33" w14:textId="77777777" w:rsidR="00AB541F" w:rsidRDefault="00AB541F" w:rsidP="00AB541F"/>
    <w:p w14:paraId="1BA60A7F" w14:textId="77777777" w:rsidR="00AB541F" w:rsidRPr="00AB541F" w:rsidRDefault="00AB541F" w:rsidP="00AB541F"/>
    <w:p w14:paraId="49553062" w14:textId="77777777" w:rsidR="00AA7A0E" w:rsidRPr="00B2296A" w:rsidRDefault="00AA7A0E">
      <w:pPr>
        <w:rPr>
          <w:b/>
          <w:bCs w:val="0"/>
        </w:rPr>
      </w:pPr>
    </w:p>
    <w:sectPr w:rsidR="00AA7A0E" w:rsidRPr="00B2296A" w:rsidSect="007E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D3728"/>
    <w:multiLevelType w:val="hybridMultilevel"/>
    <w:tmpl w:val="90A6A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55701"/>
    <w:multiLevelType w:val="multilevel"/>
    <w:tmpl w:val="1AEE7C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AAE"/>
    <w:multiLevelType w:val="multilevel"/>
    <w:tmpl w:val="CB506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553094">
    <w:abstractNumId w:val="1"/>
  </w:num>
  <w:num w:numId="2" w16cid:durableId="214392714">
    <w:abstractNumId w:val="0"/>
  </w:num>
  <w:num w:numId="3" w16cid:durableId="424083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CA"/>
    <w:rsid w:val="00005F37"/>
    <w:rsid w:val="00020311"/>
    <w:rsid w:val="0002431D"/>
    <w:rsid w:val="000244FB"/>
    <w:rsid w:val="0003216A"/>
    <w:rsid w:val="00056A1A"/>
    <w:rsid w:val="00065BD3"/>
    <w:rsid w:val="00070535"/>
    <w:rsid w:val="000A01EE"/>
    <w:rsid w:val="000B4D5B"/>
    <w:rsid w:val="00110DC4"/>
    <w:rsid w:val="001370BC"/>
    <w:rsid w:val="0019744E"/>
    <w:rsid w:val="001A2700"/>
    <w:rsid w:val="001C1548"/>
    <w:rsid w:val="001F2545"/>
    <w:rsid w:val="00204B38"/>
    <w:rsid w:val="002101EA"/>
    <w:rsid w:val="00222961"/>
    <w:rsid w:val="00235534"/>
    <w:rsid w:val="00247304"/>
    <w:rsid w:val="002648A0"/>
    <w:rsid w:val="00264A01"/>
    <w:rsid w:val="002911D1"/>
    <w:rsid w:val="002D5612"/>
    <w:rsid w:val="002E1778"/>
    <w:rsid w:val="00336BB5"/>
    <w:rsid w:val="0035543C"/>
    <w:rsid w:val="003612DA"/>
    <w:rsid w:val="00390B4B"/>
    <w:rsid w:val="004658CA"/>
    <w:rsid w:val="0047232C"/>
    <w:rsid w:val="00490A4D"/>
    <w:rsid w:val="004F6FF1"/>
    <w:rsid w:val="004F765A"/>
    <w:rsid w:val="005137D0"/>
    <w:rsid w:val="005C40A0"/>
    <w:rsid w:val="00634319"/>
    <w:rsid w:val="00641032"/>
    <w:rsid w:val="00666741"/>
    <w:rsid w:val="00670B60"/>
    <w:rsid w:val="006C622E"/>
    <w:rsid w:val="006C6FEF"/>
    <w:rsid w:val="00733939"/>
    <w:rsid w:val="007507B9"/>
    <w:rsid w:val="0075402A"/>
    <w:rsid w:val="0077046C"/>
    <w:rsid w:val="00776401"/>
    <w:rsid w:val="007934D3"/>
    <w:rsid w:val="007A5444"/>
    <w:rsid w:val="007E1D93"/>
    <w:rsid w:val="007E4B5F"/>
    <w:rsid w:val="00816608"/>
    <w:rsid w:val="00821C28"/>
    <w:rsid w:val="00825E7C"/>
    <w:rsid w:val="00826B8C"/>
    <w:rsid w:val="008C30CB"/>
    <w:rsid w:val="008F2C2E"/>
    <w:rsid w:val="009045CB"/>
    <w:rsid w:val="009446C3"/>
    <w:rsid w:val="00961C17"/>
    <w:rsid w:val="00962141"/>
    <w:rsid w:val="00965CB7"/>
    <w:rsid w:val="00972B86"/>
    <w:rsid w:val="00A32D1B"/>
    <w:rsid w:val="00A35454"/>
    <w:rsid w:val="00A43777"/>
    <w:rsid w:val="00AA7A0E"/>
    <w:rsid w:val="00AB541F"/>
    <w:rsid w:val="00AE34F3"/>
    <w:rsid w:val="00B2296A"/>
    <w:rsid w:val="00B30BBF"/>
    <w:rsid w:val="00B64909"/>
    <w:rsid w:val="00B70898"/>
    <w:rsid w:val="00B770B0"/>
    <w:rsid w:val="00B87DB4"/>
    <w:rsid w:val="00BA2351"/>
    <w:rsid w:val="00BD183A"/>
    <w:rsid w:val="00BD3464"/>
    <w:rsid w:val="00C07471"/>
    <w:rsid w:val="00C10100"/>
    <w:rsid w:val="00CC0F23"/>
    <w:rsid w:val="00CD23A6"/>
    <w:rsid w:val="00CD6083"/>
    <w:rsid w:val="00CD6CE0"/>
    <w:rsid w:val="00CF433E"/>
    <w:rsid w:val="00CF78E2"/>
    <w:rsid w:val="00D03B52"/>
    <w:rsid w:val="00D053C7"/>
    <w:rsid w:val="00D44110"/>
    <w:rsid w:val="00D538BF"/>
    <w:rsid w:val="00DC1496"/>
    <w:rsid w:val="00DD5CE6"/>
    <w:rsid w:val="00DF33B0"/>
    <w:rsid w:val="00E2637D"/>
    <w:rsid w:val="00E335A1"/>
    <w:rsid w:val="00E34C5A"/>
    <w:rsid w:val="00E45B60"/>
    <w:rsid w:val="00E45C5A"/>
    <w:rsid w:val="00E50150"/>
    <w:rsid w:val="00E971D7"/>
    <w:rsid w:val="00EF69BE"/>
    <w:rsid w:val="00F01AA0"/>
    <w:rsid w:val="00F10A2D"/>
    <w:rsid w:val="00F257ED"/>
    <w:rsid w:val="00F76D0D"/>
    <w:rsid w:val="00F82D14"/>
    <w:rsid w:val="00FA3898"/>
    <w:rsid w:val="00F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AD77A"/>
  <w15:chartTrackingRefBased/>
  <w15:docId w15:val="{8155EF64-79F7-4EDD-A245-C43EDF82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5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8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8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8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8C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8C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8C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8C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8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8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8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8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8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8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8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8C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8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8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8CA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5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C2E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D608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8/1742-6596/2094/3/03201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1787</Characters>
  <Application>Microsoft Office Word</Application>
  <DocSecurity>0</DocSecurity>
  <Lines>42</Lines>
  <Paragraphs>8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Caruana</dc:creator>
  <cp:keywords/>
  <dc:description/>
  <cp:lastModifiedBy>Andrew Caruana</cp:lastModifiedBy>
  <cp:revision>77</cp:revision>
  <dcterms:created xsi:type="dcterms:W3CDTF">2024-10-15T17:37:00Z</dcterms:created>
  <dcterms:modified xsi:type="dcterms:W3CDTF">2024-10-19T08:08:00Z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17ccbaf0-f5b1-41e9-bb86-471f5824a110</vt:lpwstr>
  </property>
</Properties>
</file>