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11111"/>
          <w:sz w:val="30"/>
          <w:szCs w:val="30"/>
        </w:rPr>
        <w:t xml:space="preserve">Meeting Light — Nameplate Insert</w:t>
      </w:r>
    </w:p>
    <w:p>
      <w:p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Final cut size: 194 × 46 mm (≈ 7‑ 5/8″ × 1‑ 13/16″). Slides into the right-hand channel of the front lid.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9A9A9A"/>
          <w:sz w:val="20"/>
          <w:szCs w:val="20"/>
        </w:rPr>
        <w:t xml:space="preserve">▼  Edit the text, then cut along the solid line  ▼</w:t>
      </w:r>
    </w:p>
    <w:tbl>
      <w:tblPr>
        <w:tblW w:type="dxa" w:w="10998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none" w:color="FFFFFF" w:sz="0"/>
          <w:insideV w:val="none" w:color="FFFFFF" w:sz="0"/>
        </w:tblBorders>
      </w:tblPr>
      <w:tblGrid>
        <w:gridCol w:w="10998"/>
      </w:tblGrid>
      <w:tr>
        <w:trPr>
          <w:trHeight w:val="2608" w:hRule="exact"/>
        </w:trPr>
        <w:tc>
          <w:tcPr>
            <w:tcW w:type="dxa" w:w="10998"/>
            <w:tcMar>
              <w:top w:type="dxa" w:w="96"/>
              <w:left w:type="dxa" w:w="170"/>
              <w:bottom w:type="dxa" w:w="96"/>
              <w:right w:type="dxa" w:w="170"/>
            </w:tcMar>
            <w:vAlign w:val="center"/>
          </w:tcPr>
          <w:p>
            <w:pPr>
              <w:spacing w:after="40" w:before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48"/>
                <w:szCs w:val="48"/>
              </w:rPr>
              <w:t xml:space="preserve">Drew Lawton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Director of Data &amp; Tech Operations</w:t>
            </w:r>
          </w:p>
        </w:tc>
      </w:tr>
    </w:tbl>
    <w:p>
      <w:pPr>
        <w:spacing w:after="200" w:before="60"/>
      </w:pPr>
      <w:r>
        <w:rPr>
          <w:rFonts w:ascii="Arial" w:cs="Arial" w:eastAsia="Arial" w:hAnsi="Arial"/>
          <w:i/>
          <w:iCs/>
          <w:color w:val="9A9A9A"/>
          <w:sz w:val="16"/>
          <w:szCs w:val="16"/>
        </w:rPr>
        <w:t xml:space="preserve">Solid line = cut here (194 × 46 mm). The top &amp; bottom ~1.7 mm tucks under the retaining lips, so keep important text vertically centered (it already is).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How to use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Click inside the box and replace the placeholder with your name / status. Keep it vertically centered so nothing important hides under the lips.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Print at 100% / “Actual size.” Turn OFF “Fit to page” / “Shrink oversized pages.”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Check scale: the bar below should measure exactly 50 mm. If not, fix the print-scaling setting and reprint.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Cut along the solid outer rectangle — final piece is 194 × 46 mm.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Slide it into the right-hand channel of the front lid, entering from the screen end, until it stops at the far wall.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Print-scale check bar:</w:t>
      </w:r>
    </w:p>
    <w:tbl>
      <w:tblPr>
        <w:tblW w:type="dxa" w:w="2835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none" w:color="FFFFFF" w:sz="0"/>
          <w:insideV w:val="none" w:color="FFFFFF" w:sz="0"/>
        </w:tblBorders>
      </w:tblPr>
      <w:tblGrid>
        <w:gridCol w:w="2835"/>
      </w:tblGrid>
      <w:tr>
        <w:trPr>
          <w:trHeight w:val="340" w:hRule="exact"/>
        </w:trP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A9A9A"/>
                <w:sz w:val="16"/>
                <w:szCs w:val="16"/>
              </w:rPr>
              <w:t xml:space="preserve">50 mm</w:t>
            </w:r>
          </w:p>
        </w:tc>
      </w:tr>
    </w:tbl>
    <w:sectPr>
      <w:pgSz w:w="15817" w:h="12246" w:orient="landscape"/>
      <w:pgMar w:top="680" w:right="680" w:bottom="68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2026-06-11T19:02:44.146Z</dcterms:created>
  <dcterms:modified xsi:type="dcterms:W3CDTF">2026-06-11T19:02:44.148Z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