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C933E" w14:textId="77777777" w:rsidR="005826DB" w:rsidRDefault="00000000">
      <w:pPr>
        <w:spacing w:after="40"/>
      </w:pPr>
      <w:r>
        <w:rPr>
          <w:rFonts w:ascii="Arial" w:eastAsia="Arial" w:hAnsi="Arial" w:cs="Arial"/>
          <w:b/>
          <w:bCs/>
          <w:color w:val="111111"/>
          <w:sz w:val="30"/>
          <w:szCs w:val="30"/>
        </w:rPr>
        <w:t>Meeting Light — Nameplate Insert</w:t>
      </w:r>
    </w:p>
    <w:p w14:paraId="2F597BDB" w14:textId="77777777" w:rsidR="005826DB" w:rsidRDefault="00000000">
      <w:pPr>
        <w:spacing w:after="40"/>
      </w:pPr>
      <w:r>
        <w:rPr>
          <w:rFonts w:ascii="Arial" w:eastAsia="Arial" w:hAnsi="Arial" w:cs="Arial"/>
          <w:color w:val="333333"/>
        </w:rPr>
        <w:t>Final cut size: 193 × 46 mm (≈ 7‑ 5/8″ × 1‑ 13/16″). Slides into the right-hand channel of the front lid.</w:t>
      </w:r>
    </w:p>
    <w:p w14:paraId="16F13B3B" w14:textId="77777777" w:rsidR="005826DB" w:rsidRDefault="00000000">
      <w:pPr>
        <w:spacing w:before="200" w:after="80"/>
      </w:pPr>
      <w:proofErr w:type="gramStart"/>
      <w:r>
        <w:rPr>
          <w:rFonts w:ascii="Arial" w:eastAsia="Arial" w:hAnsi="Arial" w:cs="Arial"/>
          <w:b/>
          <w:bCs/>
          <w:color w:val="9A9A9A"/>
        </w:rPr>
        <w:t>▼  Edit</w:t>
      </w:r>
      <w:proofErr w:type="gramEnd"/>
      <w:r>
        <w:rPr>
          <w:rFonts w:ascii="Arial" w:eastAsia="Arial" w:hAnsi="Arial" w:cs="Arial"/>
          <w:b/>
          <w:bCs/>
          <w:color w:val="9A9A9A"/>
        </w:rPr>
        <w:t xml:space="preserve"> the text, then cut along the solid </w:t>
      </w:r>
      <w:proofErr w:type="gramStart"/>
      <w:r>
        <w:rPr>
          <w:rFonts w:ascii="Arial" w:eastAsia="Arial" w:hAnsi="Arial" w:cs="Arial"/>
          <w:b/>
          <w:bCs/>
          <w:color w:val="9A9A9A"/>
        </w:rPr>
        <w:t>line  ▼</w:t>
      </w:r>
      <w:proofErr w:type="gramEnd"/>
    </w:p>
    <w:tbl>
      <w:tblPr>
        <w:tblW w:w="109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43"/>
      </w:tblGrid>
      <w:tr w:rsidR="005826DB" w14:paraId="41202C78" w14:textId="77777777">
        <w:tblPrEx>
          <w:tblCellMar>
            <w:top w:w="0" w:type="dxa"/>
            <w:bottom w:w="0" w:type="dxa"/>
          </w:tblCellMar>
        </w:tblPrEx>
        <w:trPr>
          <w:trHeight w:hRule="exact" w:val="2608"/>
        </w:trPr>
        <w:tc>
          <w:tcPr>
            <w:tcW w:w="10942" w:type="dxa"/>
            <w:tcMar>
              <w:top w:w="96" w:type="dxa"/>
              <w:left w:w="57" w:type="dxa"/>
              <w:bottom w:w="96" w:type="dxa"/>
              <w:right w:w="57" w:type="dxa"/>
            </w:tcMar>
            <w:vAlign w:val="center"/>
          </w:tcPr>
          <w:tbl>
            <w:tblPr>
              <w:tblW w:w="1082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829"/>
            </w:tblGrid>
            <w:tr w:rsidR="005826DB" w:rsidRPr="00AB6138" w14:paraId="46BFC272" w14:textId="77777777" w:rsidTr="00AB613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16"/>
              </w:trPr>
              <w:tc>
                <w:tcPr>
                  <w:tcW w:w="10829" w:type="dxa"/>
                  <w:tcMar>
                    <w:top w:w="20" w:type="dxa"/>
                    <w:left w:w="120" w:type="dxa"/>
                    <w:bottom w:w="20" w:type="dxa"/>
                    <w:right w:w="120" w:type="dxa"/>
                  </w:tcMar>
                  <w:vAlign w:val="center"/>
                </w:tcPr>
                <w:p w14:paraId="359AA0BC" w14:textId="77777777" w:rsidR="005826DB" w:rsidRPr="00AB6138" w:rsidRDefault="00AB6138">
                  <w:pPr>
                    <w:jc w:val="center"/>
                    <w:rPr>
                      <w:rFonts w:ascii="Arial Black" w:eastAsia="Arial" w:hAnsi="Arial Black" w:cs="Arial"/>
                      <w:b/>
                      <w:bCs/>
                      <w:color w:val="000000" w:themeColor="text1"/>
                      <w:sz w:val="72"/>
                      <w:szCs w:val="72"/>
                    </w:rPr>
                  </w:pPr>
                  <w:r w:rsidRPr="00AB6138">
                    <w:rPr>
                      <w:rFonts w:ascii="Arial Black" w:eastAsia="Arial" w:hAnsi="Arial Black" w:cs="Arial"/>
                      <w:b/>
                      <w:bCs/>
                      <w:color w:val="000000" w:themeColor="text1"/>
                      <w:sz w:val="72"/>
                      <w:szCs w:val="72"/>
                    </w:rPr>
                    <w:t>Drew Lawton</w:t>
                  </w:r>
                </w:p>
                <w:p w14:paraId="3F7A0287" w14:textId="198010DB" w:rsidR="00AB6138" w:rsidRPr="00AB6138" w:rsidRDefault="00AB6138">
                  <w:pPr>
                    <w:jc w:val="center"/>
                    <w:rPr>
                      <w:color w:val="000000" w:themeColor="text1"/>
                      <w:sz w:val="36"/>
                      <w:szCs w:val="36"/>
                    </w:rPr>
                  </w:pPr>
                  <w:r w:rsidRPr="00AB6138">
                    <w:rPr>
                      <w:rFonts w:ascii="Arial" w:eastAsia="Arial" w:hAnsi="Arial" w:cs="Arial"/>
                      <w:color w:val="000000" w:themeColor="text1"/>
                      <w:sz w:val="36"/>
                      <w:szCs w:val="36"/>
                    </w:rPr>
                    <w:t>Director of Data &amp; Tech Operations</w:t>
                  </w:r>
                </w:p>
              </w:tc>
            </w:tr>
          </w:tbl>
          <w:p w14:paraId="45935B3E" w14:textId="77777777" w:rsidR="005826DB" w:rsidRPr="00AB6138" w:rsidRDefault="005826DB">
            <w:pPr>
              <w:rPr>
                <w:color w:val="000000" w:themeColor="text1"/>
              </w:rPr>
            </w:pPr>
          </w:p>
        </w:tc>
      </w:tr>
    </w:tbl>
    <w:p w14:paraId="0A56D45C" w14:textId="77777777" w:rsidR="005826DB" w:rsidRDefault="00000000">
      <w:pPr>
        <w:spacing w:before="60" w:after="200"/>
      </w:pPr>
      <w:r>
        <w:rPr>
          <w:rFonts w:ascii="Arial" w:eastAsia="Arial" w:hAnsi="Arial" w:cs="Arial"/>
          <w:i/>
          <w:iCs/>
          <w:color w:val="9A9A9A"/>
          <w:sz w:val="16"/>
          <w:szCs w:val="16"/>
        </w:rPr>
        <w:t>Solid line = cut here (193 × 46 mm).   Dashed line = visible window (~194 × 42.6 mm) — keep important text inside it; the ~1.7 mm above &amp; below tucks under the retaining lips.</w:t>
      </w:r>
    </w:p>
    <w:p w14:paraId="401D7BF4" w14:textId="77777777" w:rsidR="005826DB" w:rsidRDefault="00000000">
      <w:pPr>
        <w:spacing w:before="120" w:after="60"/>
      </w:pPr>
      <w:r>
        <w:rPr>
          <w:rFonts w:ascii="Arial" w:eastAsia="Arial" w:hAnsi="Arial" w:cs="Arial"/>
          <w:b/>
          <w:bCs/>
          <w:color w:val="222222"/>
          <w:sz w:val="26"/>
          <w:szCs w:val="26"/>
        </w:rPr>
        <w:t>How to use</w:t>
      </w:r>
    </w:p>
    <w:p w14:paraId="462911C3" w14:textId="77777777" w:rsidR="005826DB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333333"/>
        </w:rPr>
        <w:t>Click inside the box and replace the placeholder with your name / status. Font auto-centers; size it to fit inside the dashed window.</w:t>
      </w:r>
    </w:p>
    <w:p w14:paraId="309B42AD" w14:textId="77777777" w:rsidR="005826DB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333333"/>
        </w:rPr>
        <w:t>Print at 100% / “Actual size.” Turn OFF “Fit to page” / “Shrink oversized pages.”</w:t>
      </w:r>
    </w:p>
    <w:p w14:paraId="4F59C2B6" w14:textId="77777777" w:rsidR="005826DB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333333"/>
        </w:rPr>
        <w:t>Check scale: the bar below should measure exactly 50 mm. If not, fix the print-scaling setting and reprint.</w:t>
      </w:r>
    </w:p>
    <w:p w14:paraId="418F8E1E" w14:textId="77777777" w:rsidR="005826DB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333333"/>
        </w:rPr>
        <w:t>Cut along the solid outer rectangle — final piece is 193 × 46 mm.</w:t>
      </w:r>
    </w:p>
    <w:p w14:paraId="3B4BF21C" w14:textId="77777777" w:rsidR="005826DB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333333"/>
        </w:rPr>
        <w:t>Slide it into the right-hand channel of the front lid, entering from the screen end, until it stops at the far wall.</w:t>
      </w:r>
    </w:p>
    <w:p w14:paraId="6B93F483" w14:textId="77777777" w:rsidR="005826DB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>Print-scale check bar:</w:t>
      </w:r>
    </w:p>
    <w:tbl>
      <w:tblPr>
        <w:tblW w:w="28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</w:tblGrid>
      <w:tr w:rsidR="005826DB" w14:paraId="075DA692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2835" w:type="dxa"/>
            <w:vAlign w:val="center"/>
          </w:tcPr>
          <w:p w14:paraId="2618255A" w14:textId="77777777" w:rsidR="005826DB" w:rsidRDefault="00000000">
            <w:pPr>
              <w:jc w:val="center"/>
            </w:pPr>
            <w:r>
              <w:rPr>
                <w:rFonts w:ascii="Arial" w:eastAsia="Arial" w:hAnsi="Arial" w:cs="Arial"/>
                <w:color w:val="9A9A9A"/>
                <w:sz w:val="16"/>
                <w:szCs w:val="16"/>
              </w:rPr>
              <w:t>50 mm</w:t>
            </w:r>
          </w:p>
        </w:tc>
      </w:tr>
    </w:tbl>
    <w:p w14:paraId="2ECBDD59" w14:textId="77777777" w:rsidR="00417173" w:rsidRDefault="00417173"/>
    <w:sectPr w:rsidR="00417173">
      <w:pgSz w:w="15817" w:h="12246" w:orient="landscape"/>
      <w:pgMar w:top="680" w:right="680" w:bottom="68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67BA4"/>
    <w:multiLevelType w:val="hybridMultilevel"/>
    <w:tmpl w:val="1DA45F6A"/>
    <w:lvl w:ilvl="0" w:tplc="FAE846E0">
      <w:start w:val="1"/>
      <w:numFmt w:val="decimal"/>
      <w:lvlText w:val="%1."/>
      <w:lvlJc w:val="left"/>
      <w:pPr>
        <w:ind w:left="460" w:hanging="280"/>
      </w:pPr>
    </w:lvl>
    <w:lvl w:ilvl="1" w:tplc="4BD6ABA2">
      <w:numFmt w:val="decimal"/>
      <w:lvlText w:val=""/>
      <w:lvlJc w:val="left"/>
    </w:lvl>
    <w:lvl w:ilvl="2" w:tplc="D476360C">
      <w:numFmt w:val="decimal"/>
      <w:lvlText w:val=""/>
      <w:lvlJc w:val="left"/>
    </w:lvl>
    <w:lvl w:ilvl="3" w:tplc="B4001708">
      <w:numFmt w:val="decimal"/>
      <w:lvlText w:val=""/>
      <w:lvlJc w:val="left"/>
    </w:lvl>
    <w:lvl w:ilvl="4" w:tplc="DDF2371A">
      <w:numFmt w:val="decimal"/>
      <w:lvlText w:val=""/>
      <w:lvlJc w:val="left"/>
    </w:lvl>
    <w:lvl w:ilvl="5" w:tplc="4C048FB4">
      <w:numFmt w:val="decimal"/>
      <w:lvlText w:val=""/>
      <w:lvlJc w:val="left"/>
    </w:lvl>
    <w:lvl w:ilvl="6" w:tplc="4F94408A">
      <w:numFmt w:val="decimal"/>
      <w:lvlText w:val=""/>
      <w:lvlJc w:val="left"/>
    </w:lvl>
    <w:lvl w:ilvl="7" w:tplc="80C8F764">
      <w:numFmt w:val="decimal"/>
      <w:lvlText w:val=""/>
      <w:lvlJc w:val="left"/>
    </w:lvl>
    <w:lvl w:ilvl="8" w:tplc="7A765C50">
      <w:numFmt w:val="decimal"/>
      <w:lvlText w:val=""/>
      <w:lvlJc w:val="left"/>
    </w:lvl>
  </w:abstractNum>
  <w:abstractNum w:abstractNumId="1" w15:restartNumberingAfterBreak="0">
    <w:nsid w:val="427C42DD"/>
    <w:multiLevelType w:val="hybridMultilevel"/>
    <w:tmpl w:val="F3FE2078"/>
    <w:lvl w:ilvl="0" w:tplc="00DC4BB6">
      <w:start w:val="1"/>
      <w:numFmt w:val="bullet"/>
      <w:lvlText w:val="●"/>
      <w:lvlJc w:val="left"/>
      <w:pPr>
        <w:ind w:left="720" w:hanging="360"/>
      </w:pPr>
    </w:lvl>
    <w:lvl w:ilvl="1" w:tplc="10782AF6">
      <w:start w:val="1"/>
      <w:numFmt w:val="bullet"/>
      <w:lvlText w:val="○"/>
      <w:lvlJc w:val="left"/>
      <w:pPr>
        <w:ind w:left="1440" w:hanging="360"/>
      </w:pPr>
    </w:lvl>
    <w:lvl w:ilvl="2" w:tplc="759427AA">
      <w:start w:val="1"/>
      <w:numFmt w:val="bullet"/>
      <w:lvlText w:val="■"/>
      <w:lvlJc w:val="left"/>
      <w:pPr>
        <w:ind w:left="2160" w:hanging="360"/>
      </w:pPr>
    </w:lvl>
    <w:lvl w:ilvl="3" w:tplc="1AAEFCDC">
      <w:start w:val="1"/>
      <w:numFmt w:val="bullet"/>
      <w:lvlText w:val="●"/>
      <w:lvlJc w:val="left"/>
      <w:pPr>
        <w:ind w:left="2880" w:hanging="360"/>
      </w:pPr>
    </w:lvl>
    <w:lvl w:ilvl="4" w:tplc="4886B0A6">
      <w:start w:val="1"/>
      <w:numFmt w:val="bullet"/>
      <w:lvlText w:val="○"/>
      <w:lvlJc w:val="left"/>
      <w:pPr>
        <w:ind w:left="3600" w:hanging="360"/>
      </w:pPr>
    </w:lvl>
    <w:lvl w:ilvl="5" w:tplc="61DC899A">
      <w:start w:val="1"/>
      <w:numFmt w:val="bullet"/>
      <w:lvlText w:val="■"/>
      <w:lvlJc w:val="left"/>
      <w:pPr>
        <w:ind w:left="4320" w:hanging="360"/>
      </w:pPr>
    </w:lvl>
    <w:lvl w:ilvl="6" w:tplc="5F8034E0">
      <w:start w:val="1"/>
      <w:numFmt w:val="bullet"/>
      <w:lvlText w:val="●"/>
      <w:lvlJc w:val="left"/>
      <w:pPr>
        <w:ind w:left="5040" w:hanging="360"/>
      </w:pPr>
    </w:lvl>
    <w:lvl w:ilvl="7" w:tplc="F454EF86">
      <w:start w:val="1"/>
      <w:numFmt w:val="bullet"/>
      <w:lvlText w:val="●"/>
      <w:lvlJc w:val="left"/>
      <w:pPr>
        <w:ind w:left="5760" w:hanging="360"/>
      </w:pPr>
    </w:lvl>
    <w:lvl w:ilvl="8" w:tplc="68B44CA0">
      <w:start w:val="1"/>
      <w:numFmt w:val="bullet"/>
      <w:lvlText w:val="●"/>
      <w:lvlJc w:val="left"/>
      <w:pPr>
        <w:ind w:left="6480" w:hanging="360"/>
      </w:pPr>
    </w:lvl>
  </w:abstractNum>
  <w:num w:numId="1" w16cid:durableId="2128162490">
    <w:abstractNumId w:val="1"/>
    <w:lvlOverride w:ilvl="0">
      <w:startOverride w:val="1"/>
    </w:lvlOverride>
  </w:num>
  <w:num w:numId="2" w16cid:durableId="1409957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6DB"/>
    <w:rsid w:val="00187DE6"/>
    <w:rsid w:val="00417173"/>
    <w:rsid w:val="005826DB"/>
    <w:rsid w:val="00AB6138"/>
    <w:rsid w:val="00E9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4C15"/>
  <w15:docId w15:val="{8E7C7353-56F4-43AC-A8FD-5AF8E1E0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Drew Lawton</cp:lastModifiedBy>
  <cp:revision>3</cp:revision>
  <cp:lastPrinted>2026-06-11T20:27:00Z</cp:lastPrinted>
  <dcterms:created xsi:type="dcterms:W3CDTF">2026-06-11T18:48:00Z</dcterms:created>
  <dcterms:modified xsi:type="dcterms:W3CDTF">2026-06-11T22:24:00Z</dcterms:modified>
</cp:coreProperties>
</file>