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8A592" w14:textId="10FBCDBD" w:rsidR="00B457D3" w:rsidRPr="00F60E14" w:rsidRDefault="005F4398" w:rsidP="00F60E14">
      <w:pPr>
        <w:spacing w:line="240" w:lineRule="auto"/>
        <w:rPr>
          <w:rFonts w:cstheme="minorHAnsi"/>
        </w:rPr>
      </w:pPr>
      <w:r w:rsidRPr="00F60E14">
        <w:rPr>
          <w:rFonts w:eastAsia="Times New Roman" w:cstheme="minorHAnsi"/>
        </w:rPr>
        <w:t>Charles G Koch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David H Koch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Elizabeth R Koch</w:t>
      </w:r>
      <w:r w:rsidR="007D6342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Julia Koch</w:t>
      </w:r>
      <w:r w:rsidR="007D6342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Charles Chase Koch</w:t>
      </w:r>
      <w:r w:rsidR="007D6342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Elizabeth B Koch</w:t>
      </w:r>
      <w:r w:rsidR="007D6342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Koch Industries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Georgia-Pacific Corp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Flint Hill Resources</w:t>
      </w:r>
      <w:r w:rsidR="00615E2F">
        <w:rPr>
          <w:rFonts w:eastAsia="Times New Roman" w:cstheme="minorHAnsi"/>
        </w:rPr>
        <w:t xml:space="preserve">, </w:t>
      </w:r>
      <w:proofErr w:type="spellStart"/>
      <w:r w:rsidRPr="00F60E14">
        <w:rPr>
          <w:rFonts w:eastAsia="Times New Roman" w:cstheme="minorHAnsi"/>
        </w:rPr>
        <w:t>Invista</w:t>
      </w:r>
      <w:proofErr w:type="spellEnd"/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Koch Disruptive Technologies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Koch Supply and Trading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Koch Ag &amp; Energy Solutions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Koch Equity Development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Matador Cattle Company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Guardian Industries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Koch Chemical Technology Group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Koch Minerals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Molex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Americans for Prosperity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Center to Protect Patient Rights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National Federation of Independent Business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New Hampshire Advantage Coalition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Hampton Roads Tea Party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New Mexico Business Coalition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Citizens for Community Values Action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Smart Girl Politics Action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Americans for Responsible Leadership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American Commitment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Citizen Link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National Rifle Association of America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60 Plus Association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Americans for Limited Government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Citizen Awareness Project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Veteransforastrongamerica.org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Rightchange.com II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Hispanic Leadership Fund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 xml:space="preserve">Coalition to Protect </w:t>
      </w:r>
      <w:proofErr w:type="spellStart"/>
      <w:r w:rsidRPr="00F60E14">
        <w:rPr>
          <w:rFonts w:eastAsia="Times New Roman" w:cstheme="minorHAnsi"/>
        </w:rPr>
        <w:t>Patients Rights</w:t>
      </w:r>
      <w:proofErr w:type="spellEnd"/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Americans for Jerusalem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Morning in America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Club for Growth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Susan B. Anthony List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Coalition for American Values Action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Arioch Project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Americans for Tax Reform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Emergency Committee for Israel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The LIBRE Initiative Trust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Citizen Media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Fair Arizona Independent Redistricting Trust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GOPAC Education Fund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Americans for Job Security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Freedom Vote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All Votes Matter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American Principles in Action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Policy and Taxation Group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Common Sense Issues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AUL Action NFP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King Street Patriots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Concerned Veterans for America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Generation Joshua, a project of the Home School Legal Defense Association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Generation Opportunity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Council for Citizens Against Government Waste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Ohio Voter Integrity Project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Republican Jewish Coalition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American Future Fund</w:t>
      </w:r>
      <w:r w:rsidR="007D6342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California Future Fund for Free Markets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Ending Spending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The Progress Report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Small Business Action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No New Taxes, No on Prop 204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Save Our Vote Opposing Prop 121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Arizona Public Integrity Alliance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Freedom Partners Chamber of Commerce</w:t>
      </w:r>
      <w:r w:rsidR="007D6342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Concerned Women for America Legislative Action Committee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Themis Trust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Public Notice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EvangChr4 Trust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U.S. Chamber of Commerce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Center for Shared Services Trust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American Energy Alliance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Public Engagement Group Trust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National Association of Manufacturers of the United States of America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West Michigan Policy Forum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National Right to Work Committee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State Tea Party Express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NFIB The Voice of Free Enterprise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 xml:space="preserve">Partnership for </w:t>
      </w:r>
      <w:proofErr w:type="spellStart"/>
      <w:r w:rsidRPr="00F60E14">
        <w:rPr>
          <w:rFonts w:eastAsia="Times New Roman" w:cstheme="minorHAnsi"/>
        </w:rPr>
        <w:t>Ohios</w:t>
      </w:r>
      <w:proofErr w:type="spellEnd"/>
      <w:r w:rsidRPr="00F60E14">
        <w:rPr>
          <w:rFonts w:eastAsia="Times New Roman" w:cstheme="minorHAnsi"/>
        </w:rPr>
        <w:t xml:space="preserve"> Future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Heritage Action for America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Tea Party Patriots</w:t>
      </w:r>
      <w:r w:rsidR="00615E2F">
        <w:rPr>
          <w:rFonts w:eastAsia="Times New Roman" w:cstheme="minorHAnsi"/>
        </w:rPr>
        <w:t xml:space="preserve">, </w:t>
      </w:r>
      <w:proofErr w:type="spellStart"/>
      <w:r w:rsidRPr="00F60E14">
        <w:rPr>
          <w:rFonts w:eastAsia="Times New Roman" w:cstheme="minorHAnsi"/>
        </w:rPr>
        <w:t>CitizenLink</w:t>
      </w:r>
      <w:proofErr w:type="spellEnd"/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Themis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Center for Shared Services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Concerned Women for America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Libre Initiative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Coalition to Protect Patient Rights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National Federation of Independent Businesses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Institute for Liberty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U.S. Health Freedom Coalition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Citizens Awareness Project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Veterans for a Strong America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Americans for Jerusalem Ltd.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Benjamin Rush League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Wisconsin Club for Growth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Citizens Against Government Waste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Ohio 2.0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National Association of Manufacturers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Revere America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 xml:space="preserve">Americans United for Life </w:t>
      </w:r>
      <w:proofErr w:type="spellStart"/>
      <w:r w:rsidRPr="00F60E14">
        <w:rPr>
          <w:rFonts w:eastAsia="Times New Roman" w:cstheme="minorHAnsi"/>
        </w:rPr>
        <w:t>ActionAmerican</w:t>
      </w:r>
      <w:proofErr w:type="spellEnd"/>
      <w:r w:rsidRPr="00F60E14">
        <w:rPr>
          <w:rFonts w:eastAsia="Times New Roman" w:cstheme="minorHAnsi"/>
        </w:rPr>
        <w:t xml:space="preserve"> Values Action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Coalition for American Values Action Inc.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American Catholics for Religious Freedom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 xml:space="preserve">Independent </w:t>
      </w:r>
      <w:proofErr w:type="spellStart"/>
      <w:r w:rsidRPr="00F60E14">
        <w:rPr>
          <w:rFonts w:eastAsia="Times New Roman" w:cstheme="minorHAnsi"/>
        </w:rPr>
        <w:t>Womens</w:t>
      </w:r>
      <w:proofErr w:type="spellEnd"/>
      <w:r w:rsidRPr="00F60E14">
        <w:rPr>
          <w:rFonts w:eastAsia="Times New Roman" w:cstheme="minorHAnsi"/>
        </w:rPr>
        <w:t xml:space="preserve"> Voices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Ohio Liberty Council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Coalition to Reduce Spending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Protect Your Vote Inc.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Fair Arizona Independent Redistricting</w:t>
      </w:r>
      <w:r w:rsidR="00615E2F">
        <w:rPr>
          <w:rFonts w:eastAsia="Times New Roman" w:cstheme="minorHAnsi"/>
        </w:rPr>
        <w:t xml:space="preserve">, </w:t>
      </w:r>
      <w:r w:rsidRPr="00F60E14">
        <w:rPr>
          <w:rFonts w:eastAsia="Times New Roman" w:cstheme="minorHAnsi"/>
        </w:rPr>
        <w:t>Common Sense Issues, Inc.</w:t>
      </w:r>
      <w:r w:rsidR="0096739C">
        <w:rPr>
          <w:rFonts w:eastAsia="Times New Roman" w:cstheme="minorHAnsi"/>
        </w:rPr>
        <w:t xml:space="preserve">, </w:t>
      </w:r>
      <w:r w:rsidR="0096739C" w:rsidRPr="0096739C">
        <w:rPr>
          <w:rFonts w:eastAsia="Times New Roman" w:cstheme="minorHAnsi"/>
        </w:rPr>
        <w:t>Vote YES for Private Property Rights Committee</w:t>
      </w:r>
      <w:r w:rsidR="0096739C">
        <w:rPr>
          <w:rFonts w:eastAsia="Times New Roman" w:cstheme="minorHAnsi"/>
        </w:rPr>
        <w:t xml:space="preserve">, </w:t>
      </w:r>
      <w:r w:rsidR="0096739C" w:rsidRPr="0096739C">
        <w:rPr>
          <w:rFonts w:eastAsia="Times New Roman" w:cstheme="minorHAnsi"/>
        </w:rPr>
        <w:t>House Republican Campaign Committee</w:t>
      </w:r>
      <w:r w:rsidR="0096739C">
        <w:rPr>
          <w:rFonts w:eastAsia="Times New Roman" w:cstheme="minorHAnsi"/>
        </w:rPr>
        <w:t xml:space="preserve">, </w:t>
      </w:r>
      <w:r w:rsidR="0096739C" w:rsidRPr="0096739C">
        <w:rPr>
          <w:rFonts w:eastAsia="Times New Roman" w:cstheme="minorHAnsi"/>
        </w:rPr>
        <w:t>Republican Party of Virginia</w:t>
      </w:r>
      <w:r w:rsidR="0096739C">
        <w:rPr>
          <w:rFonts w:eastAsia="Times New Roman" w:cstheme="minorHAnsi"/>
        </w:rPr>
        <w:t xml:space="preserve">, </w:t>
      </w:r>
      <w:r w:rsidR="0096739C" w:rsidRPr="0096739C">
        <w:rPr>
          <w:rFonts w:eastAsia="Times New Roman" w:cstheme="minorHAnsi"/>
        </w:rPr>
        <w:t>Dominion Leadership Trust</w:t>
      </w:r>
      <w:r w:rsidR="0096739C">
        <w:rPr>
          <w:rFonts w:eastAsia="Times New Roman" w:cstheme="minorHAnsi"/>
        </w:rPr>
        <w:t xml:space="preserve">, </w:t>
      </w:r>
      <w:r w:rsidR="0096739C" w:rsidRPr="0096739C">
        <w:rPr>
          <w:rFonts w:eastAsia="Times New Roman" w:cstheme="minorHAnsi"/>
        </w:rPr>
        <w:t>Virginia Senate Republican Caucus</w:t>
      </w:r>
      <w:r w:rsidR="0096739C">
        <w:rPr>
          <w:rFonts w:eastAsia="Times New Roman" w:cstheme="minorHAnsi"/>
        </w:rPr>
        <w:t xml:space="preserve">, </w:t>
      </w:r>
      <w:proofErr w:type="spellStart"/>
      <w:r w:rsidR="0096739C" w:rsidRPr="0096739C">
        <w:rPr>
          <w:rFonts w:eastAsia="Times New Roman" w:cstheme="minorHAnsi"/>
        </w:rPr>
        <w:t>Va</w:t>
      </w:r>
      <w:proofErr w:type="spellEnd"/>
      <w:r w:rsidR="0096739C" w:rsidRPr="0096739C">
        <w:rPr>
          <w:rFonts w:eastAsia="Times New Roman" w:cstheme="minorHAnsi"/>
        </w:rPr>
        <w:t xml:space="preserve"> Manufacturers Assn</w:t>
      </w:r>
      <w:r w:rsidR="0096739C">
        <w:rPr>
          <w:rFonts w:eastAsia="Times New Roman" w:cstheme="minorHAnsi"/>
        </w:rPr>
        <w:t xml:space="preserve">, </w:t>
      </w:r>
      <w:r w:rsidR="0096739C" w:rsidRPr="0096739C">
        <w:rPr>
          <w:rFonts w:eastAsia="Times New Roman" w:cstheme="minorHAnsi"/>
        </w:rPr>
        <w:t>Republican Party - Prince William County</w:t>
      </w:r>
      <w:r w:rsidR="0096739C">
        <w:rPr>
          <w:rFonts w:eastAsia="Times New Roman" w:cstheme="minorHAnsi"/>
        </w:rPr>
        <w:t xml:space="preserve">, </w:t>
      </w:r>
      <w:r w:rsidR="0096739C" w:rsidRPr="0096739C">
        <w:rPr>
          <w:rFonts w:eastAsia="Times New Roman" w:cstheme="minorHAnsi"/>
        </w:rPr>
        <w:t>Conservative Coalition of Hampton Roads</w:t>
      </w:r>
      <w:bookmarkStart w:id="0" w:name="_GoBack"/>
      <w:bookmarkEnd w:id="0"/>
    </w:p>
    <w:sectPr w:rsidR="00B457D3" w:rsidRPr="00F60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681"/>
    <w:multiLevelType w:val="multilevel"/>
    <w:tmpl w:val="889A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043DF"/>
    <w:multiLevelType w:val="multilevel"/>
    <w:tmpl w:val="F3E2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862DB"/>
    <w:multiLevelType w:val="multilevel"/>
    <w:tmpl w:val="91B0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F63DA"/>
    <w:multiLevelType w:val="multilevel"/>
    <w:tmpl w:val="BA70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D3"/>
    <w:rsid w:val="005F4398"/>
    <w:rsid w:val="00615E2F"/>
    <w:rsid w:val="007D6342"/>
    <w:rsid w:val="0096739C"/>
    <w:rsid w:val="00983D92"/>
    <w:rsid w:val="00B457D3"/>
    <w:rsid w:val="00F6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0AE2"/>
  <w15:chartTrackingRefBased/>
  <w15:docId w15:val="{4D97DD26-998F-41C8-A4E3-348BEB33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2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</dc:creator>
  <cp:keywords/>
  <dc:description/>
  <cp:lastModifiedBy>drew</cp:lastModifiedBy>
  <cp:revision>7</cp:revision>
  <dcterms:created xsi:type="dcterms:W3CDTF">2019-03-26T20:12:00Z</dcterms:created>
  <dcterms:modified xsi:type="dcterms:W3CDTF">2019-03-27T19:00:00Z</dcterms:modified>
</cp:coreProperties>
</file>