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ALGEBARAN</w:t>
      </w:r>
    </w:p>
    <w:p>
      <w:pPr>
        <w:jc w:val="center"/>
      </w:pPr>
      <w:r>
        <w:rPr>
          <w:b/>
          <w:sz w:val="36"/>
        </w:rPr>
        <w:t>Visual Asset Technical Specification</w:t>
      </w:r>
    </w:p>
    <w:p>
      <w:pPr>
        <w:jc w:val="center"/>
      </w:pPr>
      <w:r>
        <w:rPr>
          <w:i/>
        </w:rPr>
        <w:t>MVP • Responsive Web App / Installable Web App</w:t>
      </w:r>
    </w:p>
    <w:p>
      <w:r>
        <w:t>Version 1.0 • Production reference for Stitch, image generation, and Claude Code implementation.</w:t>
      </w:r>
    </w:p>
    <w:p>
      <w:pPr>
        <w:pStyle w:val="Heading1"/>
      </w:pPr>
      <w:r>
        <w:t>1. Purpose</w:t>
      </w:r>
    </w:p>
    <w:p>
      <w:r>
        <w:t>This document defines the visual asset inventory required for the first Algebaran release. It separates artwork from UI that should be rendered in HTML/CSS, and defines states, naming, formats, resolution, and priorities so the visual system remains consistent as the application grows.</w:t>
      </w:r>
    </w:p>
    <w:p>
      <w:pPr>
        <w:pStyle w:val="Heading1"/>
      </w:pPr>
      <w:r>
        <w:t>2. Visual Direction</w:t>
      </w:r>
    </w:p>
    <w:p>
      <w:r>
        <w:t>Algebaran is a gamified algebra-learning application built around project-oriented learning. The visual tone combines a clean mathematical workspace with a playful cosmic adventure and the eccentric Professor Professorson. It should feel clever, warm, mysterious, slightly absurd, polished, and suitable for teenagers and adults.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Mathematics first</w:t>
            </w:r>
          </w:p>
        </w:tc>
        <w:tc>
          <w:tcPr>
            <w:tcW w:type="dxa" w:w="5112"/>
          </w:tcPr>
          <w:p>
            <w:r>
              <w:t>Equations, inputs, and explanations remain the most legible content.</w:t>
            </w:r>
          </w:p>
        </w:tc>
      </w:tr>
      <w:tr>
        <w:tc>
          <w:tcPr>
            <w:tcW w:type="dxa" w:w="5112"/>
          </w:tcPr>
          <w:p>
            <w:r>
              <w:t>Minimal game UI</w:t>
            </w:r>
          </w:p>
        </w:tc>
        <w:tc>
          <w:tcPr>
            <w:tcW w:type="dxa" w:w="5112"/>
          </w:tcPr>
          <w:p>
            <w:r>
              <w:t>Decoration is strongest on map/project screens and restrained during problem solving.</w:t>
            </w:r>
          </w:p>
        </w:tc>
      </w:tr>
      <w:tr>
        <w:tc>
          <w:tcPr>
            <w:tcW w:type="dxa" w:w="5112"/>
          </w:tcPr>
          <w:p>
            <w:r>
              <w:t>Generated art is source of truth</w:t>
            </w:r>
          </w:p>
        </w:tc>
        <w:tc>
          <w:tcPr>
            <w:tcW w:type="dxa" w:w="5112"/>
          </w:tcPr>
          <w:p>
            <w:r>
              <w:t>Character and illustrated PNGs should preserve the established generated style.</w:t>
            </w:r>
          </w:p>
        </w:tc>
      </w:tr>
      <w:tr>
        <w:tc>
          <w:tcPr>
            <w:tcW w:type="dxa" w:w="5112"/>
          </w:tcPr>
          <w:p>
            <w:r>
              <w:t>Responsive</w:t>
            </w:r>
          </w:p>
        </w:tc>
        <w:tc>
          <w:tcPr>
            <w:tcW w:type="dxa" w:w="5112"/>
          </w:tcPr>
          <w:p>
            <w:r>
              <w:t>Assets must work from ~390px mobile layouts through desktop.</w:t>
            </w:r>
          </w:p>
        </w:tc>
      </w:tr>
      <w:tr>
        <w:tc>
          <w:tcPr>
            <w:tcW w:type="dxa" w:w="5112"/>
          </w:tcPr>
          <w:p>
            <w:r>
              <w:t>No shame</w:t>
            </w:r>
          </w:p>
        </w:tc>
        <w:tc>
          <w:tcPr>
            <w:tcW w:type="dxa" w:w="5112"/>
          </w:tcPr>
          <w:p>
            <w:r>
              <w:t>Error states are friendly and non-punitive.</w:t>
            </w:r>
          </w:p>
        </w:tc>
      </w:tr>
      <w:tr>
        <w:tc>
          <w:tcPr>
            <w:tcW w:type="dxa" w:w="5112"/>
          </w:tcPr>
          <w:p>
            <w:r>
              <w:t>Curiosity</w:t>
            </w:r>
          </w:p>
        </w:tc>
        <w:tc>
          <w:tcPr>
            <w:tcW w:type="dxa" w:w="5112"/>
          </w:tcPr>
          <w:p>
            <w:r>
              <w:t>Locked and collectible assets should make exploration desirable.</w:t>
            </w:r>
          </w:p>
        </w:tc>
      </w:tr>
    </w:tbl>
    <w:p/>
    <w:p>
      <w:pPr>
        <w:pStyle w:val="Heading1"/>
      </w:pPr>
      <w:r>
        <w:t>3. Technical Asset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5112"/>
          </w:tcPr>
          <w:p>
            <w:r>
              <w:t>Raster</w:t>
            </w:r>
          </w:p>
        </w:tc>
        <w:tc>
          <w:tcPr>
            <w:tcW w:type="dxa" w:w="5112"/>
          </w:tcPr>
          <w:p>
            <w:r>
              <w:t>PNG RGBA for transparent artwork; PNG/WebP for backgrounds.</w:t>
            </w:r>
          </w:p>
        </w:tc>
      </w:tr>
      <w:tr>
        <w:tc>
          <w:tcPr>
            <w:tcW w:type="dxa" w:w="5112"/>
          </w:tcPr>
          <w:p>
            <w:r>
              <w:t>Vector</w:t>
            </w:r>
          </w:p>
        </w:tc>
        <w:tc>
          <w:tcPr>
            <w:tcW w:type="dxa" w:w="5112"/>
          </w:tcPr>
          <w:p>
            <w:r>
              <w:t>SVG for simple functional icons only.</w:t>
            </w:r>
          </w:p>
        </w:tc>
      </w:tr>
      <w:tr>
        <w:tc>
          <w:tcPr>
            <w:tcW w:type="dxa" w:w="5112"/>
          </w:tcPr>
          <w:p>
            <w:r>
              <w:t>Color</w:t>
            </w:r>
          </w:p>
        </w:tc>
        <w:tc>
          <w:tcPr>
            <w:tcW w:type="dxa" w:w="5112"/>
          </w:tcPr>
          <w:p>
            <w:r>
              <w:t>sRGB.</w:t>
            </w:r>
          </w:p>
        </w:tc>
      </w:tr>
      <w:tr>
        <w:tc>
          <w:tcPr>
            <w:tcW w:type="dxa" w:w="5112"/>
          </w:tcPr>
          <w:p>
            <w:r>
              <w:t>Transparency</w:t>
            </w:r>
          </w:p>
        </w:tc>
        <w:tc>
          <w:tcPr>
            <w:tcW w:type="dxa" w:w="5112"/>
          </w:tcPr>
          <w:p>
            <w:r>
              <w:t>True alpha; background outside artwork must be alpha=0.</w:t>
            </w:r>
          </w:p>
        </w:tc>
      </w:tr>
      <w:tr>
        <w:tc>
          <w:tcPr>
            <w:tcW w:type="dxa" w:w="5112"/>
          </w:tcPr>
          <w:p>
            <w:r>
              <w:t>Resolution</w:t>
            </w:r>
          </w:p>
        </w:tc>
        <w:tc>
          <w:tcPr>
            <w:tcW w:type="dxa" w:w="5112"/>
          </w:tcPr>
          <w:p>
            <w:r>
              <w:t>Large artwork at least 2× intended display size; character artwork preferably 1024px+ tall.</w:t>
            </w:r>
          </w:p>
        </w:tc>
      </w:tr>
      <w:tr>
        <w:tc>
          <w:tcPr>
            <w:tcW w:type="dxa" w:w="5112"/>
          </w:tcPr>
          <w:p>
            <w:r>
              <w:t>Cropping</w:t>
            </w:r>
          </w:p>
        </w:tc>
        <w:tc>
          <w:tcPr>
            <w:tcW w:type="dxa" w:w="5112"/>
          </w:tcPr>
          <w:p>
            <w:r>
              <w:t>Consistent bounds across states; avoid arbitrary transparent padding.</w:t>
            </w:r>
          </w:p>
        </w:tc>
      </w:tr>
      <w:tr>
        <w:tc>
          <w:tcPr>
            <w:tcW w:type="dxa" w:w="5112"/>
          </w:tcPr>
          <w:p>
            <w:r>
              <w:t>Naming</w:t>
            </w:r>
          </w:p>
        </w:tc>
        <w:tc>
          <w:tcPr>
            <w:tcW w:type="dxa" w:w="5112"/>
          </w:tcPr>
          <w:p>
            <w:r>
              <w:t>lowercase-kebab-case, semantic names.</w:t>
            </w:r>
          </w:p>
        </w:tc>
      </w:tr>
      <w:tr>
        <w:tc>
          <w:tcPr>
            <w:tcW w:type="dxa" w:w="5112"/>
          </w:tcPr>
          <w:p>
            <w:r>
              <w:t>Dynamic text</w:t>
            </w:r>
          </w:p>
        </w:tc>
        <w:tc>
          <w:tcPr>
            <w:tcW w:type="dxa" w:w="5112"/>
          </w:tcPr>
          <w:p>
            <w:r>
              <w:t>Never rasterize runtime labels, equations, prices, buttons, or progress.</w:t>
            </w:r>
          </w:p>
        </w:tc>
      </w:tr>
      <w:tr>
        <w:tc>
          <w:tcPr>
            <w:tcW w:type="dxa" w:w="5112"/>
          </w:tcPr>
          <w:p>
            <w:r>
              <w:t>Animation</w:t>
            </w:r>
          </w:p>
        </w:tc>
        <w:tc>
          <w:tcPr>
            <w:tcW w:type="dxa" w:w="5112"/>
          </w:tcPr>
          <w:p>
            <w:r>
              <w:t>Prefer CSS/DOM/Lottie; raster sequences only when artwork requires them.</w:t>
            </w:r>
          </w:p>
        </w:tc>
      </w:tr>
    </w:tbl>
    <w:p/>
    <w:p>
      <w:pPr>
        <w:pStyle w:val="Heading1"/>
      </w:pPr>
      <w:r>
        <w:t>4. Priority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Required for the functional visual MVP.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Strongly recommended for the first polished release.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Optional polish / future content.</w:t>
            </w:r>
          </w:p>
        </w:tc>
      </w:tr>
    </w:tbl>
    <w:p/>
    <w:p>
      <w:pPr>
        <w:pStyle w:val="Heading1"/>
      </w:pPr>
      <w:r>
        <w:t>5. Professor Professorson</w:t>
      </w:r>
    </w:p>
    <w:p>
      <w:r>
        <w:t>Professorson is the central character asset. All poses must preserve the same model: white messy hair, oversized round glasses, moustache/beard, purple coat, warm vest, bow tie, and eccentric scientist silhouette.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408"/>
          </w:tcPr>
          <w:p>
            <w:r>
              <w:t>professorson-idle.png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Default mascot.</w:t>
            </w:r>
          </w:p>
        </w:tc>
      </w:tr>
      <w:tr>
        <w:tc>
          <w:tcPr>
            <w:tcW w:type="dxa" w:w="3408"/>
          </w:tcPr>
          <w:p>
            <w:r>
              <w:t>professorson-happy.png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Correct answers / encouragement.</w:t>
            </w:r>
          </w:p>
        </w:tc>
      </w:tr>
      <w:tr>
        <w:tc>
          <w:tcPr>
            <w:tcW w:type="dxa" w:w="3408"/>
          </w:tcPr>
          <w:p>
            <w:r>
              <w:t>professorson-thinking.png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Theory / hints.</w:t>
            </w:r>
          </w:p>
        </w:tc>
      </w:tr>
      <w:tr>
        <w:tc>
          <w:tcPr>
            <w:tcW w:type="dxa" w:w="3408"/>
          </w:tcPr>
          <w:p>
            <w:r>
              <w:t>professorson-confused.png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Wrong-answer humor.</w:t>
            </w:r>
          </w:p>
        </w:tc>
      </w:tr>
      <w:tr>
        <w:tc>
          <w:tcPr>
            <w:tcW w:type="dxa" w:w="3408"/>
          </w:tcPr>
          <w:p>
            <w:r>
              <w:t>professorson-excited.png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Discovery / unlock / reward.</w:t>
            </w:r>
          </w:p>
        </w:tc>
      </w:tr>
      <w:tr>
        <w:tc>
          <w:tcPr>
            <w:tcW w:type="dxa" w:w="3408"/>
          </w:tcPr>
          <w:p>
            <w:r>
              <w:t>professorson-pointing.png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Tutorials / UI callouts.</w:t>
            </w:r>
          </w:p>
        </w:tc>
      </w:tr>
      <w:tr>
        <w:tc>
          <w:tcPr>
            <w:tcW w:type="dxa" w:w="3408"/>
          </w:tcPr>
          <w:p>
            <w:r>
              <w:t>professorson-proud.png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Lesson / exam completion.</w:t>
            </w:r>
          </w:p>
        </w:tc>
      </w:tr>
      <w:tr>
        <w:tc>
          <w:tcPr>
            <w:tcW w:type="dxa" w:w="3408"/>
          </w:tcPr>
          <w:p>
            <w:r>
              <w:t>professorson-wink.png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Jokes / rewards / shop.</w:t>
            </w:r>
          </w:p>
        </w:tc>
      </w:tr>
      <w:tr>
        <w:tc>
          <w:tcPr>
            <w:tcW w:type="dxa" w:w="3408"/>
          </w:tcPr>
          <w:p>
            <w:r>
              <w:t>professorson-sleepy.png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Profile / idle / quests.</w:t>
            </w:r>
          </w:p>
        </w:tc>
      </w:tr>
      <w:tr>
        <w:tc>
          <w:tcPr>
            <w:tcW w:type="dxa" w:w="3408"/>
          </w:tcPr>
          <w:p>
            <w:r>
              <w:t>professorson-chibi.png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Small cards / map.</w:t>
            </w:r>
          </w:p>
        </w:tc>
      </w:tr>
      <w:tr>
        <w:tc>
          <w:tcPr>
            <w:tcW w:type="dxa" w:w="3408"/>
          </w:tcPr>
          <w:p>
            <w:r>
              <w:t>professorson-spacecraft.png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Projects / rocket.</w:t>
            </w:r>
          </w:p>
        </w:tc>
      </w:tr>
      <w:tr>
        <w:tc>
          <w:tcPr>
            <w:tcW w:type="dxa" w:w="3408"/>
          </w:tcPr>
          <w:p>
            <w:r>
              <w:t>professorson-turnaround.png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Reference / future animation.</w:t>
            </w:r>
          </w:p>
        </w:tc>
      </w:tr>
    </w:tbl>
    <w:p/>
    <w:p>
      <w:pPr>
        <w:pStyle w:val="Heading1"/>
      </w:pPr>
      <w:r>
        <w:t>6. Pi-astres 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Use / states</w:t>
            </w:r>
          </w:p>
        </w:tc>
      </w:tr>
      <w:tr>
        <w:tc>
          <w:tcPr>
            <w:tcW w:type="dxa" w:w="3408"/>
          </w:tcPr>
          <w:p>
            <w:r>
              <w:t>piastre-symbol.png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Small inline currency symbol; transparent RGBA.</w:t>
            </w:r>
          </w:p>
        </w:tc>
      </w:tr>
      <w:tr>
        <w:tc>
          <w:tcPr>
            <w:tcW w:type="dxa" w:w="3408"/>
          </w:tcPr>
          <w:p>
            <w:r>
              <w:t>piastre-coin.png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Balance / rewards; default / pressed.</w:t>
            </w:r>
          </w:p>
        </w:tc>
      </w:tr>
      <w:tr>
        <w:tc>
          <w:tcPr>
            <w:tcW w:type="dxa" w:w="3408"/>
          </w:tcPr>
          <w:p>
            <w:r>
              <w:t>piastre-coin-glow.png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Reward / unlock animation.</w:t>
            </w:r>
          </w:p>
        </w:tc>
      </w:tr>
      <w:tr>
        <w:tc>
          <w:tcPr>
            <w:tcW w:type="dxa" w:w="3408"/>
          </w:tcPr>
          <w:p>
            <w:r>
              <w:t>piastre-stack.png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Large reward presentation.</w:t>
            </w:r>
          </w:p>
        </w:tc>
      </w:tr>
      <w:tr>
        <w:tc>
          <w:tcPr>
            <w:tcW w:type="dxa" w:w="3408"/>
          </w:tcPr>
          <w:p>
            <w:r>
              <w:t>piastre-spend.png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Optional spending animation.</w:t>
            </w:r>
          </w:p>
        </w:tc>
      </w:tr>
    </w:tbl>
    <w:p/>
    <w:p>
      <w:pPr>
        <w:pStyle w:val="Heading1"/>
      </w:pPr>
      <w:r>
        <w:t>7. Lessons Map / Home</w:t>
      </w:r>
    </w:p>
    <w:p>
      <w:r>
        <w:t>The map should be minimal and progression-focused, closer to a clean Duolingo-like path than a dense illustrated game 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States / notes</w:t>
            </w:r>
          </w:p>
        </w:tc>
      </w:tr>
      <w:tr>
        <w:tc>
          <w:tcPr>
            <w:tcW w:type="dxa" w:w="3408"/>
          </w:tcPr>
          <w:p>
            <w:r>
              <w:t>lesson-node.png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Available numbered lesson.</w:t>
            </w:r>
          </w:p>
        </w:tc>
      </w:tr>
      <w:tr>
        <w:tc>
          <w:tcPr>
            <w:tcW w:type="dxa" w:w="3408"/>
          </w:tcPr>
          <w:p>
            <w:r>
              <w:t>lesson-node-active.png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Current / highlighted lesson.</w:t>
            </w:r>
          </w:p>
        </w:tc>
      </w:tr>
      <w:tr>
        <w:tc>
          <w:tcPr>
            <w:tcW w:type="dxa" w:w="3408"/>
          </w:tcPr>
          <w:p>
            <w:r>
              <w:t>lesson-node-completed.png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Completed check state.</w:t>
            </w:r>
          </w:p>
        </w:tc>
      </w:tr>
      <w:tr>
        <w:tc>
          <w:tcPr>
            <w:tcW w:type="dxa" w:w="3408"/>
          </w:tcPr>
          <w:p>
            <w:r>
              <w:t>lesson-node-locked.png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Locked optional content.</w:t>
            </w:r>
          </w:p>
        </w:tc>
      </w:tr>
      <w:tr>
        <w:tc>
          <w:tcPr>
            <w:tcW w:type="dxa" w:w="3408"/>
          </w:tcPr>
          <w:p>
            <w:r>
              <w:t>exam-node.png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Large required exam landmark.</w:t>
            </w:r>
          </w:p>
        </w:tc>
      </w:tr>
      <w:tr>
        <w:tc>
          <w:tcPr>
            <w:tcW w:type="dxa" w:w="3408"/>
          </w:tcPr>
          <w:p>
            <w:r>
              <w:t>bonus-node.png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Alternative method / bonus.</w:t>
            </w:r>
          </w:p>
        </w:tc>
      </w:tr>
      <w:tr>
        <w:tc>
          <w:tcPr>
            <w:tcW w:type="dxa" w:w="3408"/>
          </w:tcPr>
          <w:p>
            <w:r>
              <w:t>hard-node.png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Olympiad / hard challenge.</w:t>
            </w:r>
          </w:p>
        </w:tc>
      </w:tr>
      <w:tr>
        <w:tc>
          <w:tcPr>
            <w:tcW w:type="dxa" w:w="3408"/>
          </w:tcPr>
          <w:p>
            <w:r>
              <w:t>lesson-connector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Path between nodes; SVG/CSS preferred.</w:t>
            </w:r>
          </w:p>
        </w:tc>
      </w:tr>
      <w:tr>
        <w:tc>
          <w:tcPr>
            <w:tcW w:type="dxa" w:w="3408"/>
          </w:tcPr>
          <w:p>
            <w:r>
              <w:t>map-star-small.png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Sparse decoration.</w:t>
            </w:r>
          </w:p>
        </w:tc>
      </w:tr>
      <w:tr>
        <w:tc>
          <w:tcPr>
            <w:tcW w:type="dxa" w:w="3408"/>
          </w:tcPr>
          <w:p>
            <w:r>
              <w:t>map-planet-small.png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Sparse decoration.</w:t>
            </w:r>
          </w:p>
        </w:tc>
      </w:tr>
      <w:tr>
        <w:tc>
          <w:tcPr>
            <w:tcW w:type="dxa" w:w="3408"/>
          </w:tcPr>
          <w:p>
            <w:r>
              <w:t>map-rocket.png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Project progress object.</w:t>
            </w:r>
          </w:p>
        </w:tc>
      </w:tr>
    </w:tbl>
    <w:p/>
    <w:p>
      <w:pPr>
        <w:pStyle w:val="Heading1"/>
      </w:pPr>
      <w:r>
        <w:t>8. Navigation &amp; Core Icons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States</w:t>
            </w:r>
          </w:p>
        </w:tc>
      </w:tr>
      <w:tr>
        <w:tc>
          <w:tcPr>
            <w:tcW w:type="dxa" w:w="3408"/>
          </w:tcPr>
          <w:p>
            <w:r>
              <w:t>nav-lessons.svg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Active / inactive.</w:t>
            </w:r>
          </w:p>
        </w:tc>
      </w:tr>
      <w:tr>
        <w:tc>
          <w:tcPr>
            <w:tcW w:type="dxa" w:w="3408"/>
          </w:tcPr>
          <w:p>
            <w:r>
              <w:t>nav-collectibles.svg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Active / inactive / notification.</w:t>
            </w:r>
          </w:p>
        </w:tc>
      </w:tr>
      <w:tr>
        <w:tc>
          <w:tcPr>
            <w:tcW w:type="dxa" w:w="3408"/>
          </w:tcPr>
          <w:p>
            <w:r>
              <w:t>nav-projects.svg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Active / inactive / notification.</w:t>
            </w:r>
          </w:p>
        </w:tc>
      </w:tr>
      <w:tr>
        <w:tc>
          <w:tcPr>
            <w:tcW w:type="dxa" w:w="3408"/>
          </w:tcPr>
          <w:p>
            <w:r>
              <w:t>nav-quests.svg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Active / inactive / completed.</w:t>
            </w:r>
          </w:p>
        </w:tc>
      </w:tr>
      <w:tr>
        <w:tc>
          <w:tcPr>
            <w:tcW w:type="dxa" w:w="3408"/>
          </w:tcPr>
          <w:p>
            <w:r>
              <w:t>nav-profile.svg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Active / inactive.</w:t>
            </w:r>
          </w:p>
        </w:tc>
      </w:tr>
      <w:tr>
        <w:tc>
          <w:tcPr>
            <w:tcW w:type="dxa" w:w="3408"/>
          </w:tcPr>
          <w:p>
            <w:r>
              <w:t>icon-close.svg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Exit / close.</w:t>
            </w:r>
          </w:p>
        </w:tc>
      </w:tr>
      <w:tr>
        <w:tc>
          <w:tcPr>
            <w:tcW w:type="dxa" w:w="3408"/>
          </w:tcPr>
          <w:p>
            <w:r>
              <w:t>icon-back.svg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Back.</w:t>
            </w:r>
          </w:p>
        </w:tc>
      </w:tr>
      <w:tr>
        <w:tc>
          <w:tcPr>
            <w:tcW w:type="dxa" w:w="3408"/>
          </w:tcPr>
          <w:p>
            <w:r>
              <w:t>icon-check.svg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Correct / complete.</w:t>
            </w:r>
          </w:p>
        </w:tc>
      </w:tr>
      <w:tr>
        <w:tc>
          <w:tcPr>
            <w:tcW w:type="dxa" w:w="3408"/>
          </w:tcPr>
          <w:p>
            <w:r>
              <w:t>icon-lock.svg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Locked.</w:t>
            </w:r>
          </w:p>
        </w:tc>
      </w:tr>
      <w:tr>
        <w:tc>
          <w:tcPr>
            <w:tcW w:type="dxa" w:w="3408"/>
          </w:tcPr>
          <w:p>
            <w:r>
              <w:t>icon-info.svg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Contextual information.</w:t>
            </w:r>
          </w:p>
        </w:tc>
      </w:tr>
    </w:tbl>
    <w:p/>
    <w:p>
      <w:pPr>
        <w:pStyle w:val="Heading1"/>
      </w:pPr>
      <w:r>
        <w:t>9. Lesson / Problem Screen</w:t>
      </w:r>
    </w:p>
    <w:p>
      <w:r>
        <w:t>The Lesson Screen should be asset-light. The mathematical problem is the focal point. Most UI is HTML/CSS; the custom keyboard is compact and horizontal like a mobile language keyboard.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Required states</w:t>
            </w:r>
          </w:p>
        </w:tc>
      </w:tr>
      <w:tr>
        <w:tc>
          <w:tcPr>
            <w:tcW w:type="dxa" w:w="3408"/>
          </w:tcPr>
          <w:p>
            <w:r>
              <w:t>problem-surface</w:t>
            </w:r>
          </w:p>
        </w:tc>
        <w:tc>
          <w:tcPr>
            <w:tcW w:type="dxa" w:w="3408"/>
          </w:tcPr>
          <w:p>
            <w:r>
              <w:t>HTML/CSS</w:t>
            </w:r>
          </w:p>
        </w:tc>
        <w:tc>
          <w:tcPr>
            <w:tcW w:type="dxa" w:w="3408"/>
          </w:tcPr>
          <w:p>
            <w:r>
              <w:t>Default.</w:t>
            </w:r>
          </w:p>
        </w:tc>
      </w:tr>
      <w:tr>
        <w:tc>
          <w:tcPr>
            <w:tcW w:type="dxa" w:w="3408"/>
          </w:tcPr>
          <w:p>
            <w:r>
              <w:t>answer-field</w:t>
            </w:r>
          </w:p>
        </w:tc>
        <w:tc>
          <w:tcPr>
            <w:tcW w:type="dxa" w:w="3408"/>
          </w:tcPr>
          <w:p>
            <w:r>
              <w:t>HTML/CSS</w:t>
            </w:r>
          </w:p>
        </w:tc>
        <w:tc>
          <w:tcPr>
            <w:tcW w:type="dxa" w:w="3408"/>
          </w:tcPr>
          <w:p>
            <w:r>
              <w:t>Empty / focused / filled / correct / incorrect / disabled.</w:t>
            </w:r>
          </w:p>
        </w:tc>
      </w:tr>
      <w:tr>
        <w:tc>
          <w:tcPr>
            <w:tcW w:type="dxa" w:w="3408"/>
          </w:tcPr>
          <w:p>
            <w:r>
              <w:t>inline-answer-field</w:t>
            </w:r>
          </w:p>
        </w:tc>
        <w:tc>
          <w:tcPr>
            <w:tcW w:type="dxa" w:w="3408"/>
          </w:tcPr>
          <w:p>
            <w:r>
              <w:t>HTML/CSS</w:t>
            </w:r>
          </w:p>
        </w:tc>
        <w:tc>
          <w:tcPr>
            <w:tcW w:type="dxa" w:w="3408"/>
          </w:tcPr>
          <w:p>
            <w:r>
              <w:t>Compact versions of the same states.</w:t>
            </w:r>
          </w:p>
        </w:tc>
      </w:tr>
      <w:tr>
        <w:tc>
          <w:tcPr>
            <w:tcW w:type="dxa" w:w="3408"/>
          </w:tcPr>
          <w:p>
            <w:r>
              <w:t>check-answer-button</w:t>
            </w:r>
          </w:p>
        </w:tc>
        <w:tc>
          <w:tcPr>
            <w:tcW w:type="dxa" w:w="3408"/>
          </w:tcPr>
          <w:p>
            <w:r>
              <w:t>HTML/CSS</w:t>
            </w:r>
          </w:p>
        </w:tc>
        <w:tc>
          <w:tcPr>
            <w:tcW w:type="dxa" w:w="3408"/>
          </w:tcPr>
          <w:p>
            <w:r>
              <w:t>Default / pressed / disabled / success.</w:t>
            </w:r>
          </w:p>
        </w:tc>
      </w:tr>
      <w:tr>
        <w:tc>
          <w:tcPr>
            <w:tcW w:type="dxa" w:w="3408"/>
          </w:tcPr>
          <w:p>
            <w:r>
              <w:t>theory-button</w:t>
            </w:r>
          </w:p>
        </w:tc>
        <w:tc>
          <w:tcPr>
            <w:tcW w:type="dxa" w:w="3408"/>
          </w:tcPr>
          <w:p>
            <w:r>
              <w:t>HTML/CSS + icon</w:t>
            </w:r>
          </w:p>
        </w:tc>
        <w:tc>
          <w:tcPr>
            <w:tcW w:type="dxa" w:w="3408"/>
          </w:tcPr>
          <w:p>
            <w:r>
              <w:t>Default / pressed.</w:t>
            </w:r>
          </w:p>
        </w:tc>
      </w:tr>
      <w:tr>
        <w:tc>
          <w:tcPr>
            <w:tcW w:type="dxa" w:w="3408"/>
          </w:tcPr>
          <w:p>
            <w:r>
              <w:t>exit-button</w:t>
            </w:r>
          </w:p>
        </w:tc>
        <w:tc>
          <w:tcPr>
            <w:tcW w:type="dxa" w:w="3408"/>
          </w:tcPr>
          <w:p>
            <w:r>
              <w:t>SVG/CSS</w:t>
            </w:r>
          </w:p>
        </w:tc>
        <w:tc>
          <w:tcPr>
            <w:tcW w:type="dxa" w:w="3408"/>
          </w:tcPr>
          <w:p>
            <w:r>
              <w:t>Default / pressed.</w:t>
            </w:r>
          </w:p>
        </w:tc>
      </w:tr>
      <w:tr>
        <w:tc>
          <w:tcPr>
            <w:tcW w:type="dxa" w:w="3408"/>
          </w:tcPr>
          <w:p>
            <w:r>
              <w:t>lesson-progress</w:t>
            </w:r>
          </w:p>
        </w:tc>
        <w:tc>
          <w:tcPr>
            <w:tcW w:type="dxa" w:w="3408"/>
          </w:tcPr>
          <w:p>
            <w:r>
              <w:t>HTML/CSS</w:t>
            </w:r>
          </w:p>
        </w:tc>
        <w:tc>
          <w:tcPr>
            <w:tcW w:type="dxa" w:w="3408"/>
          </w:tcPr>
          <w:p>
            <w:r>
              <w:t>0–100%.</w:t>
            </w:r>
          </w:p>
        </w:tc>
      </w:tr>
      <w:tr>
        <w:tc>
          <w:tcPr>
            <w:tcW w:type="dxa" w:w="3408"/>
          </w:tcPr>
          <w:p>
            <w:r>
              <w:t>feedback-check.svg</w:t>
            </w:r>
          </w:p>
        </w:tc>
        <w:tc>
          <w:tcPr>
            <w:tcW w:type="dxa" w:w="3408"/>
          </w:tcPr>
          <w:p>
            <w:r>
              <w:t>SVG</w:t>
            </w:r>
          </w:p>
        </w:tc>
        <w:tc>
          <w:tcPr>
            <w:tcW w:type="dxa" w:w="3408"/>
          </w:tcPr>
          <w:p>
            <w:r>
              <w:t>Correct.</w:t>
            </w:r>
          </w:p>
        </w:tc>
      </w:tr>
      <w:tr>
        <w:tc>
          <w:tcPr>
            <w:tcW w:type="dxa" w:w="3408"/>
          </w:tcPr>
          <w:p>
            <w:r>
              <w:t>feedback-error.svg</w:t>
            </w:r>
          </w:p>
        </w:tc>
        <w:tc>
          <w:tcPr>
            <w:tcW w:type="dxa" w:w="3408"/>
          </w:tcPr>
          <w:p>
            <w:r>
              <w:t>SVG</w:t>
            </w:r>
          </w:p>
        </w:tc>
        <w:tc>
          <w:tcPr>
            <w:tcW w:type="dxa" w:w="3408"/>
          </w:tcPr>
          <w:p>
            <w:r>
              <w:t>Friendly incorrect.</w:t>
            </w:r>
          </w:p>
        </w:tc>
      </w:tr>
      <w:tr>
        <w:tc>
          <w:tcPr>
            <w:tcW w:type="dxa" w:w="3408"/>
          </w:tcPr>
          <w:p>
            <w:r>
              <w:t>new-symbol-burst.png</w:t>
            </w:r>
          </w:p>
        </w:tc>
        <w:tc>
          <w:tcPr>
            <w:tcW w:type="dxa" w:w="3408"/>
          </w:tcPr>
          <w:p>
            <w:r>
              <w:t>PNG</w:t>
            </w:r>
          </w:p>
        </w:tc>
        <w:tc>
          <w:tcPr>
            <w:tcW w:type="dxa" w:w="3408"/>
          </w:tcPr>
          <w:p>
            <w:r>
              <w:t>Optional discovery effect.</w:t>
            </w:r>
          </w:p>
        </w:tc>
      </w:tr>
    </w:tbl>
    <w:p/>
    <w:p>
      <w:pPr>
        <w:pStyle w:val="Heading1"/>
      </w:pPr>
      <w:r>
        <w:t>10. Mathematical Keyboard</w:t>
      </w:r>
    </w:p>
    <w:p>
      <w:r>
        <w:t>The keyboard is both an input method and a collectible system. It must remain concise and horizontal; it must never become a tall calculator keypad.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Initial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Future</w:t>
            </w:r>
          </w:p>
        </w:tc>
      </w:tr>
      <w:tr>
        <w:tc>
          <w:tcPr>
            <w:tcW w:type="dxa" w:w="3408"/>
          </w:tcPr>
          <w:p>
            <w:r>
              <w:t>Digits</w:t>
            </w:r>
          </w:p>
        </w:tc>
        <w:tc>
          <w:tcPr>
            <w:tcW w:type="dxa" w:w="3408"/>
          </w:tcPr>
          <w:p>
            <w:r>
              <w:t>0–9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Variables</w:t>
            </w:r>
          </w:p>
        </w:tc>
        <w:tc>
          <w:tcPr>
            <w:tcW w:type="dxa" w:w="3408"/>
          </w:tcPr>
          <w:p>
            <w:r>
              <w:t>x</w:t>
            </w:r>
          </w:p>
        </w:tc>
        <w:tc>
          <w:tcPr>
            <w:tcW w:type="dxa" w:w="3408"/>
          </w:tcPr>
          <w:p>
            <w:r>
              <w:t>y, a, b, c, n</w:t>
            </w:r>
          </w:p>
        </w:tc>
      </w:tr>
      <w:tr>
        <w:tc>
          <w:tcPr>
            <w:tcW w:type="dxa" w:w="3408"/>
          </w:tcPr>
          <w:p>
            <w:r>
              <w:t>Operators</w:t>
            </w:r>
          </w:p>
        </w:tc>
        <w:tc>
          <w:tcPr>
            <w:tcW w:type="dxa" w:w="3408"/>
          </w:tcPr>
          <w:p>
            <w:r>
              <w:t>+ − × ÷</w:t>
            </w:r>
          </w:p>
        </w:tc>
        <w:tc>
          <w:tcPr>
            <w:tcW w:type="dxa" w:w="3408"/>
          </w:tcPr>
          <w:p>
            <w:r>
              <w:t>±, %</w:t>
            </w:r>
          </w:p>
        </w:tc>
      </w:tr>
      <w:tr>
        <w:tc>
          <w:tcPr>
            <w:tcW w:type="dxa" w:w="3408"/>
          </w:tcPr>
          <w:p>
            <w:r>
              <w:t>Grouping</w:t>
            </w:r>
          </w:p>
        </w:tc>
        <w:tc>
          <w:tcPr>
            <w:tcW w:type="dxa" w:w="3408"/>
          </w:tcPr>
          <w:p>
            <w:r>
              <w:t>( )</w:t>
            </w:r>
          </w:p>
        </w:tc>
        <w:tc>
          <w:tcPr>
            <w:tcW w:type="dxa" w:w="3408"/>
          </w:tcPr>
          <w:p>
            <w:r>
              <w:t>[ ], { }</w:t>
            </w:r>
          </w:p>
        </w:tc>
      </w:tr>
      <w:tr>
        <w:tc>
          <w:tcPr>
            <w:tcW w:type="dxa" w:w="3408"/>
          </w:tcPr>
          <w:p>
            <w:r>
              <w:t>Relations</w:t>
            </w:r>
          </w:p>
        </w:tc>
        <w:tc>
          <w:tcPr>
            <w:tcW w:type="dxa" w:w="3408"/>
          </w:tcPr>
          <w:p>
            <w:r>
              <w:t>=</w:t>
            </w:r>
          </w:p>
        </w:tc>
        <w:tc>
          <w:tcPr>
            <w:tcW w:type="dxa" w:w="3408"/>
          </w:tcPr>
          <w:p>
            <w:r>
              <w:t>&lt;, &gt;, ≤, ≥</w:t>
            </w:r>
          </w:p>
        </w:tc>
      </w:tr>
      <w:tr>
        <w:tc>
          <w:tcPr>
            <w:tcW w:type="dxa" w:w="3408"/>
          </w:tcPr>
          <w:p>
            <w:r>
              <w:t>Powers</w:t>
            </w:r>
          </w:p>
        </w:tc>
        <w:tc>
          <w:tcPr>
            <w:tcW w:type="dxa" w:w="3408"/>
          </w:tcPr>
          <w:p>
            <w:r>
              <w:t>²</w:t>
            </w:r>
          </w:p>
        </w:tc>
        <w:tc>
          <w:tcPr>
            <w:tcW w:type="dxa" w:w="3408"/>
          </w:tcPr>
          <w:p>
            <w:r>
              <w:t>³, arbitrary superscripts</w:t>
            </w:r>
          </w:p>
        </w:tc>
      </w:tr>
      <w:tr>
        <w:tc>
          <w:tcPr>
            <w:tcW w:type="dxa" w:w="3408"/>
          </w:tcPr>
          <w:p>
            <w:r>
              <w:t>Roots</w:t>
            </w:r>
          </w:p>
        </w:tc>
        <w:tc>
          <w:tcPr>
            <w:tcW w:type="dxa" w:w="3408"/>
          </w:tcPr>
          <w:p>
            <w:r>
              <w:t>√</w:t>
            </w:r>
          </w:p>
        </w:tc>
        <w:tc>
          <w:tcPr>
            <w:tcW w:type="dxa" w:w="3408"/>
          </w:tcPr>
          <w:p>
            <w:r>
              <w:t>nth root</w:t>
            </w:r>
          </w:p>
        </w:tc>
      </w:tr>
      <w:tr>
        <w:tc>
          <w:tcPr>
            <w:tcW w:type="dxa" w:w="3408"/>
          </w:tcPr>
          <w:p>
            <w:r>
              <w:t>Constants</w:t>
            </w:r>
          </w:p>
        </w:tc>
        <w:tc>
          <w:tcPr>
            <w:tcW w:type="dxa" w:w="3408"/>
          </w:tcPr>
          <w:p>
            <w:r>
              <w:t>π</w:t>
            </w:r>
          </w:p>
        </w:tc>
        <w:tc>
          <w:tcPr>
            <w:tcW w:type="dxa" w:w="3408"/>
          </w:tcPr>
          <w:p>
            <w:r>
              <w:t>e, φ</w:t>
            </w:r>
          </w:p>
        </w:tc>
      </w:tr>
      <w:tr>
        <w:tc>
          <w:tcPr>
            <w:tcW w:type="dxa" w:w="3408"/>
          </w:tcPr>
          <w:p>
            <w:r>
              <w:t>Advanced</w:t>
            </w:r>
          </w:p>
        </w:tc>
        <w:tc>
          <w:tcPr>
            <w:tcW w:type="dxa" w:w="3408"/>
          </w:tcPr>
          <w:p>
            <w:r>
              <w:t>—</w:t>
            </w:r>
          </w:p>
        </w:tc>
        <w:tc>
          <w:tcPr>
            <w:tcW w:type="dxa" w:w="3408"/>
          </w:tcPr>
          <w:p>
            <w:r>
              <w:t>∞, ∫, Σ, fractions</w:t>
            </w:r>
          </w:p>
        </w:tc>
      </w:tr>
    </w:tbl>
    <w:p/>
    <w:p>
      <w:r>
        <w:t>Every symbol needs a stable semantic ID in curriculum data, e.g. sqrt, power-2, pi, integral.</w:t>
      </w:r>
    </w:p>
    <w:p>
      <w:pPr>
        <w:pStyle w:val="Heading1"/>
      </w:pPr>
      <w:r>
        <w:t>11. Theory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theory-illustration-01.png+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Optional concept diagrams.</w:t>
            </w:r>
          </w:p>
        </w:tc>
      </w:tr>
      <w:tr>
        <w:tc>
          <w:tcPr>
            <w:tcW w:type="dxa" w:w="3408"/>
          </w:tcPr>
          <w:p>
            <w:r>
              <w:t>theory-professorson.png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Small contextual mascot.</w:t>
            </w:r>
          </w:p>
        </w:tc>
      </w:tr>
      <w:tr>
        <w:tc>
          <w:tcPr>
            <w:tcW w:type="dxa" w:w="3408"/>
          </w:tcPr>
          <w:p>
            <w:r>
              <w:t>theory-example-card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HTML/CSS.</w:t>
            </w:r>
          </w:p>
        </w:tc>
      </w:tr>
      <w:tr>
        <w:tc>
          <w:tcPr>
            <w:tcW w:type="dxa" w:w="3408"/>
          </w:tcPr>
          <w:p>
            <w:r>
              <w:t>theory-highlight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HTML/CSS.</w:t>
            </w:r>
          </w:p>
        </w:tc>
      </w:tr>
      <w:tr>
        <w:tc>
          <w:tcPr>
            <w:tcW w:type="dxa" w:w="3408"/>
          </w:tcPr>
          <w:p>
            <w:r>
              <w:t>equations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Rendered dynamically; never rasterized.</w:t>
            </w:r>
          </w:p>
        </w:tc>
      </w:tr>
    </w:tbl>
    <w:p/>
    <w:p>
      <w:pPr>
        <w:pStyle w:val="Heading1"/>
      </w:pPr>
      <w:r>
        <w:t>12. Collectibles &amp;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Variants</w:t>
            </w:r>
          </w:p>
        </w:tc>
      </w:tr>
      <w:tr>
        <w:tc>
          <w:tcPr>
            <w:tcW w:type="dxa" w:w="3408"/>
          </w:tcPr>
          <w:p>
            <w:r>
              <w:t>symbol-card.png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Locked / unlocked / newly discovered.</w:t>
            </w:r>
          </w:p>
        </w:tc>
      </w:tr>
      <w:tr>
        <w:tc>
          <w:tcPr>
            <w:tcW w:type="dxa" w:w="3408"/>
          </w:tcPr>
          <w:p>
            <w:r>
              <w:t>badge-frame.png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Common / rare / special.</w:t>
            </w:r>
          </w:p>
        </w:tc>
      </w:tr>
      <w:tr>
        <w:tc>
          <w:tcPr>
            <w:tcW w:type="dxa" w:w="3408"/>
          </w:tcPr>
          <w:p>
            <w:r>
              <w:t>badge-first-lesson.png+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Individual badge artwork.</w:t>
            </w:r>
          </w:p>
        </w:tc>
      </w:tr>
      <w:tr>
        <w:tc>
          <w:tcPr>
            <w:tcW w:type="dxa" w:w="3408"/>
          </w:tcPr>
          <w:p>
            <w:r>
              <w:t>badge-exam.png+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Exam achievements.</w:t>
            </w:r>
          </w:p>
        </w:tc>
      </w:tr>
      <w:tr>
        <w:tc>
          <w:tcPr>
            <w:tcW w:type="dxa" w:w="3408"/>
          </w:tcPr>
          <w:p>
            <w:r>
              <w:t>badge-project.png+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Project achievements.</w:t>
            </w:r>
          </w:p>
        </w:tc>
      </w:tr>
      <w:tr>
        <w:tc>
          <w:tcPr>
            <w:tcW w:type="dxa" w:w="3408"/>
          </w:tcPr>
          <w:p>
            <w:r>
              <w:t>badge-mistake.png+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Humorous achievements.</w:t>
            </w:r>
          </w:p>
        </w:tc>
      </w:tr>
      <w:tr>
        <w:tc>
          <w:tcPr>
            <w:tcW w:type="dxa" w:w="3408"/>
          </w:tcPr>
          <w:p>
            <w:r>
              <w:t>collectible-new-glow.png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Discovery feedback.</w:t>
            </w:r>
          </w:p>
        </w:tc>
      </w:tr>
    </w:tbl>
    <w:p/>
    <w:p>
      <w:pPr>
        <w:pStyle w:val="Heading1"/>
      </w:pPr>
      <w:r>
        <w:t>13. Projects — Reach Algebaran</w:t>
      </w:r>
    </w:p>
    <w:p>
      <w:r>
        <w:t>The first project is a rocket-building adventure. Problems contextualize algebra as engineering tasks such as calculating panels, dimensions, trajectory, materials, and fuel.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States</w:t>
            </w:r>
          </w:p>
        </w:tc>
      </w:tr>
      <w:tr>
        <w:tc>
          <w:tcPr>
            <w:tcW w:type="dxa" w:w="3408"/>
          </w:tcPr>
          <w:p>
            <w:r>
              <w:t>rocket-body.png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Base / upgraded.</w:t>
            </w:r>
          </w:p>
        </w:tc>
      </w:tr>
      <w:tr>
        <w:tc>
          <w:tcPr>
            <w:tcW w:type="dxa" w:w="3408"/>
          </w:tcPr>
          <w:p>
            <w:r>
              <w:t>rocket-engine.png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Locked / unlocked / upgraded.</w:t>
            </w:r>
          </w:p>
        </w:tc>
      </w:tr>
      <w:tr>
        <w:tc>
          <w:tcPr>
            <w:tcW w:type="dxa" w:w="3408"/>
          </w:tcPr>
          <w:p>
            <w:r>
              <w:t>rocket-fuel.png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Locked / unlocked / upgraded.</w:t>
            </w:r>
          </w:p>
        </w:tc>
      </w:tr>
      <w:tr>
        <w:tc>
          <w:tcPr>
            <w:tcW w:type="dxa" w:w="3408"/>
          </w:tcPr>
          <w:p>
            <w:r>
              <w:t>rocket-navigation.png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Locked / unlocked / upgraded.</w:t>
            </w:r>
          </w:p>
        </w:tc>
      </w:tr>
      <w:tr>
        <w:tc>
          <w:tcPr>
            <w:tcW w:type="dxa" w:w="3408"/>
          </w:tcPr>
          <w:p>
            <w:r>
              <w:t>rocket-trajectory.png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Preview / active / complete.</w:t>
            </w:r>
          </w:p>
        </w:tc>
      </w:tr>
      <w:tr>
        <w:tc>
          <w:tcPr>
            <w:tcW w:type="dxa" w:w="3408"/>
          </w:tcPr>
          <w:p>
            <w:r>
              <w:t>rocket-part-generic.png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Reusable construction component.</w:t>
            </w:r>
          </w:p>
        </w:tc>
      </w:tr>
      <w:tr>
        <w:tc>
          <w:tcPr>
            <w:tcW w:type="dxa" w:w="3408"/>
          </w:tcPr>
          <w:p>
            <w:r>
              <w:t>algebaran-star.png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Destination / discovered / reached.</w:t>
            </w:r>
          </w:p>
        </w:tc>
      </w:tr>
      <w:tr>
        <w:tc>
          <w:tcPr>
            <w:tcW w:type="dxa" w:w="3408"/>
          </w:tcPr>
          <w:p>
            <w:r>
              <w:t>rocket-workshop-decoration.png+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Lab tools / environment.</w:t>
            </w:r>
          </w:p>
        </w:tc>
      </w:tr>
    </w:tbl>
    <w:p/>
    <w:p>
      <w:pPr>
        <w:pStyle w:val="Heading1"/>
      </w:pPr>
      <w:r>
        <w:t>14. Daily 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 / component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quest-card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HTML/CSS; incomplete / progress / completed.</w:t>
            </w:r>
          </w:p>
        </w:tc>
      </w:tr>
      <w:tr>
        <w:tc>
          <w:tcPr>
            <w:tcW w:type="dxa" w:w="3408"/>
          </w:tcPr>
          <w:p>
            <w:r>
              <w:t>quest-icon-set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Solve / lesson / mistakes / currency / project.</w:t>
            </w:r>
          </w:p>
        </w:tc>
      </w:tr>
      <w:tr>
        <w:tc>
          <w:tcPr>
            <w:tcW w:type="dxa" w:w="3408"/>
          </w:tcPr>
          <w:p>
            <w:r>
              <w:t>quest-reward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Pi-astres + optional collectible.</w:t>
            </w:r>
          </w:p>
        </w:tc>
      </w:tr>
      <w:tr>
        <w:tc>
          <w:tcPr>
            <w:tcW w:type="dxa" w:w="3408"/>
          </w:tcPr>
          <w:p>
            <w:r>
              <w:t>quest-complete.png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Celebration state.</w:t>
            </w:r>
          </w:p>
        </w:tc>
      </w:tr>
      <w:tr>
        <w:tc>
          <w:tcPr>
            <w:tcW w:type="dxa" w:w="3408"/>
          </w:tcPr>
          <w:p>
            <w:r>
              <w:t>quest-streak.png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Consecutive-day state.</w:t>
            </w:r>
          </w:p>
        </w:tc>
      </w:tr>
    </w:tbl>
    <w:p/>
    <w:p>
      <w:pPr>
        <w:pStyle w:val="Heading1"/>
      </w:pPr>
      <w:r>
        <w:t>15. Exams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Use / states</w:t>
            </w:r>
          </w:p>
        </w:tc>
      </w:tr>
      <w:tr>
        <w:tc>
          <w:tcPr>
            <w:tcW w:type="dxa" w:w="3408"/>
          </w:tcPr>
          <w:p>
            <w:r>
              <w:t>exam-node.png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Map landmark.</w:t>
            </w:r>
          </w:p>
        </w:tc>
      </w:tr>
      <w:tr>
        <w:tc>
          <w:tcPr>
            <w:tcW w:type="dxa" w:w="3408"/>
          </w:tcPr>
          <w:p>
            <w:r>
              <w:t>exam-life.png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Full / lost.</w:t>
            </w:r>
          </w:p>
        </w:tc>
      </w:tr>
      <w:tr>
        <w:tc>
          <w:tcPr>
            <w:tcW w:type="dxa" w:w="3408"/>
          </w:tcPr>
          <w:p>
            <w:r>
              <w:t>exam-timer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HTML/CSS + icon.</w:t>
            </w:r>
          </w:p>
        </w:tc>
      </w:tr>
      <w:tr>
        <w:tc>
          <w:tcPr>
            <w:tcW w:type="dxa" w:w="3408"/>
          </w:tcPr>
          <w:p>
            <w:r>
              <w:t>step-correct.svg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Procedural line validation.</w:t>
            </w:r>
          </w:p>
        </w:tc>
      </w:tr>
      <w:tr>
        <w:tc>
          <w:tcPr>
            <w:tcW w:type="dxa" w:w="3408"/>
          </w:tcPr>
          <w:p>
            <w:r>
              <w:t>step-incorrect.svg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Procedural line validation.</w:t>
            </w:r>
          </w:p>
        </w:tc>
      </w:tr>
      <w:tr>
        <w:tc>
          <w:tcPr>
            <w:tcW w:type="dxa" w:w="3408"/>
          </w:tcPr>
          <w:p>
            <w:r>
              <w:t>exam-reward.png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Large reward presentation.</w:t>
            </w:r>
          </w:p>
        </w:tc>
      </w:tr>
      <w:tr>
        <w:tc>
          <w:tcPr>
            <w:tcW w:type="dxa" w:w="3408"/>
          </w:tcPr>
          <w:p>
            <w:r>
              <w:t>exam-pass.png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Completion state.</w:t>
            </w:r>
          </w:p>
        </w:tc>
      </w:tr>
      <w:tr>
        <w:tc>
          <w:tcPr>
            <w:tcW w:type="dxa" w:w="3408"/>
          </w:tcPr>
          <w:p>
            <w:r>
              <w:t>exam-fail.png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Friendly retry state.</w:t>
            </w:r>
          </w:p>
        </w:tc>
      </w:tr>
    </w:tbl>
    <w:p/>
    <w:p>
      <w:pPr>
        <w:pStyle w:val="Heading1"/>
      </w:pPr>
      <w:r>
        <w:t>16. Mini-games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408"/>
          </w:tcPr>
          <w:p>
            <w:r>
              <w:t>minigame-card.png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Selection card.</w:t>
            </w:r>
          </w:p>
        </w:tc>
      </w:tr>
      <w:tr>
        <w:tc>
          <w:tcPr>
            <w:tcW w:type="dxa" w:w="3408"/>
          </w:tcPr>
          <w:p>
            <w:r>
              <w:t>beat-the-clock.png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Primary mini-game artwork.</w:t>
            </w:r>
          </w:p>
        </w:tc>
      </w:tr>
      <w:tr>
        <w:tc>
          <w:tcPr>
            <w:tcW w:type="dxa" w:w="3408"/>
          </w:tcPr>
          <w:p>
            <w:r>
              <w:t>stopwatch.png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Timer icon.</w:t>
            </w:r>
          </w:p>
        </w:tc>
      </w:tr>
      <w:tr>
        <w:tc>
          <w:tcPr>
            <w:tcW w:type="dxa" w:w="3408"/>
          </w:tcPr>
          <w:p>
            <w:r>
              <w:t>combo-effect.png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Optional streak feedback.</w:t>
            </w:r>
          </w:p>
        </w:tc>
      </w:tr>
      <w:tr>
        <w:tc>
          <w:tcPr>
            <w:tcW w:type="dxa" w:w="3408"/>
          </w:tcPr>
          <w:p>
            <w:r>
              <w:t>score-medal.png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Performance reward.</w:t>
            </w:r>
          </w:p>
        </w:tc>
      </w:tr>
    </w:tbl>
    <w:p/>
    <w:p>
      <w:pPr>
        <w:pStyle w:val="Heading1"/>
      </w:pPr>
      <w:r>
        <w:t>17. Shop &amp; Unlockables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112"/>
            <w:shd w:fill="30285A"/>
          </w:tcPr>
          <w:p>
            <w:r>
              <w:rPr>
                <w:b/>
                <w:color w:val="FFFFFF"/>
              </w:rPr>
              <w:t>Required assets</w:t>
            </w:r>
          </w:p>
        </w:tc>
      </w:tr>
      <w:tr>
        <w:tc>
          <w:tcPr>
            <w:tcW w:type="dxa" w:w="5112"/>
          </w:tcPr>
          <w:p>
            <w:r>
              <w:t>Bonus methods</w:t>
            </w:r>
          </w:p>
        </w:tc>
        <w:tc>
          <w:tcPr>
            <w:tcW w:type="dxa" w:w="5112"/>
          </w:tcPr>
          <w:p>
            <w:r>
              <w:t>Method card, thumbnail, lock, Pi-astre price.</w:t>
            </w:r>
          </w:p>
        </w:tc>
      </w:tr>
      <w:tr>
        <w:tc>
          <w:tcPr>
            <w:tcW w:type="dxa" w:w="5112"/>
          </w:tcPr>
          <w:p>
            <w:r>
              <w:t>Hard levels</w:t>
            </w:r>
          </w:p>
        </w:tc>
        <w:tc>
          <w:tcPr>
            <w:tcW w:type="dxa" w:w="5112"/>
          </w:tcPr>
          <w:p>
            <w:r>
              <w:t>Challenge card, difficulty marker, lock.</w:t>
            </w:r>
          </w:p>
        </w:tc>
      </w:tr>
      <w:tr>
        <w:tc>
          <w:tcPr>
            <w:tcW w:type="dxa" w:w="5112"/>
          </w:tcPr>
          <w:p>
            <w:r>
              <w:t>Mini-games</w:t>
            </w:r>
          </w:p>
        </w:tc>
        <w:tc>
          <w:tcPr>
            <w:tcW w:type="dxa" w:w="5112"/>
          </w:tcPr>
          <w:p>
            <w:r>
              <w:t>Game thumbnail, locked/unlocked state.</w:t>
            </w:r>
          </w:p>
        </w:tc>
      </w:tr>
      <w:tr>
        <w:tc>
          <w:tcPr>
            <w:tcW w:type="dxa" w:w="5112"/>
          </w:tcPr>
          <w:p>
            <w:r>
              <w:t>Rocket parts</w:t>
            </w:r>
          </w:p>
        </w:tc>
        <w:tc>
          <w:tcPr>
            <w:tcW w:type="dxa" w:w="5112"/>
          </w:tcPr>
          <w:p>
            <w:r>
              <w:t>Part thumbnail, purchase state.</w:t>
            </w:r>
          </w:p>
        </w:tc>
      </w:tr>
      <w:tr>
        <w:tc>
          <w:tcPr>
            <w:tcW w:type="dxa" w:w="5112"/>
          </w:tcPr>
          <w:p>
            <w:r>
              <w:t>Keyboard skins</w:t>
            </w:r>
          </w:p>
        </w:tc>
        <w:tc>
          <w:tcPr>
            <w:tcW w:type="dxa" w:w="5112"/>
          </w:tcPr>
          <w:p>
            <w:r>
              <w:t>Skin preview, locked/unlocked state.</w:t>
            </w:r>
          </w:p>
        </w:tc>
      </w:tr>
      <w:tr>
        <w:tc>
          <w:tcPr>
            <w:tcW w:type="dxa" w:w="5112"/>
          </w:tcPr>
          <w:p>
            <w:r>
              <w:t>Math horoscopes</w:t>
            </w:r>
          </w:p>
        </w:tc>
        <w:tc>
          <w:tcPr>
            <w:tcW w:type="dxa" w:w="5112"/>
          </w:tcPr>
          <w:p>
            <w:r>
              <w:t>Small themed illustration/card.</w:t>
            </w:r>
          </w:p>
        </w:tc>
      </w:tr>
      <w:tr>
        <w:tc>
          <w:tcPr>
            <w:tcW w:type="dxa" w:w="5112"/>
          </w:tcPr>
          <w:p>
            <w:r>
              <w:t>Prediction cookies</w:t>
            </w:r>
          </w:p>
        </w:tc>
        <w:tc>
          <w:tcPr>
            <w:tcW w:type="dxa" w:w="5112"/>
          </w:tcPr>
          <w:p>
            <w:r>
              <w:t>Cookie illustration + reward state.</w:t>
            </w:r>
          </w:p>
        </w:tc>
      </w:tr>
    </w:tbl>
    <w:p/>
    <w:p>
      <w:pPr>
        <w:pStyle w:val="Heading1"/>
      </w:pPr>
      <w:r>
        <w:t>18.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408"/>
          </w:tcPr>
          <w:p>
            <w:r>
              <w:t>profile-avatar.png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Professorson / user avatar.</w:t>
            </w:r>
          </w:p>
        </w:tc>
      </w:tr>
      <w:tr>
        <w:tc>
          <w:tcPr>
            <w:tcW w:type="dxa" w:w="3408"/>
          </w:tcPr>
          <w:p>
            <w:r>
              <w:t>profile-frame.png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Avatar frame.</w:t>
            </w:r>
          </w:p>
        </w:tc>
      </w:tr>
      <w:tr>
        <w:tc>
          <w:tcPr>
            <w:tcW w:type="dxa" w:w="3408"/>
          </w:tcPr>
          <w:p>
            <w:r>
              <w:t>level-badge.png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Current learner level.</w:t>
            </w:r>
          </w:p>
        </w:tc>
      </w:tr>
      <w:tr>
        <w:tc>
          <w:tcPr>
            <w:tcW w:type="dxa" w:w="3408"/>
          </w:tcPr>
          <w:p>
            <w:r>
              <w:t>statistics-icons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Lessons / exams / projects / mistakes.</w:t>
            </w:r>
          </w:p>
        </w:tc>
      </w:tr>
      <w:tr>
        <w:tc>
          <w:tcPr>
            <w:tcW w:type="dxa" w:w="3408"/>
          </w:tcPr>
          <w:p>
            <w:r>
              <w:t>settings-icons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Sound / notifications / accessibility.</w:t>
            </w:r>
          </w:p>
        </w:tc>
      </w:tr>
    </w:tbl>
    <w:p/>
    <w:p>
      <w:pPr>
        <w:pStyle w:val="Heading1"/>
      </w:pPr>
      <w:r>
        <w:t>19. Backgrounds &amp; Textures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30285A"/>
          </w:tcPr>
          <w:p>
            <w:r>
              <w:rPr>
                <w:b/>
                <w:color w:val="FFFFFF"/>
              </w:rPr>
              <w:t>Recommended output</w:t>
            </w:r>
          </w:p>
        </w:tc>
      </w:tr>
      <w:tr>
        <w:tc>
          <w:tcPr>
            <w:tcW w:type="dxa" w:w="3408"/>
          </w:tcPr>
          <w:p>
            <w:r>
              <w:t>space-mobile.png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Approx. 1170×2532.</w:t>
            </w:r>
          </w:p>
        </w:tc>
      </w:tr>
      <w:tr>
        <w:tc>
          <w:tcPr>
            <w:tcW w:type="dxa" w:w="3408"/>
          </w:tcPr>
          <w:p>
            <w:r>
              <w:t>space-desktop.png</w:t>
            </w:r>
          </w:p>
        </w:tc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Approx. 2400×1600.</w:t>
            </w:r>
          </w:p>
        </w:tc>
      </w:tr>
      <w:tr>
        <w:tc>
          <w:tcPr>
            <w:tcW w:type="dxa" w:w="3408"/>
          </w:tcPr>
          <w:p>
            <w:r>
              <w:t>stars-overlay.png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Transparent PNG.</w:t>
            </w:r>
          </w:p>
        </w:tc>
      </w:tr>
      <w:tr>
        <w:tc>
          <w:tcPr>
            <w:tcW w:type="dxa" w:w="3408"/>
          </w:tcPr>
          <w:p>
            <w:r>
              <w:t>nebula-purple.png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Very subtle overlay.</w:t>
            </w:r>
          </w:p>
        </w:tc>
      </w:tr>
      <w:tr>
        <w:tc>
          <w:tcPr>
            <w:tcW w:type="dxa" w:w="3408"/>
          </w:tcPr>
          <w:p>
            <w:r>
              <w:t>paper-texture.png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Warm and extremely subtle.</w:t>
            </w:r>
          </w:p>
        </w:tc>
      </w:tr>
      <w:tr>
        <w:tc>
          <w:tcPr>
            <w:tcW w:type="dxa" w:w="3408"/>
          </w:tcPr>
          <w:p>
            <w:r>
              <w:t>rocket-workshop-bg.png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Project screen.</w:t>
            </w:r>
          </w:p>
        </w:tc>
      </w:tr>
      <w:tr>
        <w:tc>
          <w:tcPr>
            <w:tcW w:type="dxa" w:w="3408"/>
          </w:tcPr>
          <w:p>
            <w:r>
              <w:t>exam-atmosphere.png</w:t>
            </w:r>
          </w:p>
        </w:tc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Optional exam variation.</w:t>
            </w:r>
          </w:p>
        </w:tc>
      </w:tr>
    </w:tbl>
    <w:p/>
    <w:p>
      <w:pPr>
        <w:pStyle w:val="Heading1"/>
      </w:pPr>
      <w:r>
        <w:t>20. Recommended File Tree</w:t>
      </w:r>
    </w:p>
    <w:p>
      <w:r>
        <w:rPr>
          <w:rFonts w:ascii="Courier New" w:hAnsi="Courier New"/>
          <w:sz w:val="17"/>
        </w:rPr>
        <w:t>public/</w:t>
        <w:br/>
        <w:t>└── assets/</w:t>
        <w:br/>
        <w:t xml:space="preserve">    └── algebaran/</w:t>
        <w:br/>
        <w:t xml:space="preserve">        ├── characters/professorson/</w:t>
        <w:br/>
        <w:t xml:space="preserve">        ├── currency/</w:t>
        <w:br/>
        <w:t xml:space="preserve">        ├── navigation/</w:t>
        <w:br/>
        <w:t xml:space="preserve">        ├── map/</w:t>
        <w:br/>
        <w:t xml:space="preserve">        ├── lessons/</w:t>
        <w:br/>
        <w:t xml:space="preserve">        ├── keyboard/</w:t>
        <w:br/>
        <w:t xml:space="preserve">        ├── theory/</w:t>
        <w:br/>
        <w:t xml:space="preserve">        ├── collectibles/</w:t>
        <w:br/>
        <w:t xml:space="preserve">        ├── badges/</w:t>
        <w:br/>
        <w:t xml:space="preserve">        ├── projects/rocket/</w:t>
        <w:br/>
        <w:t xml:space="preserve">        ├── quests/</w:t>
        <w:br/>
        <w:t xml:space="preserve">        ├── minigames/</w:t>
        <w:br/>
        <w:t xml:space="preserve">        ├── exams/</w:t>
        <w:br/>
        <w:t xml:space="preserve">        ├── profile/</w:t>
        <w:br/>
        <w:t xml:space="preserve">        ├── backgrounds/</w:t>
        <w:br/>
        <w:t xml:space="preserve">        ├── effects/</w:t>
        <w:br/>
        <w:t xml:space="preserve">        └── ui/</w:t>
      </w:r>
    </w:p>
    <w:p>
      <w:pPr>
        <w:pStyle w:val="Heading1"/>
      </w:pPr>
      <w:r>
        <w:t>21. Do Not Rasterize</w:t>
      </w:r>
    </w:p>
    <w:p>
      <w:r>
        <w:t>Do not create image assets for dynamic lesson titles, equations, question text, answer fields, prices, quest descriptions, navigation labels, buttons, progress bars, or reward amounts. These belong in React/HTML/CSS so they remain responsive, accessible, editable, and localizable.</w:t>
      </w:r>
    </w:p>
    <w:p>
      <w:pPr>
        <w:pStyle w:val="Heading1"/>
      </w:pPr>
      <w:r>
        <w:t>22. MVP Checklist</w:t>
      </w:r>
    </w:p>
    <w:p>
      <w:r>
        <w:t>☐ Professorson: idle, happy, thinking, confused, excited, pointing</w:t>
      </w:r>
    </w:p>
    <w:p>
      <w:r>
        <w:t>☐ Pi-astre transparent symbol and coin</w:t>
      </w:r>
    </w:p>
    <w:p>
      <w:r>
        <w:t>☐ Cosmic mobile and desktop backgrounds</w:t>
      </w:r>
    </w:p>
    <w:p>
      <w:r>
        <w:t>☐ Lesson nodes: available, active, completed, locked</w:t>
      </w:r>
    </w:p>
    <w:p>
      <w:r>
        <w:t>☐ Exam node and connector/path</w:t>
      </w:r>
    </w:p>
    <w:p>
      <w:r>
        <w:t>☐ Five navigation icons + close/back/check/lock/info</w:t>
      </w:r>
    </w:p>
    <w:p>
      <w:r>
        <w:t>☐ Rocket body and Algebaran destination star</w:t>
      </w:r>
    </w:p>
    <w:p>
      <w:r>
        <w:t>☐ Initial collectible and badge set</w:t>
      </w:r>
    </w:p>
    <w:p>
      <w:r>
        <w:t>☐ Mathematical keyboard symbols</w:t>
      </w:r>
    </w:p>
    <w:p>
      <w:r>
        <w:t>☐ Correct / incorrect / discovery feedback</w:t>
      </w:r>
    </w:p>
    <w:p>
      <w:r>
        <w:t>☐ Exam life assets</w:t>
      </w:r>
    </w:p>
    <w:p>
      <w:r>
        <w:t>☐ Core quest and mini-game icons</w:t>
      </w:r>
    </w:p>
    <w:p>
      <w:r>
        <w:t>☐ Profile avatar/frame</w:t>
      </w:r>
    </w:p>
    <w:p>
      <w:pPr>
        <w:pStyle w:val="Heading1"/>
      </w:pPr>
      <w:r>
        <w:t>23. Acceptance Criteria</w:t>
      </w:r>
    </w:p>
    <w:p>
      <w:r>
        <w:t>☐ Consistent with the established Algebaran / Professorson generated artwork.</w:t>
      </w:r>
    </w:p>
    <w:p>
      <w:r>
        <w:t>☐ Recognizable at mobile size.</w:t>
      </w:r>
    </w:p>
    <w:p>
      <w:r>
        <w:t>☐ Transparent PNGs use true alpha transparency.</w:t>
      </w:r>
    </w:p>
    <w:p>
      <w:r>
        <w:t>☐ No baked-in runtime UI text.</w:t>
      </w:r>
    </w:p>
    <w:p>
      <w:r>
        <w:t>☐ States are distinguishable without relying on color alone.</w:t>
      </w:r>
    </w:p>
    <w:p>
      <w:r>
        <w:t>☐ Character states share consistent proportions and crop bounds.</w:t>
      </w:r>
    </w:p>
    <w:p>
      <w:r>
        <w:t>☐ No unrelated illustration style is introduced.</w:t>
      </w:r>
    </w:p>
    <w:p>
      <w:r>
        <w:t>☐ Filenames describe semantic purpose rather than generation order.</w:t>
      </w:r>
    </w:p>
    <w:p>
      <w:pPr>
        <w:pStyle w:val="Heading1"/>
      </w:pPr>
      <w:r>
        <w:t>24. Future Asset Rule</w:t>
      </w:r>
    </w:p>
    <w:p>
      <w:r>
        <w:t>Every new asset should pass four tests: it is immediately understandable; it belongs to the cosmic workshop world; it supports learning or the game loop; and it looks natural next to Professorson and the existing generated artwork. If not, redesign it before production.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