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440742975"/>
        <w:docPartObj>
          <w:docPartGallery w:val="Cover Pages"/>
          <w:docPartUnique/>
        </w:docPartObj>
      </w:sdtPr>
      <w:sdtEndPr>
        <w:rPr>
          <w:rFonts w:ascii="Cambria" w:hAnsi="Cambria"/>
        </w:rPr>
      </w:sdtEndPr>
      <w:sdtContent>
        <w:p w14:paraId="38E02F51" w14:textId="1B779160" w:rsidR="000E52D2" w:rsidRDefault="000E52D2">
          <w:pPr>
            <w:pStyle w:val="NoSpacing"/>
          </w:pPr>
          <w:r>
            <w:rPr>
              <w:noProof/>
            </w:rPr>
            <mc:AlternateContent>
              <mc:Choice Requires="wpg">
                <w:drawing>
                  <wp:anchor distT="0" distB="0" distL="114300" distR="114300" simplePos="0" relativeHeight="251663360" behindDoc="1" locked="0" layoutInCell="1" allowOverlap="1" wp14:anchorId="0B841A29" wp14:editId="65EC414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14T00:00:00Z">
                                      <w:dateFormat w:val="M/d/yyyy"/>
                                      <w:lid w:val="en-US"/>
                                      <w:storeMappedDataAs w:val="dateTime"/>
                                      <w:calendar w:val="gregorian"/>
                                    </w:date>
                                  </w:sdtPr>
                                  <w:sdtEndPr/>
                                  <w:sdtContent>
                                    <w:p w14:paraId="7B3087B1" w14:textId="09CB9AFC" w:rsidR="000E52D2" w:rsidRDefault="000E52D2">
                                      <w:pPr>
                                        <w:pStyle w:val="NoSpacing"/>
                                        <w:jc w:val="right"/>
                                        <w:rPr>
                                          <w:color w:val="FFFFFF" w:themeColor="background1"/>
                                          <w:sz w:val="28"/>
                                          <w:szCs w:val="28"/>
                                        </w:rPr>
                                      </w:pPr>
                                      <w:r>
                                        <w:rPr>
                                          <w:color w:val="FFFFFF" w:themeColor="background1"/>
                                          <w:sz w:val="28"/>
                                          <w:szCs w:val="28"/>
                                        </w:rPr>
                                        <w:t>10/14/2018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841A29" id="Group 1"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LWYSQAAIM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inbLWYSQAAIMEAQAOAAAAAAAAAAAAAAAAAC4CAABkcnMvZTJvRG9jLnhtbFBLAQItABQABgAI&#10;AAAAIQBP95Uy3QAAAAYBAAAPAAAAAAAAAAAAAAAAALsmAABkcnMvZG93bnJldi54bWxQSwUGAAAA&#10;AAQABADzAAAAxS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14T00:00:00Z">
                                <w:dateFormat w:val="M/d/yyyy"/>
                                <w:lid w:val="en-US"/>
                                <w:storeMappedDataAs w:val="dateTime"/>
                                <w:calendar w:val="gregorian"/>
                              </w:date>
                            </w:sdtPr>
                            <w:sdtContent>
                              <w:p w14:paraId="7B3087B1" w14:textId="09CB9AFC" w:rsidR="000E52D2" w:rsidRDefault="000E52D2">
                                <w:pPr>
                                  <w:pStyle w:val="NoSpacing"/>
                                  <w:jc w:val="right"/>
                                  <w:rPr>
                                    <w:color w:val="FFFFFF" w:themeColor="background1"/>
                                    <w:sz w:val="28"/>
                                    <w:szCs w:val="28"/>
                                  </w:rPr>
                                </w:pPr>
                                <w:r>
                                  <w:rPr>
                                    <w:color w:val="FFFFFF" w:themeColor="background1"/>
                                    <w:sz w:val="28"/>
                                    <w:szCs w:val="28"/>
                                  </w:rPr>
                                  <w:t>10/14/2018</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33921FD5" wp14:editId="07DC07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28A03" w14:textId="1DB6AF86" w:rsidR="000E52D2" w:rsidRDefault="00561C2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52D2">
                                      <w:rPr>
                                        <w:color w:val="4472C4" w:themeColor="accent1"/>
                                        <w:sz w:val="26"/>
                                        <w:szCs w:val="26"/>
                                      </w:rPr>
                                      <w:t>Andrew Marshall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921FD5" id="_x0000_t202" coordsize="21600,21600" o:spt="202" path="m,l,21600r21600,l21600,xe">
                    <v:stroke joinstyle="miter"/>
                    <v:path gradientshapeok="t" o:connecttype="rect"/>
                  </v:shapetype>
                  <v:shape id="Text Box 33"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0FD28A03" w14:textId="1DB6AF86" w:rsidR="000E52D2" w:rsidRDefault="000E52D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Andrew Marshall</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F1FFEEC" wp14:editId="2983739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58AF7" w14:textId="136BB83F" w:rsidR="000E52D2" w:rsidRDefault="00561C2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52D2">
                                      <w:rPr>
                                        <w:rFonts w:asciiTheme="majorHAnsi" w:eastAsiaTheme="majorEastAsia" w:hAnsiTheme="majorHAnsi" w:cstheme="majorBidi"/>
                                        <w:color w:val="262626" w:themeColor="text1" w:themeTint="D9"/>
                                        <w:sz w:val="72"/>
                                        <w:szCs w:val="72"/>
                                      </w:rPr>
                                      <w:t>Minitab Project - 2</w:t>
                                    </w:r>
                                  </w:sdtContent>
                                </w:sdt>
                              </w:p>
                              <w:p w14:paraId="44C0F0BC" w14:textId="26666B24" w:rsidR="000E52D2" w:rsidRDefault="00561C2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52D2">
                                      <w:rPr>
                                        <w:color w:val="404040" w:themeColor="text1" w:themeTint="BF"/>
                                        <w:sz w:val="36"/>
                                        <w:szCs w:val="36"/>
                                      </w:rPr>
                                      <w:t>INFS 608 Applied Statistics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1FFEEC" id="Text Box 34"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14:paraId="38558AF7" w14:textId="136BB83F" w:rsidR="000E52D2" w:rsidRDefault="000E52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Minitab Project - 2</w:t>
                              </w:r>
                            </w:sdtContent>
                          </w:sdt>
                        </w:p>
                        <w:p w14:paraId="44C0F0BC" w14:textId="26666B24" w:rsidR="000E52D2" w:rsidRDefault="000E52D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INFS 608 Applied Statistics</w:t>
                              </w:r>
                            </w:sdtContent>
                          </w:sdt>
                        </w:p>
                      </w:txbxContent>
                    </v:textbox>
                    <w10:wrap anchorx="page" anchory="page"/>
                  </v:shape>
                </w:pict>
              </mc:Fallback>
            </mc:AlternateContent>
          </w:r>
        </w:p>
        <w:p w14:paraId="0D7E21A0" w14:textId="32F6F347" w:rsidR="000E52D2" w:rsidRDefault="000E52D2">
          <w:pPr>
            <w:rPr>
              <w:rFonts w:ascii="Cambria" w:hAnsi="Cambria"/>
            </w:rPr>
          </w:pPr>
          <w:r>
            <w:rPr>
              <w:rFonts w:ascii="Cambria" w:hAnsi="Cambria"/>
            </w:rPr>
            <w:br w:type="page"/>
          </w:r>
        </w:p>
      </w:sdtContent>
    </w:sdt>
    <w:p w14:paraId="5A2FE9FD" w14:textId="77777777" w:rsidR="00911DCC" w:rsidRDefault="00911DCC" w:rsidP="00911DCC"/>
    <w:p w14:paraId="767EF310" w14:textId="5C7BFF1D" w:rsidR="00212156" w:rsidRPr="00B15C03" w:rsidRDefault="00D76CD1" w:rsidP="00911DCC">
      <w:pPr>
        <w:rPr>
          <w:rFonts w:ascii="Cambria" w:hAnsi="Cambria"/>
        </w:rPr>
      </w:pPr>
      <w:r>
        <w:rPr>
          <w:rFonts w:ascii="Cambria" w:hAnsi="Cambria"/>
        </w:rPr>
        <w:t xml:space="preserve">Overview: </w:t>
      </w:r>
      <w:r w:rsidR="00911DCC" w:rsidRPr="00B15C03">
        <w:rPr>
          <w:rFonts w:ascii="Cambria" w:hAnsi="Cambria"/>
        </w:rPr>
        <w:t xml:space="preserve">We are currently planning to introduce the </w:t>
      </w:r>
      <w:proofErr w:type="spellStart"/>
      <w:r w:rsidR="00911DCC" w:rsidRPr="00B15C03">
        <w:rPr>
          <w:rFonts w:ascii="Cambria" w:hAnsi="Cambria"/>
        </w:rPr>
        <w:t>ZFactor</w:t>
      </w:r>
      <w:proofErr w:type="spellEnd"/>
      <w:r w:rsidR="00911DCC" w:rsidRPr="00B15C03">
        <w:rPr>
          <w:rFonts w:ascii="Cambria" w:hAnsi="Cambria"/>
        </w:rPr>
        <w:t xml:space="preserve"> 5000</w:t>
      </w:r>
      <w:r w:rsidR="00212156" w:rsidRPr="00B15C03">
        <w:rPr>
          <w:rFonts w:ascii="Cambria" w:hAnsi="Cambria"/>
        </w:rPr>
        <w:t xml:space="preserve"> in time for the holiday season </w:t>
      </w:r>
      <w:proofErr w:type="gramStart"/>
      <w:r w:rsidR="00212156" w:rsidRPr="00B15C03">
        <w:rPr>
          <w:rFonts w:ascii="Cambria" w:hAnsi="Cambria"/>
        </w:rPr>
        <w:t xml:space="preserve">in </w:t>
      </w:r>
      <w:r w:rsidR="00D24203" w:rsidRPr="00B15C03">
        <w:rPr>
          <w:rFonts w:ascii="Cambria" w:hAnsi="Cambria"/>
        </w:rPr>
        <w:t>an</w:t>
      </w:r>
      <w:r w:rsidR="00212156" w:rsidRPr="00B15C03">
        <w:rPr>
          <w:rFonts w:ascii="Cambria" w:hAnsi="Cambria"/>
        </w:rPr>
        <w:t xml:space="preserve"> effort to</w:t>
      </w:r>
      <w:proofErr w:type="gramEnd"/>
      <w:r w:rsidR="00212156" w:rsidRPr="00B15C03">
        <w:rPr>
          <w:rFonts w:ascii="Cambria" w:hAnsi="Cambria"/>
        </w:rPr>
        <w:t xml:space="preserve"> maximize its sale potential.  Our management team has suggested the following order quantities for our planned launch window:</w:t>
      </w:r>
    </w:p>
    <w:p w14:paraId="1AE731FE" w14:textId="2BB9F307" w:rsidR="00212156" w:rsidRPr="00B15C03" w:rsidRDefault="00212156" w:rsidP="00212156">
      <w:pPr>
        <w:pStyle w:val="ListParagraph"/>
        <w:numPr>
          <w:ilvl w:val="0"/>
          <w:numId w:val="2"/>
        </w:numPr>
        <w:rPr>
          <w:rFonts w:ascii="Cambria" w:hAnsi="Cambria"/>
        </w:rPr>
      </w:pPr>
      <w:r w:rsidRPr="00B15C03">
        <w:rPr>
          <w:rFonts w:ascii="Cambria" w:hAnsi="Cambria"/>
        </w:rPr>
        <w:t>920,000</w:t>
      </w:r>
    </w:p>
    <w:p w14:paraId="17AD25D1" w14:textId="7DACE769" w:rsidR="00212156" w:rsidRPr="00B15C03" w:rsidRDefault="00212156" w:rsidP="00212156">
      <w:pPr>
        <w:pStyle w:val="ListParagraph"/>
        <w:numPr>
          <w:ilvl w:val="0"/>
          <w:numId w:val="2"/>
        </w:numPr>
        <w:rPr>
          <w:rFonts w:ascii="Cambria" w:hAnsi="Cambria"/>
        </w:rPr>
      </w:pPr>
      <w:r w:rsidRPr="00B15C03">
        <w:rPr>
          <w:rFonts w:ascii="Cambria" w:hAnsi="Cambria"/>
        </w:rPr>
        <w:t>950,000</w:t>
      </w:r>
    </w:p>
    <w:p w14:paraId="6D36ABC4" w14:textId="668CDA77" w:rsidR="00212156" w:rsidRPr="00B15C03" w:rsidRDefault="00212156" w:rsidP="00212156">
      <w:pPr>
        <w:pStyle w:val="ListParagraph"/>
        <w:numPr>
          <w:ilvl w:val="0"/>
          <w:numId w:val="2"/>
        </w:numPr>
        <w:rPr>
          <w:rFonts w:ascii="Cambria" w:hAnsi="Cambria"/>
        </w:rPr>
      </w:pPr>
      <w:r w:rsidRPr="00B15C03">
        <w:rPr>
          <w:rFonts w:ascii="Cambria" w:hAnsi="Cambria"/>
        </w:rPr>
        <w:t>1,040,000</w:t>
      </w:r>
    </w:p>
    <w:p w14:paraId="7FBF3CCF" w14:textId="4BAE9B22" w:rsidR="00212156" w:rsidRPr="00B15C03" w:rsidRDefault="00212156" w:rsidP="00212156">
      <w:pPr>
        <w:pStyle w:val="ListParagraph"/>
        <w:numPr>
          <w:ilvl w:val="0"/>
          <w:numId w:val="2"/>
        </w:numPr>
        <w:rPr>
          <w:rFonts w:ascii="Cambria" w:hAnsi="Cambria"/>
        </w:rPr>
      </w:pPr>
      <w:r w:rsidRPr="00B15C03">
        <w:rPr>
          <w:rFonts w:ascii="Cambria" w:hAnsi="Cambria"/>
        </w:rPr>
        <w:t>1,100,000</w:t>
      </w:r>
    </w:p>
    <w:p w14:paraId="7C7CAB5B" w14:textId="0DB0B8E1" w:rsidR="00212156" w:rsidRDefault="00212156" w:rsidP="00212156">
      <w:pPr>
        <w:rPr>
          <w:rFonts w:ascii="Cambria" w:hAnsi="Cambria"/>
        </w:rPr>
      </w:pPr>
      <w:r w:rsidRPr="00B15C03">
        <w:rPr>
          <w:rFonts w:ascii="Cambria" w:hAnsi="Cambria"/>
        </w:rPr>
        <w:t xml:space="preserve">As you can see, the range of order quantities shows that a consensus has yet been reached on which order quantity would best serve our needs.  This is where our senior sales forecaster comes in.  They were able to </w:t>
      </w:r>
      <w:r w:rsidR="00515B6B" w:rsidRPr="00B15C03">
        <w:rPr>
          <w:rFonts w:ascii="Cambria" w:hAnsi="Cambria"/>
        </w:rPr>
        <w:t>provide</w:t>
      </w:r>
      <w:r w:rsidR="00C31CA4" w:rsidRPr="00B15C03">
        <w:rPr>
          <w:rFonts w:ascii="Cambria" w:hAnsi="Cambria"/>
        </w:rPr>
        <w:t xml:space="preserve"> use with additional information</w:t>
      </w:r>
      <w:r w:rsidR="00D24203">
        <w:rPr>
          <w:rFonts w:ascii="Cambria" w:hAnsi="Cambria"/>
        </w:rPr>
        <w:t xml:space="preserve"> </w:t>
      </w:r>
      <w:r w:rsidR="00C31CA4" w:rsidRPr="00B15C03">
        <w:rPr>
          <w:rFonts w:ascii="Cambria" w:hAnsi="Cambria"/>
        </w:rPr>
        <w:t>after some</w:t>
      </w:r>
      <w:r w:rsidR="00D24203">
        <w:rPr>
          <w:rFonts w:ascii="Cambria" w:hAnsi="Cambria"/>
        </w:rPr>
        <w:t xml:space="preserve"> further</w:t>
      </w:r>
      <w:r w:rsidR="00C31CA4" w:rsidRPr="00B15C03">
        <w:rPr>
          <w:rFonts w:ascii="Cambria" w:hAnsi="Cambria"/>
        </w:rPr>
        <w:t xml:space="preserve"> research into our previous sales history for comparable products.  The following analysis will go into further detail.</w:t>
      </w:r>
    </w:p>
    <w:p w14:paraId="1E0F2E90" w14:textId="77777777" w:rsidR="002B3908" w:rsidRPr="00B15C03" w:rsidRDefault="002B3908" w:rsidP="00212156">
      <w:pPr>
        <w:rPr>
          <w:rFonts w:ascii="Cambria" w:hAnsi="Cambria"/>
        </w:rPr>
      </w:pPr>
    </w:p>
    <w:p w14:paraId="28B1781D" w14:textId="24D914CA" w:rsidR="00C31CA4" w:rsidRDefault="00C31CA4" w:rsidP="00C31CA4">
      <w:pPr>
        <w:pStyle w:val="Heading1"/>
      </w:pPr>
      <w:r>
        <w:t xml:space="preserve">Initial findings </w:t>
      </w:r>
    </w:p>
    <w:p w14:paraId="61F1ADCE" w14:textId="77777777" w:rsidR="00B15C03" w:rsidRDefault="00B15C03" w:rsidP="000736D2"/>
    <w:p w14:paraId="214B36C4" w14:textId="4FB154D2" w:rsidR="000736D2" w:rsidRPr="00B15C03" w:rsidRDefault="00C31CA4" w:rsidP="000736D2">
      <w:pPr>
        <w:rPr>
          <w:rFonts w:ascii="Cambria" w:hAnsi="Cambria"/>
        </w:rPr>
      </w:pPr>
      <w:r w:rsidRPr="00B15C03">
        <w:rPr>
          <w:rFonts w:ascii="Cambria" w:hAnsi="Cambria"/>
        </w:rPr>
        <w:t>We begin our analysis with the initial finding</w:t>
      </w:r>
      <w:r w:rsidR="00D24203">
        <w:rPr>
          <w:rFonts w:ascii="Cambria" w:hAnsi="Cambria"/>
        </w:rPr>
        <w:t>s</w:t>
      </w:r>
      <w:r w:rsidRPr="00B15C03">
        <w:rPr>
          <w:rFonts w:ascii="Cambria" w:hAnsi="Cambria"/>
        </w:rPr>
        <w:t xml:space="preserve"> provided by the senior sales forecaster.  They predicted we</w:t>
      </w:r>
      <w:r w:rsidR="00E150B5" w:rsidRPr="00B15C03">
        <w:rPr>
          <w:rFonts w:ascii="Cambria" w:hAnsi="Cambria"/>
        </w:rPr>
        <w:t xml:space="preserve"> could</w:t>
      </w:r>
      <w:r w:rsidRPr="00B15C03">
        <w:rPr>
          <w:rFonts w:ascii="Cambria" w:hAnsi="Cambria"/>
        </w:rPr>
        <w:t xml:space="preserve"> anticipate</w:t>
      </w:r>
      <w:r w:rsidR="00AA2C66" w:rsidRPr="00B15C03">
        <w:rPr>
          <w:rFonts w:ascii="Cambria" w:hAnsi="Cambria"/>
        </w:rPr>
        <w:t xml:space="preserve"> a 0.90 probability that demand would fall in a range</w:t>
      </w:r>
      <w:r w:rsidRPr="00B15C03">
        <w:rPr>
          <w:rFonts w:ascii="Cambria" w:hAnsi="Cambria"/>
        </w:rPr>
        <w:t xml:space="preserve"> </w:t>
      </w:r>
      <w:r w:rsidR="00AA2C66" w:rsidRPr="00B15C03">
        <w:rPr>
          <w:rFonts w:ascii="Cambria" w:hAnsi="Cambria"/>
        </w:rPr>
        <w:t>b</w:t>
      </w:r>
      <w:r w:rsidRPr="00B15C03">
        <w:rPr>
          <w:rFonts w:ascii="Cambria" w:hAnsi="Cambria"/>
        </w:rPr>
        <w:t>etween 840,000 and 1,160,000 units, with an expected (mean) demand of 1,000,000</w:t>
      </w:r>
      <w:r w:rsidR="00B15C03" w:rsidRPr="00B15C03">
        <w:rPr>
          <w:rFonts w:ascii="Cambria" w:hAnsi="Cambr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oMath>
      <w:r w:rsidR="00AA2C66" w:rsidRPr="00B15C03">
        <w:rPr>
          <w:rFonts w:ascii="Cambria" w:hAnsi="Cambria"/>
        </w:rPr>
        <w:t xml:space="preserve"> </w:t>
      </w:r>
      <w:r w:rsidR="00B15C03" w:rsidRPr="00B15C03">
        <w:rPr>
          <w:rFonts w:ascii="Cambria" w:hAnsi="Cambria"/>
        </w:rPr>
        <w:t xml:space="preserve">) </w:t>
      </w:r>
      <w:r w:rsidR="00AA2C66" w:rsidRPr="00B15C03">
        <w:rPr>
          <w:rFonts w:ascii="Cambria" w:hAnsi="Cambria"/>
        </w:rPr>
        <w:t>units</w:t>
      </w:r>
      <w:r w:rsidRPr="00B15C03">
        <w:rPr>
          <w:rFonts w:ascii="Cambria" w:hAnsi="Cambria"/>
        </w:rPr>
        <w:t>.</w:t>
      </w:r>
      <w:r w:rsidR="00E150B5" w:rsidRPr="00B15C03">
        <w:rPr>
          <w:rFonts w:ascii="Cambria" w:hAnsi="Cambria"/>
        </w:rPr>
        <w:t xml:space="preserve">  While they were unable to provide the standard deviation as well, they were able to provide us with the related Z score of 1.645.  With the addition of the Z score we should be able to now calculate the standard deviation</w:t>
      </w:r>
      <w:r w:rsidR="00B15C03" w:rsidRPr="00B15C03">
        <w:rPr>
          <w:rFonts w:ascii="Cambria" w:hAnsi="Cambr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sidR="00B15C03" w:rsidRPr="00B15C03">
        <w:rPr>
          <w:rFonts w:ascii="Cambria" w:eastAsiaTheme="minorEastAsia" w:hAnsi="Cambria"/>
        </w:rPr>
        <w:t>)</w:t>
      </w:r>
      <w:r w:rsidR="00E150B5" w:rsidRPr="00B15C03">
        <w:rPr>
          <w:rFonts w:ascii="Cambria" w:hAnsi="Cambria"/>
        </w:rPr>
        <w:t xml:space="preserve"> using the following equation:</w:t>
      </w:r>
    </w:p>
    <w:p w14:paraId="4634B511" w14:textId="2B86954B" w:rsidR="00E150B5" w:rsidRPr="00B15C03" w:rsidRDefault="00561C23" w:rsidP="00F32ADE">
      <w:pPr>
        <w:jc w:val="center"/>
        <w:rPr>
          <w:rFonts w:ascii="Cambria" w:hAnsi="Cambria"/>
        </w:rPr>
      </w:pPr>
      <m:oMath>
        <m:sSub>
          <m:sSubPr>
            <m:ctrlPr>
              <w:rPr>
                <w:rFonts w:ascii="Cambria Math" w:eastAsiaTheme="minorEastAsia" w:hAnsi="Cambria Math"/>
                <w:i/>
                <w:sz w:val="44"/>
                <w:szCs w:val="44"/>
              </w:rPr>
            </m:ctrlPr>
          </m:sSubPr>
          <m:e>
            <m:r>
              <w:rPr>
                <w:rFonts w:ascii="Cambria Math" w:eastAsiaTheme="minorEastAsia" w:hAnsi="Cambria Math"/>
                <w:sz w:val="44"/>
                <w:szCs w:val="44"/>
              </w:rPr>
              <m:t>σ</m:t>
            </m:r>
          </m:e>
          <m:sub>
            <m:r>
              <w:rPr>
                <w:rFonts w:ascii="Cambria Math" w:eastAsiaTheme="minorEastAsia" w:hAnsi="Cambria Math"/>
                <w:sz w:val="44"/>
                <w:szCs w:val="44"/>
              </w:rPr>
              <m:t>x</m:t>
            </m:r>
          </m:sub>
        </m:sSub>
        <m:r>
          <w:rPr>
            <w:rFonts w:ascii="Cambria Math" w:eastAsiaTheme="minorEastAsia" w:hAnsi="Cambria Math"/>
            <w:sz w:val="44"/>
            <w:szCs w:val="44"/>
          </w:rPr>
          <m:t>=</m:t>
        </m:r>
        <m:f>
          <m:fPr>
            <m:ctrlPr>
              <w:rPr>
                <w:rFonts w:ascii="Cambria Math" w:eastAsiaTheme="minorEastAsia" w:hAnsi="Cambria Math"/>
                <w:i/>
                <w:sz w:val="44"/>
                <w:szCs w:val="44"/>
              </w:rPr>
            </m:ctrlPr>
          </m:fPr>
          <m:num>
            <m:acc>
              <m:accPr>
                <m:chr m:val="̅"/>
                <m:ctrlPr>
                  <w:rPr>
                    <w:rFonts w:ascii="Cambria Math" w:eastAsiaTheme="minorEastAsia" w:hAnsi="Cambria Math"/>
                    <w:i/>
                    <w:sz w:val="44"/>
                    <w:szCs w:val="44"/>
                  </w:rPr>
                </m:ctrlPr>
              </m:accPr>
              <m:e>
                <m:r>
                  <w:rPr>
                    <w:rFonts w:ascii="Cambria Math" w:eastAsiaTheme="minorEastAsia" w:hAnsi="Cambria Math"/>
                    <w:sz w:val="44"/>
                    <w:szCs w:val="44"/>
                  </w:rPr>
                  <m:t>x</m:t>
                </m:r>
              </m:e>
            </m:acc>
            <m:r>
              <w:rPr>
                <w:rFonts w:ascii="Cambria Math" w:eastAsiaTheme="minorEastAsia" w:hAnsi="Cambria Math"/>
                <w:sz w:val="44"/>
                <w:szCs w:val="44"/>
              </w:rPr>
              <m:t xml:space="preserve">- </m:t>
            </m:r>
            <m:sSub>
              <m:sSubPr>
                <m:ctrlPr>
                  <w:rPr>
                    <w:rFonts w:ascii="Cambria Math" w:eastAsiaTheme="minorEastAsia" w:hAnsi="Cambria Math"/>
                    <w:i/>
                    <w:sz w:val="44"/>
                    <w:szCs w:val="44"/>
                  </w:rPr>
                </m:ctrlPr>
              </m:sSubPr>
              <m:e>
                <m:r>
                  <w:rPr>
                    <w:rFonts w:ascii="Cambria Math" w:eastAsiaTheme="minorEastAsia" w:hAnsi="Cambria Math"/>
                    <w:sz w:val="44"/>
                    <w:szCs w:val="44"/>
                  </w:rPr>
                  <m:t>μ</m:t>
                </m:r>
              </m:e>
              <m:sub>
                <m:r>
                  <w:rPr>
                    <w:rFonts w:ascii="Cambria Math" w:eastAsiaTheme="minorEastAsia" w:hAnsi="Cambria Math"/>
                    <w:sz w:val="44"/>
                    <w:szCs w:val="44"/>
                  </w:rPr>
                  <m:t>x</m:t>
                </m:r>
              </m:sub>
            </m:sSub>
          </m:num>
          <m:den>
            <m:r>
              <w:rPr>
                <w:rFonts w:ascii="Cambria Math" w:eastAsiaTheme="minorEastAsia" w:hAnsi="Cambria Math"/>
                <w:sz w:val="44"/>
                <w:szCs w:val="44"/>
              </w:rPr>
              <m:t>Z</m:t>
            </m:r>
          </m:den>
        </m:f>
        <m:r>
          <w:rPr>
            <w:rFonts w:ascii="Cambria Math" w:eastAsiaTheme="minorEastAsia" w:hAnsi="Cambria Math"/>
            <w:sz w:val="44"/>
            <w:szCs w:val="44"/>
          </w:rPr>
          <m:t xml:space="preserve"> </m:t>
        </m:r>
      </m:oMath>
      <w:r w:rsidR="000736D2" w:rsidRPr="00B15C03">
        <w:rPr>
          <w:rFonts w:ascii="Cambria" w:eastAsiaTheme="minorEastAsia" w:hAnsi="Cambria"/>
          <w:sz w:val="44"/>
          <w:szCs w:val="44"/>
        </w:rPr>
        <w:t xml:space="preserve"> </w:t>
      </w:r>
      <w:r w:rsidR="00627965" w:rsidRPr="00B15C03">
        <w:rPr>
          <w:rFonts w:ascii="Cambria" w:eastAsiaTheme="minorEastAsia" w:hAnsi="Cambria"/>
          <w:sz w:val="44"/>
          <w:szCs w:val="44"/>
        </w:rPr>
        <w:t>=</w:t>
      </w:r>
      <w:r w:rsidR="00F32ADE" w:rsidRPr="00B15C03">
        <w:rPr>
          <w:rFonts w:ascii="Cambria" w:eastAsiaTheme="minorEastAsia" w:hAnsi="Cambria"/>
          <w:sz w:val="44"/>
          <w:szCs w:val="44"/>
        </w:rPr>
        <w:t xml:space="preserve"> </w:t>
      </w:r>
      <m:oMath>
        <m:f>
          <m:fPr>
            <m:ctrlPr>
              <w:rPr>
                <w:rFonts w:ascii="Cambria Math" w:eastAsiaTheme="minorEastAsia" w:hAnsi="Cambria Math"/>
                <w:i/>
                <w:sz w:val="44"/>
                <w:szCs w:val="44"/>
              </w:rPr>
            </m:ctrlPr>
          </m:fPr>
          <m:num>
            <m:r>
              <w:rPr>
                <w:rFonts w:ascii="Cambria Math" w:eastAsiaTheme="minorEastAsia" w:hAnsi="Cambria Math"/>
                <w:sz w:val="44"/>
                <w:szCs w:val="44"/>
              </w:rPr>
              <m:t>1.16-1</m:t>
            </m:r>
          </m:num>
          <m:den>
            <m:r>
              <w:rPr>
                <w:rFonts w:ascii="Cambria Math" w:eastAsiaTheme="minorEastAsia" w:hAnsi="Cambria Math"/>
                <w:sz w:val="44"/>
                <w:szCs w:val="44"/>
              </w:rPr>
              <m:t>1.645</m:t>
            </m:r>
          </m:den>
        </m:f>
      </m:oMath>
      <w:r w:rsidR="00F32ADE" w:rsidRPr="00B15C03">
        <w:rPr>
          <w:rFonts w:ascii="Cambria" w:eastAsiaTheme="minorEastAsia" w:hAnsi="Cambria"/>
          <w:sz w:val="44"/>
          <w:szCs w:val="44"/>
        </w:rPr>
        <w:t xml:space="preserve"> * 1,000,000 </w:t>
      </w:r>
      <w:r w:rsidR="00F32ADE" w:rsidRPr="00B15C03">
        <w:rPr>
          <w:rFonts w:ascii="Cambria" w:eastAsiaTheme="minorEastAsia" w:hAnsi="Cambria" w:cstheme="minorHAnsi"/>
          <w:sz w:val="44"/>
          <w:szCs w:val="44"/>
        </w:rPr>
        <w:t>≈</w:t>
      </w:r>
      <w:r w:rsidR="00F32ADE" w:rsidRPr="00B15C03">
        <w:rPr>
          <w:rFonts w:ascii="Cambria" w:eastAsiaTheme="minorEastAsia" w:hAnsi="Cambria"/>
          <w:sz w:val="44"/>
          <w:szCs w:val="44"/>
        </w:rPr>
        <w:t xml:space="preserve"> 97,264</w:t>
      </w:r>
    </w:p>
    <w:p w14:paraId="693C6A5D" w14:textId="2900FE7D" w:rsidR="000736D2" w:rsidRPr="00B15C03" w:rsidRDefault="005B7D60" w:rsidP="000736D2">
      <w:pPr>
        <w:rPr>
          <w:rFonts w:ascii="Cambria" w:hAnsi="Cambria"/>
        </w:rPr>
      </w:pPr>
      <w:r w:rsidRPr="00B15C03">
        <w:rPr>
          <w:rFonts w:ascii="Cambria" w:hAnsi="Cambria"/>
        </w:rPr>
        <w:t>Once we were able</w:t>
      </w:r>
      <w:r w:rsidR="00611FDB" w:rsidRPr="00B15C03">
        <w:rPr>
          <w:rFonts w:ascii="Cambria" w:hAnsi="Cambria"/>
        </w:rPr>
        <w:t xml:space="preserve"> we determine the standard deviation we were able to determine the normal probability distribution as will be shown the next section.</w:t>
      </w:r>
    </w:p>
    <w:p w14:paraId="45732696" w14:textId="136A68D2" w:rsidR="007A73FE" w:rsidRDefault="007A73FE">
      <w:r>
        <w:br w:type="page"/>
      </w:r>
    </w:p>
    <w:p w14:paraId="791C3219" w14:textId="3B22783D" w:rsidR="008F1BC8" w:rsidRDefault="008F1BC8" w:rsidP="008F1BC8">
      <w:pPr>
        <w:pStyle w:val="Heading1"/>
      </w:pPr>
      <w:r>
        <w:lastRenderedPageBreak/>
        <w:t>Normal probability distribution</w:t>
      </w:r>
    </w:p>
    <w:p w14:paraId="346B86B7" w14:textId="1C1BEA0F" w:rsidR="008F1BC8" w:rsidRDefault="008F1BC8" w:rsidP="008F1BC8"/>
    <w:p w14:paraId="75EEF12D" w14:textId="6853F274" w:rsidR="008F1BC8" w:rsidRPr="00960E1D" w:rsidRDefault="008F1BC8" w:rsidP="008F1BC8">
      <w:pPr>
        <w:rPr>
          <w:rFonts w:ascii="Cambria" w:hAnsi="Cambria"/>
        </w:rPr>
      </w:pPr>
      <w:r w:rsidRPr="00960E1D">
        <w:rPr>
          <w:rFonts w:ascii="Cambria" w:hAnsi="Cambria"/>
        </w:rPr>
        <w:t xml:space="preserve">Using the initial findings provided in the previous section we can now calculate the Normal probability </w:t>
      </w:r>
      <w:r w:rsidR="00960E1D" w:rsidRPr="00960E1D">
        <w:rPr>
          <w:rFonts w:ascii="Cambria" w:hAnsi="Cambria"/>
        </w:rPr>
        <w:t>distribution for</w:t>
      </w:r>
      <w:r w:rsidRPr="00960E1D">
        <w:rPr>
          <w:rFonts w:ascii="Cambria" w:hAnsi="Cambria"/>
        </w:rPr>
        <w:t xml:space="preserve"> unit demand for the provided data as shown in Figure 1.</w:t>
      </w:r>
    </w:p>
    <w:p w14:paraId="05C7D1A8" w14:textId="5DC2C351" w:rsidR="008F1BC8" w:rsidRDefault="008F1BC8" w:rsidP="008F1BC8"/>
    <w:p w14:paraId="13CBD77D" w14:textId="15243391" w:rsidR="008F1BC8" w:rsidRDefault="008F1BC8" w:rsidP="008F1BC8"/>
    <w:p w14:paraId="28DAF9A6" w14:textId="54EA945F" w:rsidR="008F1BC8" w:rsidRDefault="008F1BC8" w:rsidP="008F1BC8">
      <w:r w:rsidRPr="008F1BC8">
        <w:rPr>
          <w:noProof/>
        </w:rPr>
        <w:drawing>
          <wp:inline distT="0" distB="0" distL="0" distR="0" wp14:anchorId="5B02499A" wp14:editId="53C57106">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64AF21A" w14:textId="0D6221BF" w:rsidR="008F1BC8" w:rsidRPr="008F1BC8" w:rsidRDefault="008F1BC8" w:rsidP="008F1BC8">
      <w:r>
        <w:rPr>
          <w:noProof/>
        </w:rPr>
        <mc:AlternateContent>
          <mc:Choice Requires="wps">
            <w:drawing>
              <wp:anchor distT="45720" distB="45720" distL="114300" distR="114300" simplePos="0" relativeHeight="251659264" behindDoc="0" locked="0" layoutInCell="1" allowOverlap="1" wp14:anchorId="473AB4E1" wp14:editId="791CF7C3">
                <wp:simplePos x="0" y="0"/>
                <wp:positionH relativeFrom="column">
                  <wp:posOffset>47625</wp:posOffset>
                </wp:positionH>
                <wp:positionV relativeFrom="paragraph">
                  <wp:posOffset>8890</wp:posOffset>
                </wp:positionV>
                <wp:extent cx="7620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14:paraId="52E86638" w14:textId="7F9C003B" w:rsidR="008F1BC8" w:rsidRDefault="008F1BC8">
                            <w:r>
                              <w:t>Figure 1</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AB4E1" id="Text Box 2" o:spid="_x0000_s1057" type="#_x0000_t202" style="position:absolute;margin-left:3.75pt;margin-top:.7pt;width:60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" stroked="f">
                <v:textbox>
                  <w:txbxContent>
                    <w:p w14:paraId="52E86638" w14:textId="7F9C003B" w:rsidR="008F1BC8" w:rsidRDefault="008F1BC8">
                      <w:r>
                        <w:t>Figure 1</w:t>
                      </w:r>
                      <w:r>
                        <w:br/>
                      </w:r>
                    </w:p>
                  </w:txbxContent>
                </v:textbox>
                <w10:wrap type="square"/>
              </v:shape>
            </w:pict>
          </mc:Fallback>
        </mc:AlternateContent>
      </w:r>
    </w:p>
    <w:p w14:paraId="5DD184C6" w14:textId="6D85235B" w:rsidR="008F1BC8" w:rsidRDefault="008F1BC8" w:rsidP="000736D2"/>
    <w:p w14:paraId="1828B88C" w14:textId="77777777" w:rsidR="002F148C" w:rsidRDefault="002F148C">
      <w:pPr>
        <w:rPr>
          <w:rFonts w:asciiTheme="majorHAnsi" w:eastAsiaTheme="majorEastAsia" w:hAnsiTheme="majorHAnsi" w:cstheme="majorBidi"/>
          <w:color w:val="2F5496" w:themeColor="accent1" w:themeShade="BF"/>
          <w:sz w:val="32"/>
          <w:szCs w:val="32"/>
        </w:rPr>
      </w:pPr>
      <w:r>
        <w:br w:type="page"/>
      </w:r>
    </w:p>
    <w:p w14:paraId="18FDB2A4" w14:textId="3C75DC2B" w:rsidR="00611FDB" w:rsidRDefault="008E6E66" w:rsidP="008E6E66">
      <w:pPr>
        <w:pStyle w:val="Heading1"/>
      </w:pPr>
      <w:r>
        <w:lastRenderedPageBreak/>
        <w:t>Out of Stock</w:t>
      </w:r>
      <w:r w:rsidR="009F2092">
        <w:t xml:space="preserve"> and Surplus Potential</w:t>
      </w:r>
    </w:p>
    <w:p w14:paraId="108C25EE" w14:textId="77777777" w:rsidR="003C3CDA" w:rsidRPr="003C3CDA" w:rsidRDefault="003C3CDA" w:rsidP="003C3CDA"/>
    <w:p w14:paraId="7EFCDB3A" w14:textId="53F60A6E" w:rsidR="008E6E66" w:rsidRPr="00960E1D" w:rsidRDefault="008E6E66" w:rsidP="008E6E66">
      <w:pPr>
        <w:rPr>
          <w:rFonts w:ascii="Cambria" w:hAnsi="Cambria"/>
        </w:rPr>
      </w:pPr>
      <w:r w:rsidRPr="00960E1D">
        <w:rPr>
          <w:rFonts w:ascii="Cambria" w:hAnsi="Cambria"/>
        </w:rPr>
        <w:t>While the graph in Figure 1 is informative, it is just one piece in our continued analysis.   We can now also calculate the probability of running out of stock based on the management group’s suggested order quantities.  As Figure 2 shows, the probability of running out of stock based projected demand decreases as the order quantity increases.</w:t>
      </w:r>
      <w:r w:rsidR="009F2092" w:rsidRPr="00960E1D">
        <w:rPr>
          <w:rFonts w:ascii="Cambria" w:hAnsi="Cambria"/>
        </w:rPr>
        <w:t xml:space="preserve"> While this may seem like an obvious conclusion, it does not resolve the potential </w:t>
      </w:r>
      <w:r w:rsidR="002F148C" w:rsidRPr="00960E1D">
        <w:rPr>
          <w:rFonts w:ascii="Cambria" w:hAnsi="Cambria"/>
        </w:rPr>
        <w:t>result of having a surplus, which could result in lost profits due to unsold product.  This will be discussed further in the next section.</w:t>
      </w:r>
    </w:p>
    <w:p w14:paraId="2E98E915" w14:textId="3EDFF540" w:rsidR="002F148C" w:rsidRDefault="002F148C" w:rsidP="008E6E66"/>
    <w:p w14:paraId="30D079E2" w14:textId="3634FCE3" w:rsidR="002F148C" w:rsidRDefault="002F148C" w:rsidP="008E6E66">
      <w:r w:rsidRPr="002F148C">
        <w:rPr>
          <w:noProof/>
        </w:rPr>
        <w:drawing>
          <wp:inline distT="0" distB="0" distL="0" distR="0" wp14:anchorId="002032DB" wp14:editId="1341984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D66CC7" w14:textId="65CCAFF9" w:rsidR="002F148C" w:rsidRDefault="002F148C" w:rsidP="008E6E66">
      <w:r>
        <w:rPr>
          <w:noProof/>
        </w:rPr>
        <mc:AlternateContent>
          <mc:Choice Requires="wps">
            <w:drawing>
              <wp:anchor distT="45720" distB="45720" distL="114300" distR="114300" simplePos="0" relativeHeight="251661312" behindDoc="0" locked="0" layoutInCell="1" allowOverlap="1" wp14:anchorId="7887CF6D" wp14:editId="0ACA6D34">
                <wp:simplePos x="0" y="0"/>
                <wp:positionH relativeFrom="margin">
                  <wp:align>left</wp:align>
                </wp:positionH>
                <wp:positionV relativeFrom="paragraph">
                  <wp:posOffset>11430</wp:posOffset>
                </wp:positionV>
                <wp:extent cx="714375" cy="285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85750"/>
                        </a:xfrm>
                        <a:prstGeom prst="rect">
                          <a:avLst/>
                        </a:prstGeom>
                        <a:solidFill>
                          <a:srgbClr val="FFFFFF"/>
                        </a:solidFill>
                        <a:ln w="9525">
                          <a:noFill/>
                          <a:miter lim="800000"/>
                          <a:headEnd/>
                          <a:tailEnd/>
                        </a:ln>
                      </wps:spPr>
                      <wps:txbx>
                        <w:txbxContent>
                          <w:p w14:paraId="1E90032D" w14:textId="6B10F77C" w:rsidR="002F148C" w:rsidRDefault="002F148C">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7CF6D" id="_x0000_s1058" type="#_x0000_t202" style="position:absolute;margin-left:0;margin-top:.9pt;width:56.25pt;height:2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" stroked="f">
                <v:textbox>
                  <w:txbxContent>
                    <w:p w14:paraId="1E90032D" w14:textId="6B10F77C" w:rsidR="002F148C" w:rsidRDefault="002F148C">
                      <w:r>
                        <w:t>Figure 2</w:t>
                      </w:r>
                    </w:p>
                  </w:txbxContent>
                </v:textbox>
                <w10:wrap type="square" anchorx="margin"/>
              </v:shape>
            </w:pict>
          </mc:Fallback>
        </mc:AlternateContent>
      </w:r>
    </w:p>
    <w:p w14:paraId="1F3B9405" w14:textId="77777777" w:rsidR="002F148C" w:rsidRDefault="002F148C" w:rsidP="008E6E66"/>
    <w:p w14:paraId="35EAFFF7" w14:textId="77777777" w:rsidR="007A73FE" w:rsidRDefault="007A73FE">
      <w:pPr>
        <w:rPr>
          <w:rFonts w:asciiTheme="majorHAnsi" w:eastAsiaTheme="majorEastAsia" w:hAnsiTheme="majorHAnsi" w:cstheme="majorBidi"/>
          <w:color w:val="2F5496" w:themeColor="accent1" w:themeShade="BF"/>
          <w:sz w:val="32"/>
          <w:szCs w:val="32"/>
        </w:rPr>
      </w:pPr>
      <w:r>
        <w:br w:type="page"/>
      </w:r>
    </w:p>
    <w:p w14:paraId="5D0083D8" w14:textId="34180D12" w:rsidR="008E6E66" w:rsidRDefault="007A73FE" w:rsidP="007A73FE">
      <w:pPr>
        <w:pStyle w:val="Heading1"/>
      </w:pPr>
      <w:r>
        <w:lastRenderedPageBreak/>
        <w:t>Profit and Surplus</w:t>
      </w:r>
    </w:p>
    <w:p w14:paraId="6FE0B585" w14:textId="77777777" w:rsidR="00960E1D" w:rsidRDefault="00960E1D" w:rsidP="007A73FE">
      <w:pPr>
        <w:rPr>
          <w:rFonts w:ascii="Cambria" w:hAnsi="Cambria"/>
        </w:rPr>
      </w:pPr>
    </w:p>
    <w:p w14:paraId="003F531D" w14:textId="04F15237" w:rsidR="007A73FE" w:rsidRPr="00960E1D" w:rsidRDefault="007A73FE" w:rsidP="007A73FE">
      <w:pPr>
        <w:rPr>
          <w:rFonts w:ascii="Cambria" w:hAnsi="Cambria"/>
        </w:rPr>
      </w:pPr>
      <w:r w:rsidRPr="00960E1D">
        <w:rPr>
          <w:rFonts w:ascii="Cambria" w:hAnsi="Cambria"/>
        </w:rPr>
        <w:t xml:space="preserve">In the previous section, we </w:t>
      </w:r>
      <w:r w:rsidR="008F4E49" w:rsidRPr="00960E1D">
        <w:rPr>
          <w:rFonts w:ascii="Cambria" w:hAnsi="Cambria"/>
        </w:rPr>
        <w:t>concluded</w:t>
      </w:r>
      <w:r w:rsidRPr="00960E1D">
        <w:rPr>
          <w:rFonts w:ascii="Cambria" w:hAnsi="Cambria"/>
        </w:rPr>
        <w:t xml:space="preserve"> that increasing the order quantity would reduce the probability of running out of stock due based on demand.  However, this information does not address how each suggested order quantity would affect</w:t>
      </w:r>
      <w:r w:rsidR="0085058A">
        <w:rPr>
          <w:rFonts w:ascii="Cambria" w:hAnsi="Cambria"/>
        </w:rPr>
        <w:t xml:space="preserve"> Predicted</w:t>
      </w:r>
      <w:r w:rsidRPr="00960E1D">
        <w:rPr>
          <w:rFonts w:ascii="Cambria" w:hAnsi="Cambria"/>
        </w:rPr>
        <w:t xml:space="preserve"> </w:t>
      </w:r>
      <w:r w:rsidR="0085058A">
        <w:rPr>
          <w:rFonts w:ascii="Cambria" w:hAnsi="Cambria"/>
        </w:rPr>
        <w:t>P</w:t>
      </w:r>
      <w:r w:rsidRPr="00960E1D">
        <w:rPr>
          <w:rFonts w:ascii="Cambria" w:hAnsi="Cambria"/>
        </w:rPr>
        <w:t>rofit.</w:t>
      </w:r>
      <w:r w:rsidR="003C3CDA" w:rsidRPr="00960E1D">
        <w:rPr>
          <w:rFonts w:ascii="Cambria" w:hAnsi="Cambria"/>
        </w:rPr>
        <w:t xml:space="preserve">  In this section we will address that by calculating the Pr</w:t>
      </w:r>
      <w:r w:rsidR="00DD5840" w:rsidRPr="00960E1D">
        <w:rPr>
          <w:rFonts w:ascii="Cambria" w:hAnsi="Cambria"/>
        </w:rPr>
        <w:t>edicted</w:t>
      </w:r>
      <w:r w:rsidR="003C3CDA" w:rsidRPr="00960E1D">
        <w:rPr>
          <w:rFonts w:ascii="Cambria" w:hAnsi="Cambria"/>
        </w:rPr>
        <w:t xml:space="preserve"> Profit and Expected Profit, based on the following </w:t>
      </w:r>
      <w:proofErr w:type="gramStart"/>
      <w:r w:rsidR="00AB61F7" w:rsidRPr="00960E1D">
        <w:rPr>
          <w:rFonts w:ascii="Cambria" w:hAnsi="Cambria"/>
        </w:rPr>
        <w:t>3</w:t>
      </w:r>
      <w:r w:rsidR="00AB61F7">
        <w:rPr>
          <w:rFonts w:ascii="Cambria" w:hAnsi="Cambria"/>
        </w:rPr>
        <w:t xml:space="preserve"> </w:t>
      </w:r>
      <w:r w:rsidR="00AB61F7" w:rsidRPr="00960E1D">
        <w:rPr>
          <w:rFonts w:ascii="Cambria" w:hAnsi="Cambria"/>
        </w:rPr>
        <w:t>unit</w:t>
      </w:r>
      <w:proofErr w:type="gramEnd"/>
      <w:r w:rsidR="00DD5840" w:rsidRPr="00960E1D">
        <w:rPr>
          <w:rFonts w:ascii="Cambria" w:hAnsi="Cambria"/>
        </w:rPr>
        <w:t xml:space="preserve"> </w:t>
      </w:r>
      <w:r w:rsidR="003C3CDA" w:rsidRPr="00960E1D">
        <w:rPr>
          <w:rFonts w:ascii="Cambria" w:hAnsi="Cambria"/>
        </w:rPr>
        <w:t>sale</w:t>
      </w:r>
      <w:r w:rsidR="00DD5840" w:rsidRPr="00960E1D">
        <w:rPr>
          <w:rFonts w:ascii="Cambria" w:hAnsi="Cambria"/>
        </w:rPr>
        <w:t>s</w:t>
      </w:r>
      <w:r w:rsidR="003C3CDA" w:rsidRPr="00960E1D">
        <w:rPr>
          <w:rFonts w:ascii="Cambria" w:hAnsi="Cambria"/>
        </w:rPr>
        <w:t xml:space="preserve"> scenarios provided by the management team:</w:t>
      </w:r>
    </w:p>
    <w:p w14:paraId="28275067" w14:textId="74292D21" w:rsidR="003C3CDA" w:rsidRPr="00960E1D" w:rsidRDefault="00DD5840" w:rsidP="00DD5840">
      <w:pPr>
        <w:pStyle w:val="ListParagraph"/>
        <w:numPr>
          <w:ilvl w:val="0"/>
          <w:numId w:val="5"/>
        </w:numPr>
        <w:rPr>
          <w:rFonts w:ascii="Cambria" w:hAnsi="Cambria"/>
        </w:rPr>
      </w:pPr>
      <w:r w:rsidRPr="00960E1D">
        <w:rPr>
          <w:rFonts w:ascii="Cambria" w:hAnsi="Cambria"/>
        </w:rPr>
        <w:t>850,000 (Worst Case)</w:t>
      </w:r>
    </w:p>
    <w:p w14:paraId="6AB54FE9" w14:textId="55619414" w:rsidR="00DD5840" w:rsidRPr="00960E1D" w:rsidRDefault="00DD5840" w:rsidP="00DD5840">
      <w:pPr>
        <w:pStyle w:val="ListParagraph"/>
        <w:numPr>
          <w:ilvl w:val="0"/>
          <w:numId w:val="5"/>
        </w:numPr>
        <w:rPr>
          <w:rFonts w:ascii="Cambria" w:hAnsi="Cambria"/>
        </w:rPr>
      </w:pPr>
      <w:r w:rsidRPr="00960E1D">
        <w:rPr>
          <w:rFonts w:ascii="Cambria" w:hAnsi="Cambria"/>
        </w:rPr>
        <w:t>1,000,000 (Likely Case)</w:t>
      </w:r>
    </w:p>
    <w:p w14:paraId="1B7AB802" w14:textId="046E1BBE" w:rsidR="00DD5840" w:rsidRPr="00960E1D" w:rsidRDefault="00DD5840" w:rsidP="00DD5840">
      <w:pPr>
        <w:pStyle w:val="ListParagraph"/>
        <w:numPr>
          <w:ilvl w:val="0"/>
          <w:numId w:val="5"/>
        </w:numPr>
        <w:rPr>
          <w:rFonts w:ascii="Cambria" w:hAnsi="Cambria"/>
        </w:rPr>
      </w:pPr>
      <w:r w:rsidRPr="00960E1D">
        <w:rPr>
          <w:rFonts w:ascii="Cambria" w:hAnsi="Cambria"/>
        </w:rPr>
        <w:t>1,150,000 (Best Case)</w:t>
      </w:r>
    </w:p>
    <w:p w14:paraId="3A92A2C9" w14:textId="59343D6C" w:rsidR="00DD5840" w:rsidRPr="00960E1D" w:rsidRDefault="00DD5840" w:rsidP="00DD5840">
      <w:pPr>
        <w:rPr>
          <w:rFonts w:ascii="Cambria" w:hAnsi="Cambria"/>
        </w:rPr>
      </w:pPr>
      <w:r w:rsidRPr="00960E1D">
        <w:rPr>
          <w:rFonts w:ascii="Cambria" w:hAnsi="Cambria"/>
        </w:rPr>
        <w:t>We were able to calculate the Predicted Profit by subtracting the suggested sale quantities</w:t>
      </w:r>
      <w:r w:rsidR="008441A1">
        <w:rPr>
          <w:rFonts w:ascii="Cambria" w:hAnsi="Cambria"/>
        </w:rPr>
        <w:t xml:space="preserve"> from the </w:t>
      </w:r>
      <w:r w:rsidRPr="00960E1D">
        <w:rPr>
          <w:rFonts w:ascii="Cambria" w:hAnsi="Cambria"/>
        </w:rPr>
        <w:t xml:space="preserve">provided scenarios.  We then calculated the sales revenue for each scenario, </w:t>
      </w:r>
      <w:r w:rsidR="00A301BC" w:rsidRPr="00960E1D">
        <w:rPr>
          <w:rFonts w:ascii="Cambria" w:hAnsi="Cambria"/>
        </w:rPr>
        <w:t>considering</w:t>
      </w:r>
      <w:r w:rsidRPr="00960E1D">
        <w:rPr>
          <w:rFonts w:ascii="Cambria" w:hAnsi="Cambria"/>
        </w:rPr>
        <w:t xml:space="preserve"> any lost revenue due to surplus product.  The result was the Predicted Profit. </w:t>
      </w:r>
      <w:r w:rsidR="00856679" w:rsidRPr="00960E1D">
        <w:rPr>
          <w:rFonts w:ascii="Cambria" w:hAnsi="Cambria"/>
        </w:rPr>
        <w:t xml:space="preserve">  We were also provided with a 5% chance of either </w:t>
      </w:r>
      <w:r w:rsidR="00460D34" w:rsidRPr="00960E1D">
        <w:rPr>
          <w:rFonts w:ascii="Cambria" w:hAnsi="Cambria"/>
        </w:rPr>
        <w:t>the worst- and best-case</w:t>
      </w:r>
      <w:r w:rsidR="00856679" w:rsidRPr="00960E1D">
        <w:rPr>
          <w:rFonts w:ascii="Cambria" w:hAnsi="Cambria"/>
        </w:rPr>
        <w:t xml:space="preserve"> scenarios.  Given that </w:t>
      </w:r>
      <w:r w:rsidR="00460D34" w:rsidRPr="00960E1D">
        <w:rPr>
          <w:rFonts w:ascii="Cambria" w:hAnsi="Cambria"/>
        </w:rPr>
        <w:t>the likely case also falls in the predicted range of 840,000 and 1,160,000 units, that leaves its probability to be 0.90.  We now have all the information we need to calculate the Predicted and Expected Profit as is shown in Figures 3-6</w:t>
      </w:r>
      <w:r w:rsidR="00C8150E" w:rsidRPr="00960E1D">
        <w:rPr>
          <w:rFonts w:ascii="Cambria" w:hAnsi="Cambria"/>
        </w:rPr>
        <w:t>:</w:t>
      </w:r>
    </w:p>
    <w:p w14:paraId="25B44BC1" w14:textId="77777777" w:rsidR="00C8150E" w:rsidRDefault="00C8150E" w:rsidP="00DD5840"/>
    <w:tbl>
      <w:tblPr>
        <w:tblStyle w:val="TableGrid"/>
        <w:tblW w:w="9845" w:type="dxa"/>
        <w:tblLook w:val="04A0" w:firstRow="1" w:lastRow="0" w:firstColumn="1" w:lastColumn="0" w:noHBand="0" w:noVBand="1"/>
      </w:tblPr>
      <w:tblGrid>
        <w:gridCol w:w="1048"/>
        <w:gridCol w:w="892"/>
        <w:gridCol w:w="834"/>
        <w:gridCol w:w="1451"/>
        <w:gridCol w:w="1562"/>
        <w:gridCol w:w="1498"/>
        <w:gridCol w:w="1026"/>
        <w:gridCol w:w="1534"/>
      </w:tblGrid>
      <w:tr w:rsidR="00C8150E" w:rsidRPr="006F2EEB" w14:paraId="5764A7AD" w14:textId="77777777" w:rsidTr="00A301BC">
        <w:trPr>
          <w:trHeight w:val="300"/>
        </w:trPr>
        <w:tc>
          <w:tcPr>
            <w:tcW w:w="1940" w:type="dxa"/>
            <w:gridSpan w:val="2"/>
            <w:noWrap/>
            <w:hideMark/>
          </w:tcPr>
          <w:p w14:paraId="3CEC1F03" w14:textId="77777777" w:rsidR="006F2EEB" w:rsidRPr="00C8150E" w:rsidRDefault="006F2EEB">
            <w:pPr>
              <w:rPr>
                <w:sz w:val="20"/>
                <w:szCs w:val="20"/>
              </w:rPr>
            </w:pPr>
            <w:r w:rsidRPr="00C8150E">
              <w:rPr>
                <w:sz w:val="20"/>
                <w:szCs w:val="20"/>
              </w:rPr>
              <w:t>Order Quantity 1:</w:t>
            </w:r>
          </w:p>
          <w:p w14:paraId="3CA3EAB3" w14:textId="496E8823" w:rsidR="006F2EEB" w:rsidRPr="00C8150E" w:rsidRDefault="006F2EEB">
            <w:pPr>
              <w:rPr>
                <w:sz w:val="20"/>
                <w:szCs w:val="20"/>
              </w:rPr>
            </w:pPr>
            <w:r w:rsidRPr="00C8150E">
              <w:rPr>
                <w:sz w:val="20"/>
                <w:szCs w:val="20"/>
              </w:rPr>
              <w:t>920,000</w:t>
            </w:r>
          </w:p>
        </w:tc>
        <w:tc>
          <w:tcPr>
            <w:tcW w:w="834" w:type="dxa"/>
            <w:noWrap/>
            <w:hideMark/>
          </w:tcPr>
          <w:p w14:paraId="776FB8AE" w14:textId="7898C381" w:rsidR="006F2EEB" w:rsidRPr="00C8150E" w:rsidRDefault="006F2EEB">
            <w:pPr>
              <w:rPr>
                <w:sz w:val="20"/>
                <w:szCs w:val="20"/>
              </w:rPr>
            </w:pPr>
            <w:r w:rsidRPr="00C8150E">
              <w:rPr>
                <w:sz w:val="20"/>
                <w:szCs w:val="20"/>
              </w:rPr>
              <w:t xml:space="preserve">    </w:t>
            </w:r>
          </w:p>
        </w:tc>
        <w:tc>
          <w:tcPr>
            <w:tcW w:w="1451" w:type="dxa"/>
            <w:noWrap/>
            <w:hideMark/>
          </w:tcPr>
          <w:p w14:paraId="140CDB62" w14:textId="77777777" w:rsidR="006F2EEB" w:rsidRPr="00C8150E" w:rsidRDefault="006F2EEB">
            <w:pPr>
              <w:rPr>
                <w:sz w:val="20"/>
                <w:szCs w:val="20"/>
              </w:rPr>
            </w:pPr>
          </w:p>
        </w:tc>
        <w:tc>
          <w:tcPr>
            <w:tcW w:w="1562" w:type="dxa"/>
            <w:noWrap/>
            <w:hideMark/>
          </w:tcPr>
          <w:p w14:paraId="4C48EEEE" w14:textId="77777777" w:rsidR="006F2EEB" w:rsidRPr="00C8150E" w:rsidRDefault="006F2EEB">
            <w:pPr>
              <w:rPr>
                <w:sz w:val="20"/>
                <w:szCs w:val="20"/>
              </w:rPr>
            </w:pPr>
          </w:p>
        </w:tc>
        <w:tc>
          <w:tcPr>
            <w:tcW w:w="1498" w:type="dxa"/>
            <w:noWrap/>
            <w:hideMark/>
          </w:tcPr>
          <w:p w14:paraId="2503005F" w14:textId="77777777" w:rsidR="006F2EEB" w:rsidRPr="00C8150E" w:rsidRDefault="006F2EEB">
            <w:pPr>
              <w:rPr>
                <w:sz w:val="20"/>
                <w:szCs w:val="20"/>
              </w:rPr>
            </w:pPr>
          </w:p>
        </w:tc>
        <w:tc>
          <w:tcPr>
            <w:tcW w:w="1026" w:type="dxa"/>
            <w:noWrap/>
            <w:hideMark/>
          </w:tcPr>
          <w:p w14:paraId="7F32032A" w14:textId="77777777" w:rsidR="006F2EEB" w:rsidRPr="00C8150E" w:rsidRDefault="006F2EEB">
            <w:pPr>
              <w:rPr>
                <w:sz w:val="20"/>
                <w:szCs w:val="20"/>
              </w:rPr>
            </w:pPr>
          </w:p>
        </w:tc>
        <w:tc>
          <w:tcPr>
            <w:tcW w:w="1534" w:type="dxa"/>
            <w:noWrap/>
            <w:hideMark/>
          </w:tcPr>
          <w:p w14:paraId="3CB06D7A" w14:textId="77777777" w:rsidR="006F2EEB" w:rsidRPr="00C8150E" w:rsidRDefault="006F2EEB">
            <w:pPr>
              <w:rPr>
                <w:sz w:val="20"/>
                <w:szCs w:val="20"/>
              </w:rPr>
            </w:pPr>
          </w:p>
        </w:tc>
      </w:tr>
      <w:tr w:rsidR="00C8150E" w:rsidRPr="006F2EEB" w14:paraId="48B56417" w14:textId="77777777" w:rsidTr="00A301BC">
        <w:trPr>
          <w:trHeight w:val="315"/>
        </w:trPr>
        <w:tc>
          <w:tcPr>
            <w:tcW w:w="1048" w:type="dxa"/>
            <w:noWrap/>
            <w:hideMark/>
          </w:tcPr>
          <w:p w14:paraId="4B818731" w14:textId="77777777" w:rsidR="006F2EEB" w:rsidRPr="00C8150E" w:rsidRDefault="006F2EEB" w:rsidP="006F2EEB">
            <w:pPr>
              <w:rPr>
                <w:sz w:val="20"/>
                <w:szCs w:val="20"/>
              </w:rPr>
            </w:pPr>
            <w:r w:rsidRPr="00C8150E">
              <w:rPr>
                <w:sz w:val="20"/>
                <w:szCs w:val="20"/>
              </w:rPr>
              <w:t>Demand</w:t>
            </w:r>
          </w:p>
        </w:tc>
        <w:tc>
          <w:tcPr>
            <w:tcW w:w="892" w:type="dxa"/>
            <w:noWrap/>
            <w:hideMark/>
          </w:tcPr>
          <w:p w14:paraId="432C397E" w14:textId="77777777" w:rsidR="006F2EEB" w:rsidRPr="00C8150E" w:rsidRDefault="006F2EEB" w:rsidP="006F2EEB">
            <w:pPr>
              <w:rPr>
                <w:sz w:val="20"/>
                <w:szCs w:val="20"/>
              </w:rPr>
            </w:pPr>
            <w:r w:rsidRPr="00C8150E">
              <w:rPr>
                <w:sz w:val="20"/>
                <w:szCs w:val="20"/>
              </w:rPr>
              <w:t>Sales</w:t>
            </w:r>
          </w:p>
        </w:tc>
        <w:tc>
          <w:tcPr>
            <w:tcW w:w="834" w:type="dxa"/>
            <w:noWrap/>
            <w:hideMark/>
          </w:tcPr>
          <w:p w14:paraId="12A676AF" w14:textId="77777777" w:rsidR="006F2EEB" w:rsidRPr="00C8150E" w:rsidRDefault="006F2EEB" w:rsidP="006F2EEB">
            <w:pPr>
              <w:rPr>
                <w:sz w:val="20"/>
                <w:szCs w:val="20"/>
              </w:rPr>
            </w:pPr>
            <w:r w:rsidRPr="00C8150E">
              <w:rPr>
                <w:sz w:val="20"/>
                <w:szCs w:val="20"/>
              </w:rPr>
              <w:t>Surplus</w:t>
            </w:r>
          </w:p>
        </w:tc>
        <w:tc>
          <w:tcPr>
            <w:tcW w:w="1451" w:type="dxa"/>
            <w:noWrap/>
            <w:hideMark/>
          </w:tcPr>
          <w:p w14:paraId="1723DE3C" w14:textId="77777777" w:rsidR="006F2EEB" w:rsidRPr="00C8150E" w:rsidRDefault="006F2EEB" w:rsidP="006F2EEB">
            <w:pPr>
              <w:rPr>
                <w:sz w:val="20"/>
                <w:szCs w:val="20"/>
              </w:rPr>
            </w:pPr>
            <w:r w:rsidRPr="00C8150E">
              <w:rPr>
                <w:sz w:val="20"/>
                <w:szCs w:val="20"/>
              </w:rPr>
              <w:t>Sales Revenue</w:t>
            </w:r>
          </w:p>
        </w:tc>
        <w:tc>
          <w:tcPr>
            <w:tcW w:w="1562" w:type="dxa"/>
            <w:noWrap/>
            <w:hideMark/>
          </w:tcPr>
          <w:p w14:paraId="56116249" w14:textId="77777777" w:rsidR="006F2EEB" w:rsidRPr="00C8150E" w:rsidRDefault="006F2EEB" w:rsidP="006F2EEB">
            <w:pPr>
              <w:rPr>
                <w:sz w:val="20"/>
                <w:szCs w:val="20"/>
              </w:rPr>
            </w:pPr>
            <w:r w:rsidRPr="00C8150E">
              <w:rPr>
                <w:sz w:val="20"/>
                <w:szCs w:val="20"/>
              </w:rPr>
              <w:t>Surplus Loss</w:t>
            </w:r>
          </w:p>
        </w:tc>
        <w:tc>
          <w:tcPr>
            <w:tcW w:w="1498" w:type="dxa"/>
            <w:noWrap/>
            <w:hideMark/>
          </w:tcPr>
          <w:p w14:paraId="73F47716" w14:textId="77777777" w:rsidR="006F2EEB" w:rsidRPr="00C8150E" w:rsidRDefault="006F2EEB" w:rsidP="006F2EEB">
            <w:pPr>
              <w:rPr>
                <w:sz w:val="20"/>
                <w:szCs w:val="20"/>
              </w:rPr>
            </w:pPr>
            <w:r w:rsidRPr="00C8150E">
              <w:rPr>
                <w:sz w:val="20"/>
                <w:szCs w:val="20"/>
              </w:rPr>
              <w:t>Predicted Profit</w:t>
            </w:r>
          </w:p>
        </w:tc>
        <w:tc>
          <w:tcPr>
            <w:tcW w:w="1026" w:type="dxa"/>
            <w:noWrap/>
            <w:hideMark/>
          </w:tcPr>
          <w:p w14:paraId="04898EC4" w14:textId="77777777" w:rsidR="006F2EEB" w:rsidRPr="00C8150E" w:rsidRDefault="006F2EEB">
            <w:pPr>
              <w:rPr>
                <w:sz w:val="20"/>
                <w:szCs w:val="20"/>
              </w:rPr>
            </w:pPr>
            <w:r w:rsidRPr="00C8150E">
              <w:rPr>
                <w:sz w:val="20"/>
                <w:szCs w:val="20"/>
              </w:rPr>
              <w:t>Prob (Demand)</w:t>
            </w:r>
          </w:p>
        </w:tc>
        <w:tc>
          <w:tcPr>
            <w:tcW w:w="1534" w:type="dxa"/>
            <w:noWrap/>
            <w:hideMark/>
          </w:tcPr>
          <w:p w14:paraId="2C36ADC7" w14:textId="77777777" w:rsidR="006F2EEB" w:rsidRPr="00C8150E" w:rsidRDefault="006F2EEB">
            <w:pPr>
              <w:rPr>
                <w:b/>
                <w:bCs/>
                <w:sz w:val="20"/>
                <w:szCs w:val="20"/>
              </w:rPr>
            </w:pPr>
            <w:r w:rsidRPr="00C8150E">
              <w:rPr>
                <w:b/>
                <w:bCs/>
                <w:sz w:val="20"/>
                <w:szCs w:val="20"/>
              </w:rPr>
              <w:t>Expected Profit</w:t>
            </w:r>
          </w:p>
        </w:tc>
      </w:tr>
      <w:tr w:rsidR="00C8150E" w:rsidRPr="006F2EEB" w14:paraId="2323EBAD" w14:textId="77777777" w:rsidTr="00A301BC">
        <w:trPr>
          <w:trHeight w:val="315"/>
        </w:trPr>
        <w:tc>
          <w:tcPr>
            <w:tcW w:w="1048" w:type="dxa"/>
            <w:noWrap/>
            <w:hideMark/>
          </w:tcPr>
          <w:p w14:paraId="71CD940E" w14:textId="1134777B" w:rsidR="006F2EEB" w:rsidRPr="00C8150E" w:rsidRDefault="006F2EEB" w:rsidP="006F2EEB">
            <w:pPr>
              <w:rPr>
                <w:sz w:val="20"/>
                <w:szCs w:val="20"/>
              </w:rPr>
            </w:pPr>
            <w:r w:rsidRPr="00C8150E">
              <w:rPr>
                <w:sz w:val="20"/>
                <w:szCs w:val="20"/>
              </w:rPr>
              <w:t xml:space="preserve"> 850,000 </w:t>
            </w:r>
          </w:p>
        </w:tc>
        <w:tc>
          <w:tcPr>
            <w:tcW w:w="892" w:type="dxa"/>
            <w:noWrap/>
            <w:hideMark/>
          </w:tcPr>
          <w:p w14:paraId="76B5C4C9" w14:textId="77777777" w:rsidR="006F2EEB" w:rsidRPr="00C8150E" w:rsidRDefault="006F2EEB" w:rsidP="006F2EEB">
            <w:pPr>
              <w:rPr>
                <w:sz w:val="20"/>
                <w:szCs w:val="20"/>
              </w:rPr>
            </w:pPr>
            <w:r w:rsidRPr="00C8150E">
              <w:rPr>
                <w:sz w:val="20"/>
                <w:szCs w:val="20"/>
              </w:rPr>
              <w:t>850,000</w:t>
            </w:r>
          </w:p>
        </w:tc>
        <w:tc>
          <w:tcPr>
            <w:tcW w:w="834" w:type="dxa"/>
            <w:noWrap/>
            <w:hideMark/>
          </w:tcPr>
          <w:p w14:paraId="364B3BD8" w14:textId="77777777" w:rsidR="006F2EEB" w:rsidRPr="00C8150E" w:rsidRDefault="006F2EEB" w:rsidP="006F2EEB">
            <w:pPr>
              <w:rPr>
                <w:sz w:val="20"/>
                <w:szCs w:val="20"/>
              </w:rPr>
            </w:pPr>
            <w:r w:rsidRPr="00C8150E">
              <w:rPr>
                <w:sz w:val="20"/>
                <w:szCs w:val="20"/>
              </w:rPr>
              <w:t>70,000</w:t>
            </w:r>
          </w:p>
        </w:tc>
        <w:tc>
          <w:tcPr>
            <w:tcW w:w="1451" w:type="dxa"/>
            <w:noWrap/>
            <w:hideMark/>
          </w:tcPr>
          <w:p w14:paraId="7F43ABCD" w14:textId="77777777" w:rsidR="006F2EEB" w:rsidRPr="00C8150E" w:rsidRDefault="006F2EEB" w:rsidP="006F2EEB">
            <w:pPr>
              <w:rPr>
                <w:sz w:val="20"/>
                <w:szCs w:val="20"/>
              </w:rPr>
            </w:pPr>
            <w:r w:rsidRPr="00C8150E">
              <w:rPr>
                <w:sz w:val="20"/>
                <w:szCs w:val="20"/>
              </w:rPr>
              <w:t xml:space="preserve"> $ 110,500,000 </w:t>
            </w:r>
          </w:p>
        </w:tc>
        <w:tc>
          <w:tcPr>
            <w:tcW w:w="1562" w:type="dxa"/>
            <w:noWrap/>
            <w:hideMark/>
          </w:tcPr>
          <w:p w14:paraId="6222CB9C" w14:textId="7981B653" w:rsidR="006F2EEB" w:rsidRPr="00C8150E" w:rsidRDefault="006F2EEB" w:rsidP="006F2EEB">
            <w:pPr>
              <w:rPr>
                <w:sz w:val="20"/>
                <w:szCs w:val="20"/>
              </w:rPr>
            </w:pPr>
            <w:r w:rsidRPr="00C8150E">
              <w:rPr>
                <w:sz w:val="20"/>
                <w:szCs w:val="20"/>
              </w:rPr>
              <w:t xml:space="preserve"> </w:t>
            </w:r>
            <w:r w:rsidR="007C200E" w:rsidRPr="00C8150E">
              <w:rPr>
                <w:sz w:val="20"/>
                <w:szCs w:val="20"/>
              </w:rPr>
              <w:t>$ (</w:t>
            </w:r>
            <w:r w:rsidRPr="00C8150E">
              <w:rPr>
                <w:sz w:val="20"/>
                <w:szCs w:val="20"/>
              </w:rPr>
              <w:t>2,100,000)</w:t>
            </w:r>
          </w:p>
        </w:tc>
        <w:tc>
          <w:tcPr>
            <w:tcW w:w="1498" w:type="dxa"/>
            <w:noWrap/>
            <w:hideMark/>
          </w:tcPr>
          <w:p w14:paraId="6BEA0E7D" w14:textId="77777777" w:rsidR="006F2EEB" w:rsidRPr="00C8150E" w:rsidRDefault="006F2EEB" w:rsidP="006F2EEB">
            <w:pPr>
              <w:rPr>
                <w:sz w:val="20"/>
                <w:szCs w:val="20"/>
              </w:rPr>
            </w:pPr>
            <w:r w:rsidRPr="00C8150E">
              <w:rPr>
                <w:sz w:val="20"/>
                <w:szCs w:val="20"/>
              </w:rPr>
              <w:t xml:space="preserve"> $ 108,400,000 </w:t>
            </w:r>
          </w:p>
        </w:tc>
        <w:tc>
          <w:tcPr>
            <w:tcW w:w="1026" w:type="dxa"/>
            <w:noWrap/>
            <w:hideMark/>
          </w:tcPr>
          <w:p w14:paraId="0D3AC40E" w14:textId="77777777" w:rsidR="006F2EEB" w:rsidRPr="00C8150E" w:rsidRDefault="006F2EEB" w:rsidP="006F2EEB">
            <w:pPr>
              <w:rPr>
                <w:sz w:val="20"/>
                <w:szCs w:val="20"/>
              </w:rPr>
            </w:pPr>
            <w:r w:rsidRPr="00C8150E">
              <w:rPr>
                <w:sz w:val="20"/>
                <w:szCs w:val="20"/>
              </w:rPr>
              <w:t>0.05</w:t>
            </w:r>
          </w:p>
        </w:tc>
        <w:tc>
          <w:tcPr>
            <w:tcW w:w="1534" w:type="dxa"/>
            <w:noWrap/>
            <w:hideMark/>
          </w:tcPr>
          <w:p w14:paraId="227FFD44" w14:textId="42834EAD" w:rsidR="006F2EEB" w:rsidRPr="00C8150E" w:rsidRDefault="006F2EEB">
            <w:pPr>
              <w:rPr>
                <w:b/>
                <w:bCs/>
                <w:sz w:val="20"/>
                <w:szCs w:val="20"/>
              </w:rPr>
            </w:pPr>
            <w:r w:rsidRPr="00C8150E">
              <w:rPr>
                <w:b/>
                <w:bCs/>
                <w:sz w:val="20"/>
                <w:szCs w:val="20"/>
              </w:rPr>
              <w:t xml:space="preserve">$  </w:t>
            </w:r>
            <w:r w:rsidR="002125C9">
              <w:rPr>
                <w:b/>
                <w:bCs/>
                <w:sz w:val="20"/>
                <w:szCs w:val="20"/>
              </w:rPr>
              <w:t xml:space="preserve"> </w:t>
            </w:r>
            <w:r w:rsidRPr="00C8150E">
              <w:rPr>
                <w:b/>
                <w:bCs/>
                <w:sz w:val="20"/>
                <w:szCs w:val="20"/>
              </w:rPr>
              <w:t xml:space="preserve"> </w:t>
            </w:r>
            <w:r w:rsidR="00C8150E" w:rsidRPr="00C8150E">
              <w:rPr>
                <w:b/>
                <w:bCs/>
                <w:sz w:val="20"/>
                <w:szCs w:val="20"/>
              </w:rPr>
              <w:t>1</w:t>
            </w:r>
            <w:r w:rsidRPr="00C8150E">
              <w:rPr>
                <w:b/>
                <w:bCs/>
                <w:sz w:val="20"/>
                <w:szCs w:val="20"/>
              </w:rPr>
              <w:t xml:space="preserve">19,040,000 </w:t>
            </w:r>
          </w:p>
        </w:tc>
      </w:tr>
      <w:tr w:rsidR="00C8150E" w:rsidRPr="006F2EEB" w14:paraId="733B428A" w14:textId="77777777" w:rsidTr="00A301BC">
        <w:trPr>
          <w:trHeight w:val="315"/>
        </w:trPr>
        <w:tc>
          <w:tcPr>
            <w:tcW w:w="1048" w:type="dxa"/>
            <w:noWrap/>
            <w:hideMark/>
          </w:tcPr>
          <w:p w14:paraId="34151AC0" w14:textId="24D864E1" w:rsidR="006F2EEB" w:rsidRPr="00C8150E" w:rsidRDefault="006F2EEB" w:rsidP="006F2EEB">
            <w:pPr>
              <w:rPr>
                <w:sz w:val="20"/>
                <w:szCs w:val="20"/>
              </w:rPr>
            </w:pPr>
            <w:r w:rsidRPr="00C8150E">
              <w:rPr>
                <w:sz w:val="20"/>
                <w:szCs w:val="20"/>
              </w:rPr>
              <w:t xml:space="preserve">1,000,000 </w:t>
            </w:r>
          </w:p>
        </w:tc>
        <w:tc>
          <w:tcPr>
            <w:tcW w:w="892" w:type="dxa"/>
            <w:noWrap/>
            <w:hideMark/>
          </w:tcPr>
          <w:p w14:paraId="28AFF57E" w14:textId="77777777" w:rsidR="006F2EEB" w:rsidRPr="00C8150E" w:rsidRDefault="006F2EEB" w:rsidP="006F2EEB">
            <w:pPr>
              <w:rPr>
                <w:sz w:val="20"/>
                <w:szCs w:val="20"/>
              </w:rPr>
            </w:pPr>
            <w:r w:rsidRPr="00C8150E">
              <w:rPr>
                <w:sz w:val="20"/>
                <w:szCs w:val="20"/>
              </w:rPr>
              <w:t>920,000</w:t>
            </w:r>
          </w:p>
        </w:tc>
        <w:tc>
          <w:tcPr>
            <w:tcW w:w="834" w:type="dxa"/>
            <w:noWrap/>
            <w:hideMark/>
          </w:tcPr>
          <w:p w14:paraId="0169B007" w14:textId="77777777" w:rsidR="006F2EEB" w:rsidRPr="00C8150E" w:rsidRDefault="006F2EEB" w:rsidP="006F2EEB">
            <w:pPr>
              <w:rPr>
                <w:sz w:val="20"/>
                <w:szCs w:val="20"/>
              </w:rPr>
            </w:pPr>
            <w:r w:rsidRPr="00C8150E">
              <w:rPr>
                <w:sz w:val="20"/>
                <w:szCs w:val="20"/>
              </w:rPr>
              <w:t>0</w:t>
            </w:r>
          </w:p>
        </w:tc>
        <w:tc>
          <w:tcPr>
            <w:tcW w:w="1451" w:type="dxa"/>
            <w:noWrap/>
            <w:hideMark/>
          </w:tcPr>
          <w:p w14:paraId="4E92BA6F" w14:textId="77777777" w:rsidR="006F2EEB" w:rsidRPr="00C8150E" w:rsidRDefault="006F2EEB" w:rsidP="006F2EEB">
            <w:pPr>
              <w:rPr>
                <w:sz w:val="20"/>
                <w:szCs w:val="20"/>
              </w:rPr>
            </w:pPr>
            <w:r w:rsidRPr="00C8150E">
              <w:rPr>
                <w:sz w:val="20"/>
                <w:szCs w:val="20"/>
              </w:rPr>
              <w:t xml:space="preserve"> $ 119,600,000 </w:t>
            </w:r>
          </w:p>
        </w:tc>
        <w:tc>
          <w:tcPr>
            <w:tcW w:w="1562" w:type="dxa"/>
            <w:noWrap/>
            <w:hideMark/>
          </w:tcPr>
          <w:p w14:paraId="6E070F83" w14:textId="77777777" w:rsidR="006F2EEB" w:rsidRPr="00C8150E" w:rsidRDefault="006F2EEB" w:rsidP="006F2EEB">
            <w:pPr>
              <w:rPr>
                <w:sz w:val="20"/>
                <w:szCs w:val="20"/>
              </w:rPr>
            </w:pPr>
            <w:r w:rsidRPr="00C8150E">
              <w:rPr>
                <w:sz w:val="20"/>
                <w:szCs w:val="20"/>
              </w:rPr>
              <w:t xml:space="preserve"> $                   -   </w:t>
            </w:r>
          </w:p>
        </w:tc>
        <w:tc>
          <w:tcPr>
            <w:tcW w:w="1498" w:type="dxa"/>
            <w:noWrap/>
            <w:hideMark/>
          </w:tcPr>
          <w:p w14:paraId="1FEAFC11" w14:textId="77777777" w:rsidR="006F2EEB" w:rsidRPr="00C8150E" w:rsidRDefault="006F2EEB" w:rsidP="006F2EEB">
            <w:pPr>
              <w:rPr>
                <w:sz w:val="20"/>
                <w:szCs w:val="20"/>
              </w:rPr>
            </w:pPr>
            <w:r w:rsidRPr="00C8150E">
              <w:rPr>
                <w:sz w:val="20"/>
                <w:szCs w:val="20"/>
              </w:rPr>
              <w:t xml:space="preserve"> $ 119,600,000 </w:t>
            </w:r>
          </w:p>
        </w:tc>
        <w:tc>
          <w:tcPr>
            <w:tcW w:w="1026" w:type="dxa"/>
            <w:noWrap/>
            <w:hideMark/>
          </w:tcPr>
          <w:p w14:paraId="14D4EC2C" w14:textId="77777777" w:rsidR="006F2EEB" w:rsidRPr="00C8150E" w:rsidRDefault="006F2EEB" w:rsidP="006F2EEB">
            <w:pPr>
              <w:rPr>
                <w:sz w:val="20"/>
                <w:szCs w:val="20"/>
              </w:rPr>
            </w:pPr>
            <w:r w:rsidRPr="00C8150E">
              <w:rPr>
                <w:sz w:val="20"/>
                <w:szCs w:val="20"/>
              </w:rPr>
              <w:t>0.9</w:t>
            </w:r>
          </w:p>
        </w:tc>
        <w:tc>
          <w:tcPr>
            <w:tcW w:w="1534" w:type="dxa"/>
            <w:noWrap/>
            <w:hideMark/>
          </w:tcPr>
          <w:p w14:paraId="47751F36" w14:textId="77777777" w:rsidR="006F2EEB" w:rsidRPr="00C8150E" w:rsidRDefault="006F2EEB">
            <w:pPr>
              <w:rPr>
                <w:b/>
                <w:bCs/>
                <w:sz w:val="20"/>
                <w:szCs w:val="20"/>
              </w:rPr>
            </w:pPr>
            <w:r w:rsidRPr="00C8150E">
              <w:rPr>
                <w:b/>
                <w:bCs/>
                <w:sz w:val="20"/>
                <w:szCs w:val="20"/>
              </w:rPr>
              <w:t xml:space="preserve"> $   119,040,000 </w:t>
            </w:r>
          </w:p>
        </w:tc>
      </w:tr>
      <w:tr w:rsidR="00C8150E" w:rsidRPr="006F2EEB" w14:paraId="6124385C" w14:textId="77777777" w:rsidTr="00A301BC">
        <w:trPr>
          <w:trHeight w:val="315"/>
        </w:trPr>
        <w:tc>
          <w:tcPr>
            <w:tcW w:w="1048" w:type="dxa"/>
            <w:noWrap/>
            <w:hideMark/>
          </w:tcPr>
          <w:p w14:paraId="4374A5DD" w14:textId="1CA2D240" w:rsidR="006F2EEB" w:rsidRPr="00C8150E" w:rsidRDefault="006F2EEB" w:rsidP="006F2EEB">
            <w:pPr>
              <w:rPr>
                <w:sz w:val="20"/>
                <w:szCs w:val="20"/>
              </w:rPr>
            </w:pPr>
            <w:r w:rsidRPr="00C8150E">
              <w:rPr>
                <w:sz w:val="20"/>
                <w:szCs w:val="20"/>
              </w:rPr>
              <w:t xml:space="preserve">1,150,000 </w:t>
            </w:r>
          </w:p>
        </w:tc>
        <w:tc>
          <w:tcPr>
            <w:tcW w:w="892" w:type="dxa"/>
            <w:noWrap/>
            <w:hideMark/>
          </w:tcPr>
          <w:p w14:paraId="6D0BE154" w14:textId="77777777" w:rsidR="006F2EEB" w:rsidRPr="00C8150E" w:rsidRDefault="006F2EEB" w:rsidP="006F2EEB">
            <w:pPr>
              <w:rPr>
                <w:sz w:val="20"/>
                <w:szCs w:val="20"/>
              </w:rPr>
            </w:pPr>
            <w:r w:rsidRPr="00C8150E">
              <w:rPr>
                <w:sz w:val="20"/>
                <w:szCs w:val="20"/>
              </w:rPr>
              <w:t>920,000</w:t>
            </w:r>
          </w:p>
        </w:tc>
        <w:tc>
          <w:tcPr>
            <w:tcW w:w="834" w:type="dxa"/>
            <w:noWrap/>
            <w:hideMark/>
          </w:tcPr>
          <w:p w14:paraId="7BD04FBE" w14:textId="77777777" w:rsidR="006F2EEB" w:rsidRPr="00C8150E" w:rsidRDefault="006F2EEB" w:rsidP="006F2EEB">
            <w:pPr>
              <w:rPr>
                <w:sz w:val="20"/>
                <w:szCs w:val="20"/>
              </w:rPr>
            </w:pPr>
            <w:r w:rsidRPr="00C8150E">
              <w:rPr>
                <w:sz w:val="20"/>
                <w:szCs w:val="20"/>
              </w:rPr>
              <w:t>0</w:t>
            </w:r>
          </w:p>
        </w:tc>
        <w:tc>
          <w:tcPr>
            <w:tcW w:w="1451" w:type="dxa"/>
            <w:noWrap/>
            <w:hideMark/>
          </w:tcPr>
          <w:p w14:paraId="01903286" w14:textId="77777777" w:rsidR="006F2EEB" w:rsidRPr="00C8150E" w:rsidRDefault="006F2EEB" w:rsidP="006F2EEB">
            <w:pPr>
              <w:rPr>
                <w:sz w:val="20"/>
                <w:szCs w:val="20"/>
              </w:rPr>
            </w:pPr>
            <w:r w:rsidRPr="00C8150E">
              <w:rPr>
                <w:sz w:val="20"/>
                <w:szCs w:val="20"/>
              </w:rPr>
              <w:t xml:space="preserve"> $ 119,600,000 </w:t>
            </w:r>
          </w:p>
        </w:tc>
        <w:tc>
          <w:tcPr>
            <w:tcW w:w="1562" w:type="dxa"/>
            <w:noWrap/>
            <w:hideMark/>
          </w:tcPr>
          <w:p w14:paraId="13EEF3F5" w14:textId="77777777" w:rsidR="006F2EEB" w:rsidRPr="00C8150E" w:rsidRDefault="006F2EEB" w:rsidP="006F2EEB">
            <w:pPr>
              <w:rPr>
                <w:sz w:val="20"/>
                <w:szCs w:val="20"/>
              </w:rPr>
            </w:pPr>
            <w:r w:rsidRPr="00C8150E">
              <w:rPr>
                <w:sz w:val="20"/>
                <w:szCs w:val="20"/>
              </w:rPr>
              <w:t xml:space="preserve"> $                   -   </w:t>
            </w:r>
          </w:p>
        </w:tc>
        <w:tc>
          <w:tcPr>
            <w:tcW w:w="1498" w:type="dxa"/>
            <w:noWrap/>
            <w:hideMark/>
          </w:tcPr>
          <w:p w14:paraId="5111B71A" w14:textId="77777777" w:rsidR="006F2EEB" w:rsidRPr="00C8150E" w:rsidRDefault="006F2EEB" w:rsidP="006F2EEB">
            <w:pPr>
              <w:rPr>
                <w:sz w:val="20"/>
                <w:szCs w:val="20"/>
              </w:rPr>
            </w:pPr>
            <w:r w:rsidRPr="00C8150E">
              <w:rPr>
                <w:sz w:val="20"/>
                <w:szCs w:val="20"/>
              </w:rPr>
              <w:t xml:space="preserve"> $ 119,600,000 </w:t>
            </w:r>
          </w:p>
        </w:tc>
        <w:tc>
          <w:tcPr>
            <w:tcW w:w="1026" w:type="dxa"/>
            <w:noWrap/>
            <w:hideMark/>
          </w:tcPr>
          <w:p w14:paraId="2FAA2F29" w14:textId="77777777" w:rsidR="006F2EEB" w:rsidRPr="00C8150E" w:rsidRDefault="006F2EEB" w:rsidP="006F2EEB">
            <w:pPr>
              <w:rPr>
                <w:sz w:val="20"/>
                <w:szCs w:val="20"/>
              </w:rPr>
            </w:pPr>
            <w:r w:rsidRPr="00C8150E">
              <w:rPr>
                <w:sz w:val="20"/>
                <w:szCs w:val="20"/>
              </w:rPr>
              <w:t>0.05</w:t>
            </w:r>
          </w:p>
        </w:tc>
        <w:tc>
          <w:tcPr>
            <w:tcW w:w="1534" w:type="dxa"/>
            <w:noWrap/>
            <w:hideMark/>
          </w:tcPr>
          <w:p w14:paraId="2EDFF76F" w14:textId="77777777" w:rsidR="006F2EEB" w:rsidRPr="00C8150E" w:rsidRDefault="006F2EEB">
            <w:pPr>
              <w:rPr>
                <w:b/>
                <w:bCs/>
                <w:sz w:val="20"/>
                <w:szCs w:val="20"/>
              </w:rPr>
            </w:pPr>
            <w:r w:rsidRPr="00C8150E">
              <w:rPr>
                <w:b/>
                <w:bCs/>
                <w:sz w:val="20"/>
                <w:szCs w:val="20"/>
              </w:rPr>
              <w:t xml:space="preserve"> $   119,040,000 </w:t>
            </w:r>
          </w:p>
        </w:tc>
      </w:tr>
    </w:tbl>
    <w:p w14:paraId="3CFEDA72" w14:textId="1B03FFA0" w:rsidR="00C8150E" w:rsidRDefault="00C8150E" w:rsidP="00DD5840">
      <w:r>
        <w:t>Figure 3</w:t>
      </w:r>
    </w:p>
    <w:p w14:paraId="19C47490" w14:textId="77777777" w:rsidR="00460D34" w:rsidRDefault="00460D34" w:rsidP="00DD5840"/>
    <w:tbl>
      <w:tblPr>
        <w:tblStyle w:val="TableGrid"/>
        <w:tblW w:w="9774" w:type="dxa"/>
        <w:tblLook w:val="04A0" w:firstRow="1" w:lastRow="0" w:firstColumn="1" w:lastColumn="0" w:noHBand="0" w:noVBand="1"/>
      </w:tblPr>
      <w:tblGrid>
        <w:gridCol w:w="1086"/>
        <w:gridCol w:w="875"/>
        <w:gridCol w:w="969"/>
        <w:gridCol w:w="1565"/>
        <w:gridCol w:w="1440"/>
        <w:gridCol w:w="1440"/>
        <w:gridCol w:w="1026"/>
        <w:gridCol w:w="1528"/>
      </w:tblGrid>
      <w:tr w:rsidR="003F3E9F" w:rsidRPr="003F3E9F" w14:paraId="48F111EC" w14:textId="77777777" w:rsidTr="00A301BC">
        <w:trPr>
          <w:trHeight w:val="300"/>
        </w:trPr>
        <w:tc>
          <w:tcPr>
            <w:tcW w:w="1961" w:type="dxa"/>
            <w:gridSpan w:val="2"/>
            <w:noWrap/>
            <w:hideMark/>
          </w:tcPr>
          <w:p w14:paraId="373D68F3" w14:textId="0FD88813" w:rsidR="003F3E9F" w:rsidRPr="003F3E9F" w:rsidRDefault="003F3E9F">
            <w:pPr>
              <w:rPr>
                <w:sz w:val="20"/>
                <w:szCs w:val="20"/>
              </w:rPr>
            </w:pPr>
            <w:r w:rsidRPr="003F3E9F">
              <w:rPr>
                <w:sz w:val="20"/>
                <w:szCs w:val="20"/>
              </w:rPr>
              <w:t>Order Quantity 2</w:t>
            </w:r>
            <w:r>
              <w:rPr>
                <w:sz w:val="20"/>
                <w:szCs w:val="20"/>
              </w:rPr>
              <w:t xml:space="preserve">: </w:t>
            </w:r>
            <w:r w:rsidRPr="003F3E9F">
              <w:rPr>
                <w:sz w:val="20"/>
                <w:szCs w:val="20"/>
              </w:rPr>
              <w:t>950,000</w:t>
            </w:r>
          </w:p>
        </w:tc>
        <w:tc>
          <w:tcPr>
            <w:tcW w:w="969" w:type="dxa"/>
            <w:noWrap/>
            <w:hideMark/>
          </w:tcPr>
          <w:p w14:paraId="49F00992" w14:textId="39DF005B" w:rsidR="003F3E9F" w:rsidRPr="003F3E9F" w:rsidRDefault="003F3E9F">
            <w:pPr>
              <w:rPr>
                <w:sz w:val="20"/>
                <w:szCs w:val="20"/>
              </w:rPr>
            </w:pPr>
            <w:r w:rsidRPr="003F3E9F">
              <w:rPr>
                <w:sz w:val="20"/>
                <w:szCs w:val="20"/>
              </w:rPr>
              <w:t xml:space="preserve">    </w:t>
            </w:r>
          </w:p>
        </w:tc>
        <w:tc>
          <w:tcPr>
            <w:tcW w:w="1565" w:type="dxa"/>
            <w:noWrap/>
            <w:hideMark/>
          </w:tcPr>
          <w:p w14:paraId="18ABF0F8" w14:textId="77777777" w:rsidR="003F3E9F" w:rsidRPr="003F3E9F" w:rsidRDefault="003F3E9F">
            <w:pPr>
              <w:rPr>
                <w:sz w:val="20"/>
                <w:szCs w:val="20"/>
              </w:rPr>
            </w:pPr>
          </w:p>
        </w:tc>
        <w:tc>
          <w:tcPr>
            <w:tcW w:w="1440" w:type="dxa"/>
            <w:noWrap/>
            <w:hideMark/>
          </w:tcPr>
          <w:p w14:paraId="17482626" w14:textId="77777777" w:rsidR="003F3E9F" w:rsidRPr="003F3E9F" w:rsidRDefault="003F3E9F">
            <w:pPr>
              <w:rPr>
                <w:sz w:val="20"/>
                <w:szCs w:val="20"/>
              </w:rPr>
            </w:pPr>
          </w:p>
        </w:tc>
        <w:tc>
          <w:tcPr>
            <w:tcW w:w="1440" w:type="dxa"/>
            <w:noWrap/>
            <w:hideMark/>
          </w:tcPr>
          <w:p w14:paraId="45EC414B" w14:textId="77777777" w:rsidR="003F3E9F" w:rsidRPr="003F3E9F" w:rsidRDefault="003F3E9F">
            <w:pPr>
              <w:rPr>
                <w:sz w:val="20"/>
                <w:szCs w:val="20"/>
              </w:rPr>
            </w:pPr>
          </w:p>
        </w:tc>
        <w:tc>
          <w:tcPr>
            <w:tcW w:w="871" w:type="dxa"/>
            <w:noWrap/>
            <w:hideMark/>
          </w:tcPr>
          <w:p w14:paraId="1391AAA6" w14:textId="77777777" w:rsidR="003F3E9F" w:rsidRPr="003F3E9F" w:rsidRDefault="003F3E9F">
            <w:pPr>
              <w:rPr>
                <w:sz w:val="20"/>
                <w:szCs w:val="20"/>
              </w:rPr>
            </w:pPr>
          </w:p>
        </w:tc>
        <w:tc>
          <w:tcPr>
            <w:tcW w:w="1528" w:type="dxa"/>
            <w:noWrap/>
            <w:hideMark/>
          </w:tcPr>
          <w:p w14:paraId="564C51F5" w14:textId="77777777" w:rsidR="003F3E9F" w:rsidRPr="003F3E9F" w:rsidRDefault="003F3E9F">
            <w:pPr>
              <w:rPr>
                <w:sz w:val="20"/>
                <w:szCs w:val="20"/>
              </w:rPr>
            </w:pPr>
          </w:p>
        </w:tc>
      </w:tr>
      <w:tr w:rsidR="003F3E9F" w:rsidRPr="003F3E9F" w14:paraId="5582F6B3" w14:textId="77777777" w:rsidTr="00A301BC">
        <w:trPr>
          <w:trHeight w:val="315"/>
        </w:trPr>
        <w:tc>
          <w:tcPr>
            <w:tcW w:w="1086" w:type="dxa"/>
            <w:noWrap/>
            <w:hideMark/>
          </w:tcPr>
          <w:p w14:paraId="6349767B" w14:textId="77777777" w:rsidR="003F3E9F" w:rsidRPr="003F3E9F" w:rsidRDefault="003F3E9F" w:rsidP="003F3E9F">
            <w:pPr>
              <w:rPr>
                <w:sz w:val="20"/>
                <w:szCs w:val="20"/>
              </w:rPr>
            </w:pPr>
            <w:r w:rsidRPr="003F3E9F">
              <w:rPr>
                <w:sz w:val="20"/>
                <w:szCs w:val="20"/>
              </w:rPr>
              <w:t>Demand</w:t>
            </w:r>
          </w:p>
        </w:tc>
        <w:tc>
          <w:tcPr>
            <w:tcW w:w="875" w:type="dxa"/>
            <w:noWrap/>
            <w:hideMark/>
          </w:tcPr>
          <w:p w14:paraId="14532E2B" w14:textId="77777777" w:rsidR="003F3E9F" w:rsidRPr="003F3E9F" w:rsidRDefault="003F3E9F" w:rsidP="003F3E9F">
            <w:pPr>
              <w:rPr>
                <w:sz w:val="20"/>
                <w:szCs w:val="20"/>
              </w:rPr>
            </w:pPr>
            <w:r w:rsidRPr="003F3E9F">
              <w:rPr>
                <w:sz w:val="20"/>
                <w:szCs w:val="20"/>
              </w:rPr>
              <w:t>Sales</w:t>
            </w:r>
          </w:p>
        </w:tc>
        <w:tc>
          <w:tcPr>
            <w:tcW w:w="969" w:type="dxa"/>
            <w:noWrap/>
            <w:hideMark/>
          </w:tcPr>
          <w:p w14:paraId="561EE729" w14:textId="77777777" w:rsidR="003F3E9F" w:rsidRPr="003F3E9F" w:rsidRDefault="003F3E9F" w:rsidP="003F3E9F">
            <w:pPr>
              <w:rPr>
                <w:sz w:val="20"/>
                <w:szCs w:val="20"/>
              </w:rPr>
            </w:pPr>
            <w:r w:rsidRPr="003F3E9F">
              <w:rPr>
                <w:sz w:val="20"/>
                <w:szCs w:val="20"/>
              </w:rPr>
              <w:t>Surplus</w:t>
            </w:r>
          </w:p>
        </w:tc>
        <w:tc>
          <w:tcPr>
            <w:tcW w:w="1565" w:type="dxa"/>
            <w:noWrap/>
            <w:hideMark/>
          </w:tcPr>
          <w:p w14:paraId="7A96EAEE" w14:textId="77777777" w:rsidR="003F3E9F" w:rsidRPr="003F3E9F" w:rsidRDefault="003F3E9F" w:rsidP="003F3E9F">
            <w:pPr>
              <w:rPr>
                <w:sz w:val="20"/>
                <w:szCs w:val="20"/>
              </w:rPr>
            </w:pPr>
            <w:r w:rsidRPr="003F3E9F">
              <w:rPr>
                <w:sz w:val="20"/>
                <w:szCs w:val="20"/>
              </w:rPr>
              <w:t>Sales Revenue</w:t>
            </w:r>
          </w:p>
        </w:tc>
        <w:tc>
          <w:tcPr>
            <w:tcW w:w="1440" w:type="dxa"/>
            <w:noWrap/>
            <w:hideMark/>
          </w:tcPr>
          <w:p w14:paraId="0ABFA0E7" w14:textId="77777777" w:rsidR="003F3E9F" w:rsidRPr="003F3E9F" w:rsidRDefault="003F3E9F" w:rsidP="003F3E9F">
            <w:pPr>
              <w:rPr>
                <w:sz w:val="20"/>
                <w:szCs w:val="20"/>
              </w:rPr>
            </w:pPr>
            <w:r w:rsidRPr="003F3E9F">
              <w:rPr>
                <w:sz w:val="20"/>
                <w:szCs w:val="20"/>
              </w:rPr>
              <w:t>Surplus Loss</w:t>
            </w:r>
          </w:p>
        </w:tc>
        <w:tc>
          <w:tcPr>
            <w:tcW w:w="1440" w:type="dxa"/>
            <w:noWrap/>
            <w:hideMark/>
          </w:tcPr>
          <w:p w14:paraId="748C7BE1" w14:textId="77777777" w:rsidR="003F3E9F" w:rsidRPr="003F3E9F" w:rsidRDefault="003F3E9F" w:rsidP="003F3E9F">
            <w:pPr>
              <w:rPr>
                <w:sz w:val="20"/>
                <w:szCs w:val="20"/>
              </w:rPr>
            </w:pPr>
            <w:r w:rsidRPr="003F3E9F">
              <w:rPr>
                <w:sz w:val="20"/>
                <w:szCs w:val="20"/>
              </w:rPr>
              <w:t>Predicted Profit</w:t>
            </w:r>
          </w:p>
        </w:tc>
        <w:tc>
          <w:tcPr>
            <w:tcW w:w="871" w:type="dxa"/>
            <w:noWrap/>
            <w:hideMark/>
          </w:tcPr>
          <w:p w14:paraId="4C796F42" w14:textId="77777777" w:rsidR="003F3E9F" w:rsidRPr="003F3E9F" w:rsidRDefault="003F3E9F">
            <w:pPr>
              <w:rPr>
                <w:sz w:val="20"/>
                <w:szCs w:val="20"/>
              </w:rPr>
            </w:pPr>
            <w:r w:rsidRPr="003F3E9F">
              <w:rPr>
                <w:sz w:val="20"/>
                <w:szCs w:val="20"/>
              </w:rPr>
              <w:t>Prob (Demand)</w:t>
            </w:r>
          </w:p>
        </w:tc>
        <w:tc>
          <w:tcPr>
            <w:tcW w:w="1528" w:type="dxa"/>
            <w:noWrap/>
            <w:hideMark/>
          </w:tcPr>
          <w:p w14:paraId="69AE0F04" w14:textId="77777777" w:rsidR="003F3E9F" w:rsidRPr="003F3E9F" w:rsidRDefault="003F3E9F">
            <w:pPr>
              <w:rPr>
                <w:b/>
                <w:bCs/>
                <w:sz w:val="20"/>
                <w:szCs w:val="20"/>
              </w:rPr>
            </w:pPr>
            <w:r w:rsidRPr="003F3E9F">
              <w:rPr>
                <w:b/>
                <w:bCs/>
                <w:sz w:val="20"/>
                <w:szCs w:val="20"/>
              </w:rPr>
              <w:t>Expected Profit</w:t>
            </w:r>
          </w:p>
        </w:tc>
      </w:tr>
      <w:tr w:rsidR="003F3E9F" w:rsidRPr="003F3E9F" w14:paraId="3287EA27" w14:textId="77777777" w:rsidTr="00A301BC">
        <w:trPr>
          <w:trHeight w:val="377"/>
        </w:trPr>
        <w:tc>
          <w:tcPr>
            <w:tcW w:w="1086" w:type="dxa"/>
            <w:noWrap/>
            <w:hideMark/>
          </w:tcPr>
          <w:p w14:paraId="1C3F2099" w14:textId="34C51AB3" w:rsidR="003F3E9F" w:rsidRPr="003F3E9F" w:rsidRDefault="003F3E9F" w:rsidP="003F3E9F">
            <w:pPr>
              <w:rPr>
                <w:sz w:val="20"/>
                <w:szCs w:val="20"/>
              </w:rPr>
            </w:pPr>
            <w:r w:rsidRPr="003F3E9F">
              <w:rPr>
                <w:sz w:val="20"/>
                <w:szCs w:val="20"/>
              </w:rPr>
              <w:t xml:space="preserve">    850,000</w:t>
            </w:r>
          </w:p>
        </w:tc>
        <w:tc>
          <w:tcPr>
            <w:tcW w:w="875" w:type="dxa"/>
            <w:noWrap/>
            <w:hideMark/>
          </w:tcPr>
          <w:p w14:paraId="3CD252D1" w14:textId="77777777" w:rsidR="003F3E9F" w:rsidRPr="003F3E9F" w:rsidRDefault="003F3E9F" w:rsidP="003F3E9F">
            <w:pPr>
              <w:rPr>
                <w:sz w:val="20"/>
                <w:szCs w:val="20"/>
              </w:rPr>
            </w:pPr>
            <w:r w:rsidRPr="003F3E9F">
              <w:rPr>
                <w:sz w:val="20"/>
                <w:szCs w:val="20"/>
              </w:rPr>
              <w:t>850,000</w:t>
            </w:r>
          </w:p>
        </w:tc>
        <w:tc>
          <w:tcPr>
            <w:tcW w:w="969" w:type="dxa"/>
            <w:noWrap/>
            <w:hideMark/>
          </w:tcPr>
          <w:p w14:paraId="6BBFEF78" w14:textId="77777777" w:rsidR="003F3E9F" w:rsidRPr="003F3E9F" w:rsidRDefault="003F3E9F" w:rsidP="003F3E9F">
            <w:pPr>
              <w:rPr>
                <w:sz w:val="20"/>
                <w:szCs w:val="20"/>
              </w:rPr>
            </w:pPr>
            <w:r w:rsidRPr="003F3E9F">
              <w:rPr>
                <w:sz w:val="20"/>
                <w:szCs w:val="20"/>
              </w:rPr>
              <w:t>100,000</w:t>
            </w:r>
          </w:p>
        </w:tc>
        <w:tc>
          <w:tcPr>
            <w:tcW w:w="1565" w:type="dxa"/>
            <w:noWrap/>
            <w:hideMark/>
          </w:tcPr>
          <w:p w14:paraId="3D52BCBD" w14:textId="77777777" w:rsidR="003F3E9F" w:rsidRPr="003F3E9F" w:rsidRDefault="003F3E9F" w:rsidP="003F3E9F">
            <w:pPr>
              <w:rPr>
                <w:sz w:val="20"/>
                <w:szCs w:val="20"/>
              </w:rPr>
            </w:pPr>
            <w:r w:rsidRPr="003F3E9F">
              <w:rPr>
                <w:sz w:val="20"/>
                <w:szCs w:val="20"/>
              </w:rPr>
              <w:t xml:space="preserve"> $ 110,500,000 </w:t>
            </w:r>
          </w:p>
        </w:tc>
        <w:tc>
          <w:tcPr>
            <w:tcW w:w="1440" w:type="dxa"/>
            <w:noWrap/>
            <w:hideMark/>
          </w:tcPr>
          <w:p w14:paraId="2A1F791A" w14:textId="0D8D4A99" w:rsidR="003F3E9F" w:rsidRPr="003F3E9F" w:rsidRDefault="003F3E9F" w:rsidP="003F3E9F">
            <w:pPr>
              <w:rPr>
                <w:sz w:val="20"/>
                <w:szCs w:val="20"/>
              </w:rPr>
            </w:pPr>
            <w:r w:rsidRPr="003F3E9F">
              <w:rPr>
                <w:sz w:val="20"/>
                <w:szCs w:val="20"/>
              </w:rPr>
              <w:t xml:space="preserve"> </w:t>
            </w:r>
            <w:r w:rsidR="007C200E" w:rsidRPr="003F3E9F">
              <w:rPr>
                <w:sz w:val="20"/>
                <w:szCs w:val="20"/>
              </w:rPr>
              <w:t>$ (</w:t>
            </w:r>
            <w:r w:rsidRPr="003F3E9F">
              <w:rPr>
                <w:sz w:val="20"/>
                <w:szCs w:val="20"/>
              </w:rPr>
              <w:t>3,000,000)</w:t>
            </w:r>
          </w:p>
        </w:tc>
        <w:tc>
          <w:tcPr>
            <w:tcW w:w="1440" w:type="dxa"/>
            <w:noWrap/>
            <w:hideMark/>
          </w:tcPr>
          <w:p w14:paraId="14759724" w14:textId="77777777" w:rsidR="003F3E9F" w:rsidRPr="003F3E9F" w:rsidRDefault="003F3E9F" w:rsidP="003F3E9F">
            <w:pPr>
              <w:rPr>
                <w:sz w:val="20"/>
                <w:szCs w:val="20"/>
              </w:rPr>
            </w:pPr>
            <w:r w:rsidRPr="003F3E9F">
              <w:rPr>
                <w:sz w:val="20"/>
                <w:szCs w:val="20"/>
              </w:rPr>
              <w:t xml:space="preserve"> $ 107,500,000 </w:t>
            </w:r>
          </w:p>
        </w:tc>
        <w:tc>
          <w:tcPr>
            <w:tcW w:w="871" w:type="dxa"/>
            <w:noWrap/>
            <w:hideMark/>
          </w:tcPr>
          <w:p w14:paraId="7E33F87F" w14:textId="77777777" w:rsidR="003F3E9F" w:rsidRPr="003F3E9F" w:rsidRDefault="003F3E9F" w:rsidP="003F3E9F">
            <w:pPr>
              <w:rPr>
                <w:sz w:val="20"/>
                <w:szCs w:val="20"/>
              </w:rPr>
            </w:pPr>
            <w:r w:rsidRPr="003F3E9F">
              <w:rPr>
                <w:sz w:val="20"/>
                <w:szCs w:val="20"/>
              </w:rPr>
              <w:t>0.05</w:t>
            </w:r>
          </w:p>
        </w:tc>
        <w:tc>
          <w:tcPr>
            <w:tcW w:w="1528" w:type="dxa"/>
            <w:noWrap/>
            <w:hideMark/>
          </w:tcPr>
          <w:p w14:paraId="2AD117B9" w14:textId="77777777" w:rsidR="003F3E9F" w:rsidRPr="003F3E9F" w:rsidRDefault="003F3E9F">
            <w:pPr>
              <w:rPr>
                <w:b/>
                <w:bCs/>
                <w:sz w:val="20"/>
                <w:szCs w:val="20"/>
              </w:rPr>
            </w:pPr>
            <w:r w:rsidRPr="003F3E9F">
              <w:rPr>
                <w:b/>
                <w:bCs/>
                <w:sz w:val="20"/>
                <w:szCs w:val="20"/>
              </w:rPr>
              <w:t xml:space="preserve"> $   122,700,000 </w:t>
            </w:r>
          </w:p>
        </w:tc>
      </w:tr>
      <w:tr w:rsidR="003F3E9F" w:rsidRPr="003F3E9F" w14:paraId="36B327D1" w14:textId="77777777" w:rsidTr="00A301BC">
        <w:trPr>
          <w:trHeight w:val="315"/>
        </w:trPr>
        <w:tc>
          <w:tcPr>
            <w:tcW w:w="1086" w:type="dxa"/>
            <w:noWrap/>
            <w:hideMark/>
          </w:tcPr>
          <w:p w14:paraId="232E9AC2" w14:textId="77777777" w:rsidR="003F3E9F" w:rsidRPr="003F3E9F" w:rsidRDefault="003F3E9F" w:rsidP="003F3E9F">
            <w:pPr>
              <w:rPr>
                <w:sz w:val="20"/>
                <w:szCs w:val="20"/>
              </w:rPr>
            </w:pPr>
            <w:r w:rsidRPr="003F3E9F">
              <w:rPr>
                <w:sz w:val="20"/>
                <w:szCs w:val="20"/>
              </w:rPr>
              <w:t xml:space="preserve"> 1,000,000 </w:t>
            </w:r>
          </w:p>
        </w:tc>
        <w:tc>
          <w:tcPr>
            <w:tcW w:w="875" w:type="dxa"/>
            <w:noWrap/>
            <w:hideMark/>
          </w:tcPr>
          <w:p w14:paraId="4DF3CDFB" w14:textId="77777777" w:rsidR="003F3E9F" w:rsidRPr="003F3E9F" w:rsidRDefault="003F3E9F" w:rsidP="003F3E9F">
            <w:pPr>
              <w:rPr>
                <w:sz w:val="20"/>
                <w:szCs w:val="20"/>
              </w:rPr>
            </w:pPr>
            <w:r w:rsidRPr="003F3E9F">
              <w:rPr>
                <w:sz w:val="20"/>
                <w:szCs w:val="20"/>
              </w:rPr>
              <w:t>950,000</w:t>
            </w:r>
          </w:p>
        </w:tc>
        <w:tc>
          <w:tcPr>
            <w:tcW w:w="969" w:type="dxa"/>
            <w:noWrap/>
            <w:hideMark/>
          </w:tcPr>
          <w:p w14:paraId="1D31F74B" w14:textId="77777777" w:rsidR="003F3E9F" w:rsidRPr="003F3E9F" w:rsidRDefault="003F3E9F" w:rsidP="003F3E9F">
            <w:pPr>
              <w:rPr>
                <w:sz w:val="20"/>
                <w:szCs w:val="20"/>
              </w:rPr>
            </w:pPr>
            <w:r w:rsidRPr="003F3E9F">
              <w:rPr>
                <w:sz w:val="20"/>
                <w:szCs w:val="20"/>
              </w:rPr>
              <w:t>0</w:t>
            </w:r>
          </w:p>
        </w:tc>
        <w:tc>
          <w:tcPr>
            <w:tcW w:w="1565" w:type="dxa"/>
            <w:noWrap/>
            <w:hideMark/>
          </w:tcPr>
          <w:p w14:paraId="20E8BB4F" w14:textId="77777777" w:rsidR="003F3E9F" w:rsidRPr="003F3E9F" w:rsidRDefault="003F3E9F" w:rsidP="003F3E9F">
            <w:pPr>
              <w:rPr>
                <w:sz w:val="20"/>
                <w:szCs w:val="20"/>
              </w:rPr>
            </w:pPr>
            <w:r w:rsidRPr="003F3E9F">
              <w:rPr>
                <w:sz w:val="20"/>
                <w:szCs w:val="20"/>
              </w:rPr>
              <w:t xml:space="preserve"> $ 123,500,000 </w:t>
            </w:r>
          </w:p>
        </w:tc>
        <w:tc>
          <w:tcPr>
            <w:tcW w:w="1440" w:type="dxa"/>
            <w:noWrap/>
            <w:hideMark/>
          </w:tcPr>
          <w:p w14:paraId="1B668EFB" w14:textId="77777777" w:rsidR="003F3E9F" w:rsidRPr="003F3E9F" w:rsidRDefault="003F3E9F" w:rsidP="003F3E9F">
            <w:pPr>
              <w:rPr>
                <w:sz w:val="20"/>
                <w:szCs w:val="20"/>
              </w:rPr>
            </w:pPr>
            <w:r w:rsidRPr="003F3E9F">
              <w:rPr>
                <w:sz w:val="20"/>
                <w:szCs w:val="20"/>
              </w:rPr>
              <w:t xml:space="preserve"> $                   -   </w:t>
            </w:r>
          </w:p>
        </w:tc>
        <w:tc>
          <w:tcPr>
            <w:tcW w:w="1440" w:type="dxa"/>
            <w:noWrap/>
            <w:hideMark/>
          </w:tcPr>
          <w:p w14:paraId="4887FF63" w14:textId="77777777" w:rsidR="003F3E9F" w:rsidRPr="003F3E9F" w:rsidRDefault="003F3E9F" w:rsidP="003F3E9F">
            <w:pPr>
              <w:rPr>
                <w:sz w:val="20"/>
                <w:szCs w:val="20"/>
              </w:rPr>
            </w:pPr>
            <w:r w:rsidRPr="003F3E9F">
              <w:rPr>
                <w:sz w:val="20"/>
                <w:szCs w:val="20"/>
              </w:rPr>
              <w:t xml:space="preserve"> $ 123,500,000 </w:t>
            </w:r>
          </w:p>
        </w:tc>
        <w:tc>
          <w:tcPr>
            <w:tcW w:w="871" w:type="dxa"/>
            <w:noWrap/>
            <w:hideMark/>
          </w:tcPr>
          <w:p w14:paraId="245D4864" w14:textId="77777777" w:rsidR="003F3E9F" w:rsidRPr="003F3E9F" w:rsidRDefault="003F3E9F" w:rsidP="003F3E9F">
            <w:pPr>
              <w:rPr>
                <w:sz w:val="20"/>
                <w:szCs w:val="20"/>
              </w:rPr>
            </w:pPr>
            <w:r w:rsidRPr="003F3E9F">
              <w:rPr>
                <w:sz w:val="20"/>
                <w:szCs w:val="20"/>
              </w:rPr>
              <w:t>0.9</w:t>
            </w:r>
          </w:p>
        </w:tc>
        <w:tc>
          <w:tcPr>
            <w:tcW w:w="1528" w:type="dxa"/>
            <w:noWrap/>
            <w:hideMark/>
          </w:tcPr>
          <w:p w14:paraId="29AEEC7C" w14:textId="77777777" w:rsidR="003F3E9F" w:rsidRPr="003F3E9F" w:rsidRDefault="003F3E9F">
            <w:pPr>
              <w:rPr>
                <w:b/>
                <w:bCs/>
                <w:sz w:val="20"/>
                <w:szCs w:val="20"/>
              </w:rPr>
            </w:pPr>
            <w:r w:rsidRPr="003F3E9F">
              <w:rPr>
                <w:b/>
                <w:bCs/>
                <w:sz w:val="20"/>
                <w:szCs w:val="20"/>
              </w:rPr>
              <w:t xml:space="preserve"> $   122,700,000 </w:t>
            </w:r>
          </w:p>
        </w:tc>
      </w:tr>
      <w:tr w:rsidR="003F3E9F" w:rsidRPr="003F3E9F" w14:paraId="13DE4E07" w14:textId="77777777" w:rsidTr="00A301BC">
        <w:trPr>
          <w:trHeight w:val="315"/>
        </w:trPr>
        <w:tc>
          <w:tcPr>
            <w:tcW w:w="1086" w:type="dxa"/>
            <w:noWrap/>
            <w:hideMark/>
          </w:tcPr>
          <w:p w14:paraId="120B3D71" w14:textId="77777777" w:rsidR="003F3E9F" w:rsidRPr="003F3E9F" w:rsidRDefault="003F3E9F" w:rsidP="003F3E9F">
            <w:pPr>
              <w:rPr>
                <w:sz w:val="20"/>
                <w:szCs w:val="20"/>
              </w:rPr>
            </w:pPr>
            <w:r w:rsidRPr="003F3E9F">
              <w:rPr>
                <w:sz w:val="20"/>
                <w:szCs w:val="20"/>
              </w:rPr>
              <w:t xml:space="preserve"> 1,150,000 </w:t>
            </w:r>
          </w:p>
        </w:tc>
        <w:tc>
          <w:tcPr>
            <w:tcW w:w="875" w:type="dxa"/>
            <w:noWrap/>
            <w:hideMark/>
          </w:tcPr>
          <w:p w14:paraId="5440DA96" w14:textId="77777777" w:rsidR="003F3E9F" w:rsidRPr="003F3E9F" w:rsidRDefault="003F3E9F" w:rsidP="003F3E9F">
            <w:pPr>
              <w:rPr>
                <w:sz w:val="20"/>
                <w:szCs w:val="20"/>
              </w:rPr>
            </w:pPr>
            <w:r w:rsidRPr="003F3E9F">
              <w:rPr>
                <w:sz w:val="20"/>
                <w:szCs w:val="20"/>
              </w:rPr>
              <w:t>950,000</w:t>
            </w:r>
          </w:p>
        </w:tc>
        <w:tc>
          <w:tcPr>
            <w:tcW w:w="969" w:type="dxa"/>
            <w:noWrap/>
            <w:hideMark/>
          </w:tcPr>
          <w:p w14:paraId="570E91B8" w14:textId="77777777" w:rsidR="003F3E9F" w:rsidRPr="003F3E9F" w:rsidRDefault="003F3E9F" w:rsidP="003F3E9F">
            <w:pPr>
              <w:rPr>
                <w:sz w:val="20"/>
                <w:szCs w:val="20"/>
              </w:rPr>
            </w:pPr>
            <w:r w:rsidRPr="003F3E9F">
              <w:rPr>
                <w:sz w:val="20"/>
                <w:szCs w:val="20"/>
              </w:rPr>
              <w:t>0</w:t>
            </w:r>
          </w:p>
        </w:tc>
        <w:tc>
          <w:tcPr>
            <w:tcW w:w="1565" w:type="dxa"/>
            <w:noWrap/>
            <w:hideMark/>
          </w:tcPr>
          <w:p w14:paraId="64F928E4" w14:textId="77777777" w:rsidR="003F3E9F" w:rsidRPr="003F3E9F" w:rsidRDefault="003F3E9F" w:rsidP="003F3E9F">
            <w:pPr>
              <w:rPr>
                <w:sz w:val="20"/>
                <w:szCs w:val="20"/>
              </w:rPr>
            </w:pPr>
            <w:r w:rsidRPr="003F3E9F">
              <w:rPr>
                <w:sz w:val="20"/>
                <w:szCs w:val="20"/>
              </w:rPr>
              <w:t xml:space="preserve"> $ 123,500,000 </w:t>
            </w:r>
          </w:p>
        </w:tc>
        <w:tc>
          <w:tcPr>
            <w:tcW w:w="1440" w:type="dxa"/>
            <w:noWrap/>
            <w:hideMark/>
          </w:tcPr>
          <w:p w14:paraId="45A2A5FE" w14:textId="77777777" w:rsidR="003F3E9F" w:rsidRPr="003F3E9F" w:rsidRDefault="003F3E9F" w:rsidP="003F3E9F">
            <w:pPr>
              <w:rPr>
                <w:sz w:val="20"/>
                <w:szCs w:val="20"/>
              </w:rPr>
            </w:pPr>
            <w:r w:rsidRPr="003F3E9F">
              <w:rPr>
                <w:sz w:val="20"/>
                <w:szCs w:val="20"/>
              </w:rPr>
              <w:t xml:space="preserve"> $                   -   </w:t>
            </w:r>
          </w:p>
        </w:tc>
        <w:tc>
          <w:tcPr>
            <w:tcW w:w="1440" w:type="dxa"/>
            <w:noWrap/>
            <w:hideMark/>
          </w:tcPr>
          <w:p w14:paraId="0BC6E216" w14:textId="77777777" w:rsidR="003F3E9F" w:rsidRPr="003F3E9F" w:rsidRDefault="003F3E9F" w:rsidP="003F3E9F">
            <w:pPr>
              <w:rPr>
                <w:sz w:val="20"/>
                <w:szCs w:val="20"/>
              </w:rPr>
            </w:pPr>
            <w:r w:rsidRPr="003F3E9F">
              <w:rPr>
                <w:sz w:val="20"/>
                <w:szCs w:val="20"/>
              </w:rPr>
              <w:t xml:space="preserve"> $ 123,500,000 </w:t>
            </w:r>
          </w:p>
        </w:tc>
        <w:tc>
          <w:tcPr>
            <w:tcW w:w="871" w:type="dxa"/>
            <w:noWrap/>
            <w:hideMark/>
          </w:tcPr>
          <w:p w14:paraId="67DC0D2D" w14:textId="77777777" w:rsidR="003F3E9F" w:rsidRPr="003F3E9F" w:rsidRDefault="003F3E9F" w:rsidP="003F3E9F">
            <w:pPr>
              <w:rPr>
                <w:sz w:val="20"/>
                <w:szCs w:val="20"/>
              </w:rPr>
            </w:pPr>
            <w:r w:rsidRPr="003F3E9F">
              <w:rPr>
                <w:sz w:val="20"/>
                <w:szCs w:val="20"/>
              </w:rPr>
              <w:t>0.05</w:t>
            </w:r>
          </w:p>
        </w:tc>
        <w:tc>
          <w:tcPr>
            <w:tcW w:w="1528" w:type="dxa"/>
            <w:noWrap/>
            <w:hideMark/>
          </w:tcPr>
          <w:p w14:paraId="7FF27779" w14:textId="77777777" w:rsidR="003F3E9F" w:rsidRPr="003F3E9F" w:rsidRDefault="003F3E9F">
            <w:pPr>
              <w:rPr>
                <w:b/>
                <w:bCs/>
                <w:sz w:val="20"/>
                <w:szCs w:val="20"/>
              </w:rPr>
            </w:pPr>
            <w:r w:rsidRPr="003F3E9F">
              <w:rPr>
                <w:b/>
                <w:bCs/>
                <w:sz w:val="20"/>
                <w:szCs w:val="20"/>
              </w:rPr>
              <w:t xml:space="preserve"> $   122,700,000 </w:t>
            </w:r>
          </w:p>
        </w:tc>
      </w:tr>
    </w:tbl>
    <w:p w14:paraId="52E2FFD2" w14:textId="33EF8FCA" w:rsidR="007A73FE" w:rsidRDefault="00BF4C90" w:rsidP="007A73FE">
      <w:r>
        <w:t>Figure 4</w:t>
      </w:r>
    </w:p>
    <w:p w14:paraId="7D165F27" w14:textId="0C60445C" w:rsidR="003908D9" w:rsidRDefault="003908D9">
      <w:r>
        <w:br w:type="page"/>
      </w:r>
    </w:p>
    <w:tbl>
      <w:tblPr>
        <w:tblStyle w:val="TableGrid"/>
        <w:tblW w:w="10096" w:type="dxa"/>
        <w:tblLook w:val="04A0" w:firstRow="1" w:lastRow="0" w:firstColumn="1" w:lastColumn="0" w:noHBand="0" w:noVBand="1"/>
      </w:tblPr>
      <w:tblGrid>
        <w:gridCol w:w="1165"/>
        <w:gridCol w:w="1026"/>
        <w:gridCol w:w="1019"/>
        <w:gridCol w:w="1424"/>
        <w:gridCol w:w="1481"/>
        <w:gridCol w:w="1440"/>
        <w:gridCol w:w="1026"/>
        <w:gridCol w:w="1515"/>
      </w:tblGrid>
      <w:tr w:rsidR="00B87FE6" w:rsidRPr="00F965D2" w14:paraId="75872D84" w14:textId="77777777" w:rsidTr="003908D9">
        <w:trPr>
          <w:trHeight w:val="300"/>
        </w:trPr>
        <w:tc>
          <w:tcPr>
            <w:tcW w:w="2191" w:type="dxa"/>
            <w:gridSpan w:val="2"/>
            <w:noWrap/>
            <w:hideMark/>
          </w:tcPr>
          <w:p w14:paraId="140C37D2" w14:textId="315A1173" w:rsidR="00B87FE6" w:rsidRDefault="00B87FE6" w:rsidP="00B87FE6">
            <w:pPr>
              <w:rPr>
                <w:sz w:val="20"/>
                <w:szCs w:val="20"/>
              </w:rPr>
            </w:pPr>
            <w:r>
              <w:rPr>
                <w:sz w:val="20"/>
                <w:szCs w:val="20"/>
              </w:rPr>
              <w:lastRenderedPageBreak/>
              <w:t>Order Quantity 3:</w:t>
            </w:r>
            <w:r w:rsidRPr="00B87FE6">
              <w:rPr>
                <w:sz w:val="20"/>
                <w:szCs w:val="20"/>
              </w:rPr>
              <w:t xml:space="preserve"> </w:t>
            </w:r>
          </w:p>
          <w:p w14:paraId="0A8273E1" w14:textId="20A5CF3E" w:rsidR="00B87FE6" w:rsidRPr="00B87FE6" w:rsidRDefault="00B87FE6" w:rsidP="00B87FE6">
            <w:pPr>
              <w:rPr>
                <w:sz w:val="20"/>
                <w:szCs w:val="20"/>
              </w:rPr>
            </w:pPr>
            <w:r w:rsidRPr="00B87FE6">
              <w:rPr>
                <w:sz w:val="20"/>
                <w:szCs w:val="20"/>
              </w:rPr>
              <w:t xml:space="preserve">1,040,000 </w:t>
            </w:r>
          </w:p>
        </w:tc>
        <w:tc>
          <w:tcPr>
            <w:tcW w:w="1019" w:type="dxa"/>
            <w:noWrap/>
          </w:tcPr>
          <w:p w14:paraId="49A438F5" w14:textId="675C344E" w:rsidR="00B87FE6" w:rsidRPr="00B87FE6" w:rsidRDefault="00B87FE6" w:rsidP="00B87FE6">
            <w:pPr>
              <w:rPr>
                <w:sz w:val="20"/>
                <w:szCs w:val="20"/>
              </w:rPr>
            </w:pPr>
            <w:r w:rsidRPr="00B87FE6">
              <w:rPr>
                <w:sz w:val="20"/>
                <w:szCs w:val="20"/>
              </w:rPr>
              <w:t xml:space="preserve"> </w:t>
            </w:r>
          </w:p>
        </w:tc>
        <w:tc>
          <w:tcPr>
            <w:tcW w:w="1424" w:type="dxa"/>
            <w:noWrap/>
            <w:hideMark/>
          </w:tcPr>
          <w:p w14:paraId="3C29EE03" w14:textId="77777777" w:rsidR="00B87FE6" w:rsidRPr="00B87FE6" w:rsidRDefault="00B87FE6" w:rsidP="00B87FE6">
            <w:pPr>
              <w:rPr>
                <w:sz w:val="20"/>
                <w:szCs w:val="20"/>
              </w:rPr>
            </w:pPr>
          </w:p>
        </w:tc>
        <w:tc>
          <w:tcPr>
            <w:tcW w:w="1481" w:type="dxa"/>
            <w:noWrap/>
            <w:hideMark/>
          </w:tcPr>
          <w:p w14:paraId="2F9CCF38" w14:textId="77777777" w:rsidR="00B87FE6" w:rsidRPr="00B87FE6" w:rsidRDefault="00B87FE6" w:rsidP="00B87FE6">
            <w:pPr>
              <w:rPr>
                <w:sz w:val="20"/>
                <w:szCs w:val="20"/>
              </w:rPr>
            </w:pPr>
          </w:p>
        </w:tc>
        <w:tc>
          <w:tcPr>
            <w:tcW w:w="1440" w:type="dxa"/>
            <w:noWrap/>
            <w:hideMark/>
          </w:tcPr>
          <w:p w14:paraId="2DC660ED" w14:textId="77777777" w:rsidR="00B87FE6" w:rsidRPr="00B87FE6" w:rsidRDefault="00B87FE6" w:rsidP="00B87FE6">
            <w:pPr>
              <w:rPr>
                <w:sz w:val="20"/>
                <w:szCs w:val="20"/>
              </w:rPr>
            </w:pPr>
          </w:p>
        </w:tc>
        <w:tc>
          <w:tcPr>
            <w:tcW w:w="1026" w:type="dxa"/>
            <w:noWrap/>
            <w:hideMark/>
          </w:tcPr>
          <w:p w14:paraId="2E8125D0" w14:textId="77777777" w:rsidR="00B87FE6" w:rsidRPr="00B87FE6" w:rsidRDefault="00B87FE6" w:rsidP="00B87FE6">
            <w:pPr>
              <w:rPr>
                <w:sz w:val="20"/>
                <w:szCs w:val="20"/>
              </w:rPr>
            </w:pPr>
          </w:p>
        </w:tc>
        <w:tc>
          <w:tcPr>
            <w:tcW w:w="1515" w:type="dxa"/>
            <w:noWrap/>
            <w:hideMark/>
          </w:tcPr>
          <w:p w14:paraId="2B945B81" w14:textId="77777777" w:rsidR="00B87FE6" w:rsidRPr="00B87FE6" w:rsidRDefault="00B87FE6" w:rsidP="00B87FE6">
            <w:pPr>
              <w:rPr>
                <w:sz w:val="20"/>
                <w:szCs w:val="20"/>
              </w:rPr>
            </w:pPr>
          </w:p>
        </w:tc>
      </w:tr>
      <w:tr w:rsidR="00B87FE6" w:rsidRPr="00F965D2" w14:paraId="44FDAE89" w14:textId="77777777" w:rsidTr="003908D9">
        <w:trPr>
          <w:trHeight w:val="315"/>
        </w:trPr>
        <w:tc>
          <w:tcPr>
            <w:tcW w:w="1165" w:type="dxa"/>
            <w:noWrap/>
            <w:hideMark/>
          </w:tcPr>
          <w:p w14:paraId="5DEA0FFF" w14:textId="77777777" w:rsidR="00B87FE6" w:rsidRPr="00B87FE6" w:rsidRDefault="00B87FE6" w:rsidP="00B87FE6">
            <w:pPr>
              <w:rPr>
                <w:sz w:val="20"/>
                <w:szCs w:val="20"/>
              </w:rPr>
            </w:pPr>
            <w:r w:rsidRPr="00B87FE6">
              <w:rPr>
                <w:sz w:val="20"/>
                <w:szCs w:val="20"/>
              </w:rPr>
              <w:t>Demand</w:t>
            </w:r>
          </w:p>
        </w:tc>
        <w:tc>
          <w:tcPr>
            <w:tcW w:w="1026" w:type="dxa"/>
            <w:noWrap/>
            <w:hideMark/>
          </w:tcPr>
          <w:p w14:paraId="77748AF7" w14:textId="77777777" w:rsidR="00B87FE6" w:rsidRPr="00B87FE6" w:rsidRDefault="00B87FE6" w:rsidP="00B87FE6">
            <w:pPr>
              <w:rPr>
                <w:sz w:val="20"/>
                <w:szCs w:val="20"/>
              </w:rPr>
            </w:pPr>
            <w:r w:rsidRPr="00B87FE6">
              <w:rPr>
                <w:sz w:val="20"/>
                <w:szCs w:val="20"/>
              </w:rPr>
              <w:t>Sales</w:t>
            </w:r>
          </w:p>
        </w:tc>
        <w:tc>
          <w:tcPr>
            <w:tcW w:w="1019" w:type="dxa"/>
            <w:noWrap/>
            <w:hideMark/>
          </w:tcPr>
          <w:p w14:paraId="4D04240F" w14:textId="77777777" w:rsidR="00B87FE6" w:rsidRPr="00B87FE6" w:rsidRDefault="00B87FE6" w:rsidP="00B87FE6">
            <w:pPr>
              <w:rPr>
                <w:sz w:val="20"/>
                <w:szCs w:val="20"/>
              </w:rPr>
            </w:pPr>
            <w:r w:rsidRPr="00B87FE6">
              <w:rPr>
                <w:sz w:val="20"/>
                <w:szCs w:val="20"/>
              </w:rPr>
              <w:t>Surplus</w:t>
            </w:r>
          </w:p>
        </w:tc>
        <w:tc>
          <w:tcPr>
            <w:tcW w:w="1424" w:type="dxa"/>
            <w:noWrap/>
            <w:hideMark/>
          </w:tcPr>
          <w:p w14:paraId="32E836E1" w14:textId="77777777" w:rsidR="00B87FE6" w:rsidRPr="00B87FE6" w:rsidRDefault="00B87FE6" w:rsidP="00B87FE6">
            <w:pPr>
              <w:rPr>
                <w:sz w:val="20"/>
                <w:szCs w:val="20"/>
              </w:rPr>
            </w:pPr>
            <w:r w:rsidRPr="00B87FE6">
              <w:rPr>
                <w:sz w:val="20"/>
                <w:szCs w:val="20"/>
              </w:rPr>
              <w:t>Sales Revenue</w:t>
            </w:r>
          </w:p>
        </w:tc>
        <w:tc>
          <w:tcPr>
            <w:tcW w:w="1481" w:type="dxa"/>
            <w:noWrap/>
            <w:hideMark/>
          </w:tcPr>
          <w:p w14:paraId="118E3101" w14:textId="77777777" w:rsidR="00B87FE6" w:rsidRPr="00B87FE6" w:rsidRDefault="00B87FE6" w:rsidP="00B87FE6">
            <w:pPr>
              <w:rPr>
                <w:sz w:val="20"/>
                <w:szCs w:val="20"/>
              </w:rPr>
            </w:pPr>
            <w:r w:rsidRPr="00B87FE6">
              <w:rPr>
                <w:sz w:val="20"/>
                <w:szCs w:val="20"/>
              </w:rPr>
              <w:t>Surplus Loss</w:t>
            </w:r>
          </w:p>
        </w:tc>
        <w:tc>
          <w:tcPr>
            <w:tcW w:w="1440" w:type="dxa"/>
            <w:noWrap/>
            <w:hideMark/>
          </w:tcPr>
          <w:p w14:paraId="16FAAFFC" w14:textId="77777777" w:rsidR="00B87FE6" w:rsidRPr="00B87FE6" w:rsidRDefault="00B87FE6" w:rsidP="00B87FE6">
            <w:pPr>
              <w:rPr>
                <w:sz w:val="20"/>
                <w:szCs w:val="20"/>
              </w:rPr>
            </w:pPr>
            <w:r w:rsidRPr="00B87FE6">
              <w:rPr>
                <w:sz w:val="20"/>
                <w:szCs w:val="20"/>
              </w:rPr>
              <w:t>Predicted Profit</w:t>
            </w:r>
          </w:p>
        </w:tc>
        <w:tc>
          <w:tcPr>
            <w:tcW w:w="1026" w:type="dxa"/>
            <w:noWrap/>
            <w:hideMark/>
          </w:tcPr>
          <w:p w14:paraId="2A3E0800" w14:textId="77777777" w:rsidR="00B87FE6" w:rsidRPr="00B87FE6" w:rsidRDefault="00B87FE6" w:rsidP="00B87FE6">
            <w:pPr>
              <w:rPr>
                <w:sz w:val="20"/>
                <w:szCs w:val="20"/>
              </w:rPr>
            </w:pPr>
            <w:r w:rsidRPr="00B87FE6">
              <w:rPr>
                <w:sz w:val="20"/>
                <w:szCs w:val="20"/>
              </w:rPr>
              <w:t>Prob (Demand)</w:t>
            </w:r>
          </w:p>
        </w:tc>
        <w:tc>
          <w:tcPr>
            <w:tcW w:w="1515" w:type="dxa"/>
            <w:noWrap/>
            <w:hideMark/>
          </w:tcPr>
          <w:p w14:paraId="28C5BD58" w14:textId="77777777" w:rsidR="00B87FE6" w:rsidRPr="00B87FE6" w:rsidRDefault="00B87FE6" w:rsidP="00B87FE6">
            <w:pPr>
              <w:rPr>
                <w:b/>
                <w:bCs/>
                <w:sz w:val="20"/>
                <w:szCs w:val="20"/>
              </w:rPr>
            </w:pPr>
            <w:r w:rsidRPr="00B87FE6">
              <w:rPr>
                <w:b/>
                <w:bCs/>
                <w:sz w:val="20"/>
                <w:szCs w:val="20"/>
              </w:rPr>
              <w:t>Expected Profit</w:t>
            </w:r>
          </w:p>
        </w:tc>
      </w:tr>
      <w:tr w:rsidR="00B87FE6" w:rsidRPr="00F965D2" w14:paraId="6560E485" w14:textId="77777777" w:rsidTr="003908D9">
        <w:trPr>
          <w:trHeight w:val="315"/>
        </w:trPr>
        <w:tc>
          <w:tcPr>
            <w:tcW w:w="1165" w:type="dxa"/>
            <w:noWrap/>
            <w:hideMark/>
          </w:tcPr>
          <w:p w14:paraId="531DA83E" w14:textId="7D7F4012" w:rsidR="00B87FE6" w:rsidRPr="00B87FE6" w:rsidRDefault="00B87FE6" w:rsidP="00B87FE6">
            <w:pPr>
              <w:rPr>
                <w:sz w:val="20"/>
                <w:szCs w:val="20"/>
              </w:rPr>
            </w:pPr>
            <w:r w:rsidRPr="00B87FE6">
              <w:rPr>
                <w:sz w:val="20"/>
                <w:szCs w:val="20"/>
              </w:rPr>
              <w:t xml:space="preserve"> 850,000 </w:t>
            </w:r>
          </w:p>
        </w:tc>
        <w:tc>
          <w:tcPr>
            <w:tcW w:w="1026" w:type="dxa"/>
            <w:noWrap/>
            <w:hideMark/>
          </w:tcPr>
          <w:p w14:paraId="33CC30A2" w14:textId="77777777" w:rsidR="00B87FE6" w:rsidRPr="00B87FE6" w:rsidRDefault="00B87FE6" w:rsidP="00B87FE6">
            <w:pPr>
              <w:rPr>
                <w:sz w:val="20"/>
                <w:szCs w:val="20"/>
              </w:rPr>
            </w:pPr>
            <w:r w:rsidRPr="00B87FE6">
              <w:rPr>
                <w:sz w:val="20"/>
                <w:szCs w:val="20"/>
              </w:rPr>
              <w:t>850,000</w:t>
            </w:r>
          </w:p>
        </w:tc>
        <w:tc>
          <w:tcPr>
            <w:tcW w:w="1019" w:type="dxa"/>
            <w:noWrap/>
            <w:hideMark/>
          </w:tcPr>
          <w:p w14:paraId="3B729616" w14:textId="77777777" w:rsidR="00B87FE6" w:rsidRPr="00B87FE6" w:rsidRDefault="00B87FE6" w:rsidP="00B87FE6">
            <w:pPr>
              <w:rPr>
                <w:sz w:val="20"/>
                <w:szCs w:val="20"/>
              </w:rPr>
            </w:pPr>
            <w:r w:rsidRPr="00B87FE6">
              <w:rPr>
                <w:sz w:val="20"/>
                <w:szCs w:val="20"/>
              </w:rPr>
              <w:t>190,000</w:t>
            </w:r>
          </w:p>
        </w:tc>
        <w:tc>
          <w:tcPr>
            <w:tcW w:w="1424" w:type="dxa"/>
            <w:noWrap/>
            <w:hideMark/>
          </w:tcPr>
          <w:p w14:paraId="35F49EA9" w14:textId="77777777" w:rsidR="00B87FE6" w:rsidRPr="00B87FE6" w:rsidRDefault="00B87FE6" w:rsidP="00B87FE6">
            <w:pPr>
              <w:rPr>
                <w:sz w:val="20"/>
                <w:szCs w:val="20"/>
              </w:rPr>
            </w:pPr>
            <w:r w:rsidRPr="00B87FE6">
              <w:rPr>
                <w:sz w:val="20"/>
                <w:szCs w:val="20"/>
              </w:rPr>
              <w:t xml:space="preserve"> $ 110,500,000 </w:t>
            </w:r>
          </w:p>
        </w:tc>
        <w:tc>
          <w:tcPr>
            <w:tcW w:w="1481" w:type="dxa"/>
            <w:noWrap/>
            <w:hideMark/>
          </w:tcPr>
          <w:p w14:paraId="04779CFA" w14:textId="7C472CC7" w:rsidR="00B87FE6" w:rsidRPr="00B87FE6" w:rsidRDefault="00B87FE6" w:rsidP="00B87FE6">
            <w:pPr>
              <w:rPr>
                <w:sz w:val="20"/>
                <w:szCs w:val="20"/>
              </w:rPr>
            </w:pPr>
            <w:r w:rsidRPr="00B87FE6">
              <w:rPr>
                <w:sz w:val="20"/>
                <w:szCs w:val="20"/>
              </w:rPr>
              <w:t xml:space="preserve"> </w:t>
            </w:r>
            <w:proofErr w:type="gramStart"/>
            <w:r w:rsidRPr="00B87FE6">
              <w:rPr>
                <w:sz w:val="20"/>
                <w:szCs w:val="20"/>
              </w:rPr>
              <w:t>$  (</w:t>
            </w:r>
            <w:proofErr w:type="gramEnd"/>
            <w:r w:rsidRPr="00B87FE6">
              <w:rPr>
                <w:sz w:val="20"/>
                <w:szCs w:val="20"/>
              </w:rPr>
              <w:t>5,700,000)</w:t>
            </w:r>
          </w:p>
        </w:tc>
        <w:tc>
          <w:tcPr>
            <w:tcW w:w="1440" w:type="dxa"/>
            <w:noWrap/>
            <w:hideMark/>
          </w:tcPr>
          <w:p w14:paraId="7BCDE5A7" w14:textId="77777777" w:rsidR="00B87FE6" w:rsidRPr="00B87FE6" w:rsidRDefault="00B87FE6" w:rsidP="00B87FE6">
            <w:pPr>
              <w:rPr>
                <w:sz w:val="20"/>
                <w:szCs w:val="20"/>
              </w:rPr>
            </w:pPr>
            <w:r w:rsidRPr="00B87FE6">
              <w:rPr>
                <w:sz w:val="20"/>
                <w:szCs w:val="20"/>
              </w:rPr>
              <w:t xml:space="preserve"> $ 104,800,000 </w:t>
            </w:r>
          </w:p>
        </w:tc>
        <w:tc>
          <w:tcPr>
            <w:tcW w:w="1026" w:type="dxa"/>
            <w:noWrap/>
            <w:hideMark/>
          </w:tcPr>
          <w:p w14:paraId="24F038C5" w14:textId="77777777" w:rsidR="00B87FE6" w:rsidRPr="00B87FE6" w:rsidRDefault="00B87FE6" w:rsidP="00B87FE6">
            <w:pPr>
              <w:rPr>
                <w:sz w:val="20"/>
                <w:szCs w:val="20"/>
              </w:rPr>
            </w:pPr>
            <w:r w:rsidRPr="00B87FE6">
              <w:rPr>
                <w:sz w:val="20"/>
                <w:szCs w:val="20"/>
              </w:rPr>
              <w:t>0.05</w:t>
            </w:r>
          </w:p>
        </w:tc>
        <w:tc>
          <w:tcPr>
            <w:tcW w:w="1515" w:type="dxa"/>
            <w:noWrap/>
            <w:hideMark/>
          </w:tcPr>
          <w:p w14:paraId="2EBEB635" w14:textId="77777777" w:rsidR="00B87FE6" w:rsidRPr="00B87FE6" w:rsidRDefault="00B87FE6" w:rsidP="00B87FE6">
            <w:pPr>
              <w:rPr>
                <w:b/>
                <w:bCs/>
                <w:sz w:val="20"/>
                <w:szCs w:val="20"/>
              </w:rPr>
            </w:pPr>
            <w:r w:rsidRPr="00B87FE6">
              <w:rPr>
                <w:b/>
                <w:bCs/>
                <w:sz w:val="20"/>
                <w:szCs w:val="20"/>
              </w:rPr>
              <w:t xml:space="preserve"> $   133,680,000 </w:t>
            </w:r>
          </w:p>
        </w:tc>
      </w:tr>
      <w:tr w:rsidR="00B87FE6" w:rsidRPr="00F965D2" w14:paraId="68C05B21" w14:textId="77777777" w:rsidTr="003908D9">
        <w:trPr>
          <w:trHeight w:val="315"/>
        </w:trPr>
        <w:tc>
          <w:tcPr>
            <w:tcW w:w="1165" w:type="dxa"/>
            <w:noWrap/>
            <w:hideMark/>
          </w:tcPr>
          <w:p w14:paraId="512BB747" w14:textId="7CA39519" w:rsidR="00B87FE6" w:rsidRPr="00B87FE6" w:rsidRDefault="00B87FE6" w:rsidP="00B87FE6">
            <w:pPr>
              <w:rPr>
                <w:sz w:val="20"/>
                <w:szCs w:val="20"/>
              </w:rPr>
            </w:pPr>
            <w:r w:rsidRPr="00B87FE6">
              <w:rPr>
                <w:sz w:val="20"/>
                <w:szCs w:val="20"/>
              </w:rPr>
              <w:t xml:space="preserve"> </w:t>
            </w:r>
            <w:r>
              <w:rPr>
                <w:sz w:val="20"/>
                <w:szCs w:val="20"/>
              </w:rPr>
              <w:t>1</w:t>
            </w:r>
            <w:r w:rsidRPr="00B87FE6">
              <w:rPr>
                <w:sz w:val="20"/>
                <w:szCs w:val="20"/>
              </w:rPr>
              <w:t xml:space="preserve">,000,000 </w:t>
            </w:r>
          </w:p>
        </w:tc>
        <w:tc>
          <w:tcPr>
            <w:tcW w:w="1026" w:type="dxa"/>
            <w:noWrap/>
            <w:hideMark/>
          </w:tcPr>
          <w:p w14:paraId="15230D64" w14:textId="77777777" w:rsidR="00B87FE6" w:rsidRPr="00B87FE6" w:rsidRDefault="00B87FE6" w:rsidP="00B87FE6">
            <w:pPr>
              <w:rPr>
                <w:sz w:val="20"/>
                <w:szCs w:val="20"/>
              </w:rPr>
            </w:pPr>
            <w:r w:rsidRPr="00B87FE6">
              <w:rPr>
                <w:sz w:val="20"/>
                <w:szCs w:val="20"/>
              </w:rPr>
              <w:t>1,040,000</w:t>
            </w:r>
          </w:p>
        </w:tc>
        <w:tc>
          <w:tcPr>
            <w:tcW w:w="1019" w:type="dxa"/>
            <w:noWrap/>
            <w:hideMark/>
          </w:tcPr>
          <w:p w14:paraId="7CC56CB2" w14:textId="77777777" w:rsidR="00B87FE6" w:rsidRPr="00B87FE6" w:rsidRDefault="00B87FE6" w:rsidP="00B87FE6">
            <w:pPr>
              <w:rPr>
                <w:sz w:val="20"/>
                <w:szCs w:val="20"/>
              </w:rPr>
            </w:pPr>
            <w:r w:rsidRPr="00B87FE6">
              <w:rPr>
                <w:sz w:val="20"/>
                <w:szCs w:val="20"/>
              </w:rPr>
              <w:t>0</w:t>
            </w:r>
          </w:p>
        </w:tc>
        <w:tc>
          <w:tcPr>
            <w:tcW w:w="1424" w:type="dxa"/>
            <w:noWrap/>
            <w:hideMark/>
          </w:tcPr>
          <w:p w14:paraId="3CE7F1C9" w14:textId="77777777" w:rsidR="00B87FE6" w:rsidRPr="00B87FE6" w:rsidRDefault="00B87FE6" w:rsidP="00B87FE6">
            <w:pPr>
              <w:rPr>
                <w:sz w:val="20"/>
                <w:szCs w:val="20"/>
              </w:rPr>
            </w:pPr>
            <w:r w:rsidRPr="00B87FE6">
              <w:rPr>
                <w:sz w:val="20"/>
                <w:szCs w:val="20"/>
              </w:rPr>
              <w:t xml:space="preserve"> $ 135,200,000 </w:t>
            </w:r>
          </w:p>
        </w:tc>
        <w:tc>
          <w:tcPr>
            <w:tcW w:w="1481" w:type="dxa"/>
            <w:noWrap/>
            <w:hideMark/>
          </w:tcPr>
          <w:p w14:paraId="29336F15" w14:textId="77777777" w:rsidR="00B87FE6" w:rsidRPr="00B87FE6" w:rsidRDefault="00B87FE6" w:rsidP="00B87FE6">
            <w:pPr>
              <w:rPr>
                <w:sz w:val="20"/>
                <w:szCs w:val="20"/>
              </w:rPr>
            </w:pPr>
            <w:r w:rsidRPr="00B87FE6">
              <w:rPr>
                <w:sz w:val="20"/>
                <w:szCs w:val="20"/>
              </w:rPr>
              <w:t xml:space="preserve"> $                   -   </w:t>
            </w:r>
          </w:p>
        </w:tc>
        <w:tc>
          <w:tcPr>
            <w:tcW w:w="1440" w:type="dxa"/>
            <w:noWrap/>
            <w:hideMark/>
          </w:tcPr>
          <w:p w14:paraId="353941E9" w14:textId="77777777" w:rsidR="00B87FE6" w:rsidRPr="00B87FE6" w:rsidRDefault="00B87FE6" w:rsidP="00B87FE6">
            <w:pPr>
              <w:rPr>
                <w:sz w:val="20"/>
                <w:szCs w:val="20"/>
              </w:rPr>
            </w:pPr>
            <w:r w:rsidRPr="00B87FE6">
              <w:rPr>
                <w:sz w:val="20"/>
                <w:szCs w:val="20"/>
              </w:rPr>
              <w:t xml:space="preserve"> $ 135,200,000 </w:t>
            </w:r>
          </w:p>
        </w:tc>
        <w:tc>
          <w:tcPr>
            <w:tcW w:w="1026" w:type="dxa"/>
            <w:noWrap/>
            <w:hideMark/>
          </w:tcPr>
          <w:p w14:paraId="70A253D8" w14:textId="77777777" w:rsidR="00B87FE6" w:rsidRPr="00B87FE6" w:rsidRDefault="00B87FE6" w:rsidP="00B87FE6">
            <w:pPr>
              <w:rPr>
                <w:sz w:val="20"/>
                <w:szCs w:val="20"/>
              </w:rPr>
            </w:pPr>
            <w:r w:rsidRPr="00B87FE6">
              <w:rPr>
                <w:sz w:val="20"/>
                <w:szCs w:val="20"/>
              </w:rPr>
              <w:t>0.9</w:t>
            </w:r>
          </w:p>
        </w:tc>
        <w:tc>
          <w:tcPr>
            <w:tcW w:w="1515" w:type="dxa"/>
            <w:noWrap/>
            <w:hideMark/>
          </w:tcPr>
          <w:p w14:paraId="1E777B42" w14:textId="77777777" w:rsidR="00B87FE6" w:rsidRPr="00B87FE6" w:rsidRDefault="00B87FE6" w:rsidP="00B87FE6">
            <w:pPr>
              <w:rPr>
                <w:b/>
                <w:bCs/>
                <w:sz w:val="20"/>
                <w:szCs w:val="20"/>
              </w:rPr>
            </w:pPr>
            <w:r w:rsidRPr="00B87FE6">
              <w:rPr>
                <w:b/>
                <w:bCs/>
                <w:sz w:val="20"/>
                <w:szCs w:val="20"/>
              </w:rPr>
              <w:t xml:space="preserve"> $   133,680,000 </w:t>
            </w:r>
          </w:p>
        </w:tc>
      </w:tr>
      <w:tr w:rsidR="00B87FE6" w:rsidRPr="00F965D2" w14:paraId="4710786C" w14:textId="77777777" w:rsidTr="003908D9">
        <w:trPr>
          <w:trHeight w:val="315"/>
        </w:trPr>
        <w:tc>
          <w:tcPr>
            <w:tcW w:w="1165" w:type="dxa"/>
            <w:noWrap/>
            <w:hideMark/>
          </w:tcPr>
          <w:p w14:paraId="3674FE1F" w14:textId="77777777" w:rsidR="00B87FE6" w:rsidRPr="00B87FE6" w:rsidRDefault="00B87FE6" w:rsidP="00B87FE6">
            <w:pPr>
              <w:rPr>
                <w:sz w:val="20"/>
                <w:szCs w:val="20"/>
              </w:rPr>
            </w:pPr>
            <w:r w:rsidRPr="00B87FE6">
              <w:rPr>
                <w:sz w:val="20"/>
                <w:szCs w:val="20"/>
              </w:rPr>
              <w:t xml:space="preserve"> 1,150,000 </w:t>
            </w:r>
          </w:p>
        </w:tc>
        <w:tc>
          <w:tcPr>
            <w:tcW w:w="1026" w:type="dxa"/>
            <w:noWrap/>
            <w:hideMark/>
          </w:tcPr>
          <w:p w14:paraId="4145ABC6" w14:textId="77777777" w:rsidR="00B87FE6" w:rsidRPr="00B87FE6" w:rsidRDefault="00B87FE6" w:rsidP="00B87FE6">
            <w:pPr>
              <w:rPr>
                <w:sz w:val="20"/>
                <w:szCs w:val="20"/>
              </w:rPr>
            </w:pPr>
            <w:r w:rsidRPr="00B87FE6">
              <w:rPr>
                <w:sz w:val="20"/>
                <w:szCs w:val="20"/>
              </w:rPr>
              <w:t>1,040,000</w:t>
            </w:r>
          </w:p>
        </w:tc>
        <w:tc>
          <w:tcPr>
            <w:tcW w:w="1019" w:type="dxa"/>
            <w:noWrap/>
            <w:hideMark/>
          </w:tcPr>
          <w:p w14:paraId="28DBB3D5" w14:textId="77777777" w:rsidR="00B87FE6" w:rsidRPr="00B87FE6" w:rsidRDefault="00B87FE6" w:rsidP="00B87FE6">
            <w:pPr>
              <w:rPr>
                <w:sz w:val="20"/>
                <w:szCs w:val="20"/>
              </w:rPr>
            </w:pPr>
            <w:r w:rsidRPr="00B87FE6">
              <w:rPr>
                <w:sz w:val="20"/>
                <w:szCs w:val="20"/>
              </w:rPr>
              <w:t>0</w:t>
            </w:r>
          </w:p>
        </w:tc>
        <w:tc>
          <w:tcPr>
            <w:tcW w:w="1424" w:type="dxa"/>
            <w:noWrap/>
            <w:hideMark/>
          </w:tcPr>
          <w:p w14:paraId="0F8EB13F" w14:textId="77777777" w:rsidR="00B87FE6" w:rsidRPr="00B87FE6" w:rsidRDefault="00B87FE6" w:rsidP="00B87FE6">
            <w:pPr>
              <w:rPr>
                <w:sz w:val="20"/>
                <w:szCs w:val="20"/>
              </w:rPr>
            </w:pPr>
            <w:r w:rsidRPr="00B87FE6">
              <w:rPr>
                <w:sz w:val="20"/>
                <w:szCs w:val="20"/>
              </w:rPr>
              <w:t xml:space="preserve"> $ 135,200,000 </w:t>
            </w:r>
          </w:p>
        </w:tc>
        <w:tc>
          <w:tcPr>
            <w:tcW w:w="1481" w:type="dxa"/>
            <w:noWrap/>
            <w:hideMark/>
          </w:tcPr>
          <w:p w14:paraId="70328092" w14:textId="77777777" w:rsidR="00B87FE6" w:rsidRPr="00B87FE6" w:rsidRDefault="00B87FE6" w:rsidP="00B87FE6">
            <w:pPr>
              <w:rPr>
                <w:sz w:val="20"/>
                <w:szCs w:val="20"/>
              </w:rPr>
            </w:pPr>
            <w:r w:rsidRPr="00B87FE6">
              <w:rPr>
                <w:sz w:val="20"/>
                <w:szCs w:val="20"/>
              </w:rPr>
              <w:t xml:space="preserve"> $                   -   </w:t>
            </w:r>
          </w:p>
        </w:tc>
        <w:tc>
          <w:tcPr>
            <w:tcW w:w="1440" w:type="dxa"/>
            <w:noWrap/>
            <w:hideMark/>
          </w:tcPr>
          <w:p w14:paraId="5C7B5434" w14:textId="77777777" w:rsidR="00B87FE6" w:rsidRPr="00B87FE6" w:rsidRDefault="00B87FE6" w:rsidP="00B87FE6">
            <w:pPr>
              <w:rPr>
                <w:sz w:val="20"/>
                <w:szCs w:val="20"/>
              </w:rPr>
            </w:pPr>
            <w:r w:rsidRPr="00B87FE6">
              <w:rPr>
                <w:sz w:val="20"/>
                <w:szCs w:val="20"/>
              </w:rPr>
              <w:t xml:space="preserve"> $ 135,200,000 </w:t>
            </w:r>
          </w:p>
        </w:tc>
        <w:tc>
          <w:tcPr>
            <w:tcW w:w="1026" w:type="dxa"/>
            <w:noWrap/>
            <w:hideMark/>
          </w:tcPr>
          <w:p w14:paraId="025A2FC7" w14:textId="77777777" w:rsidR="00B87FE6" w:rsidRPr="00B87FE6" w:rsidRDefault="00B87FE6" w:rsidP="00B87FE6">
            <w:pPr>
              <w:rPr>
                <w:sz w:val="20"/>
                <w:szCs w:val="20"/>
              </w:rPr>
            </w:pPr>
            <w:r w:rsidRPr="00B87FE6">
              <w:rPr>
                <w:sz w:val="20"/>
                <w:szCs w:val="20"/>
              </w:rPr>
              <w:t>0.05</w:t>
            </w:r>
          </w:p>
        </w:tc>
        <w:tc>
          <w:tcPr>
            <w:tcW w:w="1515" w:type="dxa"/>
            <w:noWrap/>
            <w:hideMark/>
          </w:tcPr>
          <w:p w14:paraId="58E79373" w14:textId="77777777" w:rsidR="00B87FE6" w:rsidRPr="00B87FE6" w:rsidRDefault="00B87FE6" w:rsidP="00B87FE6">
            <w:pPr>
              <w:rPr>
                <w:b/>
                <w:bCs/>
                <w:sz w:val="20"/>
                <w:szCs w:val="20"/>
              </w:rPr>
            </w:pPr>
            <w:r w:rsidRPr="00B87FE6">
              <w:rPr>
                <w:b/>
                <w:bCs/>
                <w:sz w:val="20"/>
                <w:szCs w:val="20"/>
              </w:rPr>
              <w:t xml:space="preserve"> $   133,680,000 </w:t>
            </w:r>
          </w:p>
        </w:tc>
      </w:tr>
    </w:tbl>
    <w:p w14:paraId="782D7893" w14:textId="7FB6E1A2" w:rsidR="007129D1" w:rsidRDefault="007129D1" w:rsidP="007A73FE">
      <w:r>
        <w:t>Figure 5</w:t>
      </w:r>
    </w:p>
    <w:p w14:paraId="25FAF871" w14:textId="77777777" w:rsidR="00EB4C36" w:rsidRDefault="00EB4C36" w:rsidP="007A73FE"/>
    <w:tbl>
      <w:tblPr>
        <w:tblStyle w:val="TableGrid"/>
        <w:tblW w:w="10245" w:type="dxa"/>
        <w:tblLook w:val="04A0" w:firstRow="1" w:lastRow="0" w:firstColumn="1" w:lastColumn="0" w:noHBand="0" w:noVBand="1"/>
      </w:tblPr>
      <w:tblGrid>
        <w:gridCol w:w="1165"/>
        <w:gridCol w:w="1170"/>
        <w:gridCol w:w="990"/>
        <w:gridCol w:w="1530"/>
        <w:gridCol w:w="1350"/>
        <w:gridCol w:w="1499"/>
        <w:gridCol w:w="1026"/>
        <w:gridCol w:w="1515"/>
      </w:tblGrid>
      <w:tr w:rsidR="007129D1" w:rsidRPr="007129D1" w14:paraId="492473E7" w14:textId="77777777" w:rsidTr="007129D1">
        <w:trPr>
          <w:trHeight w:val="300"/>
        </w:trPr>
        <w:tc>
          <w:tcPr>
            <w:tcW w:w="2335" w:type="dxa"/>
            <w:gridSpan w:val="2"/>
            <w:noWrap/>
            <w:hideMark/>
          </w:tcPr>
          <w:p w14:paraId="20158C7D" w14:textId="2ADECBA9" w:rsidR="007129D1" w:rsidRPr="007129D1" w:rsidRDefault="007129D1">
            <w:pPr>
              <w:rPr>
                <w:sz w:val="20"/>
                <w:szCs w:val="20"/>
              </w:rPr>
            </w:pPr>
            <w:r w:rsidRPr="007129D1">
              <w:rPr>
                <w:sz w:val="20"/>
                <w:szCs w:val="20"/>
              </w:rPr>
              <w:t>Order Quantity 4:</w:t>
            </w:r>
          </w:p>
          <w:p w14:paraId="1953428E" w14:textId="75BB4CAE" w:rsidR="007129D1" w:rsidRPr="007129D1" w:rsidRDefault="007129D1">
            <w:pPr>
              <w:rPr>
                <w:sz w:val="20"/>
                <w:szCs w:val="20"/>
              </w:rPr>
            </w:pPr>
            <w:r w:rsidRPr="007129D1">
              <w:rPr>
                <w:sz w:val="20"/>
                <w:szCs w:val="20"/>
              </w:rPr>
              <w:t>1,100,000</w:t>
            </w:r>
          </w:p>
        </w:tc>
        <w:tc>
          <w:tcPr>
            <w:tcW w:w="990" w:type="dxa"/>
            <w:noWrap/>
            <w:hideMark/>
          </w:tcPr>
          <w:p w14:paraId="2A2D0972" w14:textId="410B0BC9" w:rsidR="007129D1" w:rsidRPr="007129D1" w:rsidRDefault="007129D1">
            <w:pPr>
              <w:rPr>
                <w:sz w:val="20"/>
                <w:szCs w:val="20"/>
              </w:rPr>
            </w:pPr>
            <w:r w:rsidRPr="007129D1">
              <w:rPr>
                <w:sz w:val="20"/>
                <w:szCs w:val="20"/>
              </w:rPr>
              <w:t xml:space="preserve"> </w:t>
            </w:r>
          </w:p>
        </w:tc>
        <w:tc>
          <w:tcPr>
            <w:tcW w:w="1530" w:type="dxa"/>
            <w:noWrap/>
            <w:hideMark/>
          </w:tcPr>
          <w:p w14:paraId="1CD020D0" w14:textId="77777777" w:rsidR="007129D1" w:rsidRPr="007129D1" w:rsidRDefault="007129D1">
            <w:pPr>
              <w:rPr>
                <w:sz w:val="20"/>
                <w:szCs w:val="20"/>
              </w:rPr>
            </w:pPr>
          </w:p>
        </w:tc>
        <w:tc>
          <w:tcPr>
            <w:tcW w:w="1350" w:type="dxa"/>
            <w:noWrap/>
            <w:hideMark/>
          </w:tcPr>
          <w:p w14:paraId="778784D8" w14:textId="77777777" w:rsidR="007129D1" w:rsidRPr="007129D1" w:rsidRDefault="007129D1">
            <w:pPr>
              <w:rPr>
                <w:sz w:val="20"/>
                <w:szCs w:val="20"/>
              </w:rPr>
            </w:pPr>
          </w:p>
        </w:tc>
        <w:tc>
          <w:tcPr>
            <w:tcW w:w="1499" w:type="dxa"/>
            <w:noWrap/>
            <w:hideMark/>
          </w:tcPr>
          <w:p w14:paraId="25003A49" w14:textId="77777777" w:rsidR="007129D1" w:rsidRPr="007129D1" w:rsidRDefault="007129D1">
            <w:pPr>
              <w:rPr>
                <w:sz w:val="20"/>
                <w:szCs w:val="20"/>
              </w:rPr>
            </w:pPr>
          </w:p>
        </w:tc>
        <w:tc>
          <w:tcPr>
            <w:tcW w:w="1026" w:type="dxa"/>
            <w:noWrap/>
            <w:hideMark/>
          </w:tcPr>
          <w:p w14:paraId="14C8BC4B" w14:textId="77777777" w:rsidR="007129D1" w:rsidRPr="007129D1" w:rsidRDefault="007129D1">
            <w:pPr>
              <w:rPr>
                <w:sz w:val="20"/>
                <w:szCs w:val="20"/>
              </w:rPr>
            </w:pPr>
          </w:p>
        </w:tc>
        <w:tc>
          <w:tcPr>
            <w:tcW w:w="1515" w:type="dxa"/>
            <w:noWrap/>
            <w:hideMark/>
          </w:tcPr>
          <w:p w14:paraId="73EC3E71" w14:textId="77777777" w:rsidR="007129D1" w:rsidRPr="007129D1" w:rsidRDefault="007129D1">
            <w:pPr>
              <w:rPr>
                <w:sz w:val="20"/>
                <w:szCs w:val="20"/>
              </w:rPr>
            </w:pPr>
          </w:p>
        </w:tc>
      </w:tr>
      <w:tr w:rsidR="007129D1" w:rsidRPr="007129D1" w14:paraId="02906CC1" w14:textId="77777777" w:rsidTr="007129D1">
        <w:trPr>
          <w:trHeight w:val="315"/>
        </w:trPr>
        <w:tc>
          <w:tcPr>
            <w:tcW w:w="1165" w:type="dxa"/>
            <w:noWrap/>
            <w:hideMark/>
          </w:tcPr>
          <w:p w14:paraId="167F52B1" w14:textId="77777777" w:rsidR="007129D1" w:rsidRPr="007129D1" w:rsidRDefault="007129D1" w:rsidP="007129D1">
            <w:pPr>
              <w:rPr>
                <w:sz w:val="20"/>
                <w:szCs w:val="20"/>
              </w:rPr>
            </w:pPr>
            <w:r w:rsidRPr="007129D1">
              <w:rPr>
                <w:sz w:val="20"/>
                <w:szCs w:val="20"/>
              </w:rPr>
              <w:t>Demand</w:t>
            </w:r>
          </w:p>
        </w:tc>
        <w:tc>
          <w:tcPr>
            <w:tcW w:w="1170" w:type="dxa"/>
            <w:noWrap/>
            <w:hideMark/>
          </w:tcPr>
          <w:p w14:paraId="2D9407C0" w14:textId="77777777" w:rsidR="007129D1" w:rsidRPr="007129D1" w:rsidRDefault="007129D1" w:rsidP="007129D1">
            <w:pPr>
              <w:rPr>
                <w:sz w:val="20"/>
                <w:szCs w:val="20"/>
              </w:rPr>
            </w:pPr>
            <w:r w:rsidRPr="007129D1">
              <w:rPr>
                <w:sz w:val="20"/>
                <w:szCs w:val="20"/>
              </w:rPr>
              <w:t>Sales</w:t>
            </w:r>
          </w:p>
        </w:tc>
        <w:tc>
          <w:tcPr>
            <w:tcW w:w="990" w:type="dxa"/>
            <w:noWrap/>
            <w:hideMark/>
          </w:tcPr>
          <w:p w14:paraId="22FA141D" w14:textId="77777777" w:rsidR="007129D1" w:rsidRPr="007129D1" w:rsidRDefault="007129D1" w:rsidP="007129D1">
            <w:pPr>
              <w:rPr>
                <w:sz w:val="20"/>
                <w:szCs w:val="20"/>
              </w:rPr>
            </w:pPr>
            <w:r w:rsidRPr="007129D1">
              <w:rPr>
                <w:sz w:val="20"/>
                <w:szCs w:val="20"/>
              </w:rPr>
              <w:t>Surplus</w:t>
            </w:r>
          </w:p>
        </w:tc>
        <w:tc>
          <w:tcPr>
            <w:tcW w:w="1530" w:type="dxa"/>
            <w:noWrap/>
            <w:hideMark/>
          </w:tcPr>
          <w:p w14:paraId="6EE25B53" w14:textId="77777777" w:rsidR="007129D1" w:rsidRPr="007129D1" w:rsidRDefault="007129D1" w:rsidP="007129D1">
            <w:pPr>
              <w:rPr>
                <w:sz w:val="20"/>
                <w:szCs w:val="20"/>
              </w:rPr>
            </w:pPr>
            <w:r w:rsidRPr="007129D1">
              <w:rPr>
                <w:sz w:val="20"/>
                <w:szCs w:val="20"/>
              </w:rPr>
              <w:t>Sales Revenue</w:t>
            </w:r>
          </w:p>
        </w:tc>
        <w:tc>
          <w:tcPr>
            <w:tcW w:w="1350" w:type="dxa"/>
            <w:noWrap/>
            <w:hideMark/>
          </w:tcPr>
          <w:p w14:paraId="7CD6613B" w14:textId="77777777" w:rsidR="007129D1" w:rsidRPr="007129D1" w:rsidRDefault="007129D1" w:rsidP="007129D1">
            <w:pPr>
              <w:rPr>
                <w:sz w:val="20"/>
                <w:szCs w:val="20"/>
              </w:rPr>
            </w:pPr>
            <w:r w:rsidRPr="007129D1">
              <w:rPr>
                <w:sz w:val="20"/>
                <w:szCs w:val="20"/>
              </w:rPr>
              <w:t>Surplus Loss</w:t>
            </w:r>
          </w:p>
        </w:tc>
        <w:tc>
          <w:tcPr>
            <w:tcW w:w="1499" w:type="dxa"/>
            <w:noWrap/>
            <w:hideMark/>
          </w:tcPr>
          <w:p w14:paraId="475D0BCB" w14:textId="77777777" w:rsidR="007129D1" w:rsidRPr="007129D1" w:rsidRDefault="007129D1" w:rsidP="007129D1">
            <w:pPr>
              <w:rPr>
                <w:sz w:val="20"/>
                <w:szCs w:val="20"/>
              </w:rPr>
            </w:pPr>
            <w:r w:rsidRPr="007129D1">
              <w:rPr>
                <w:sz w:val="20"/>
                <w:szCs w:val="20"/>
              </w:rPr>
              <w:t>Predicted Profit</w:t>
            </w:r>
          </w:p>
        </w:tc>
        <w:tc>
          <w:tcPr>
            <w:tcW w:w="1026" w:type="dxa"/>
            <w:noWrap/>
            <w:hideMark/>
          </w:tcPr>
          <w:p w14:paraId="579A5239" w14:textId="77777777" w:rsidR="007129D1" w:rsidRPr="007129D1" w:rsidRDefault="007129D1">
            <w:pPr>
              <w:rPr>
                <w:sz w:val="20"/>
                <w:szCs w:val="20"/>
              </w:rPr>
            </w:pPr>
            <w:r w:rsidRPr="007129D1">
              <w:rPr>
                <w:sz w:val="20"/>
                <w:szCs w:val="20"/>
              </w:rPr>
              <w:t>Prob (Demand)</w:t>
            </w:r>
          </w:p>
        </w:tc>
        <w:tc>
          <w:tcPr>
            <w:tcW w:w="1515" w:type="dxa"/>
            <w:noWrap/>
            <w:hideMark/>
          </w:tcPr>
          <w:p w14:paraId="565128A0" w14:textId="77777777" w:rsidR="007129D1" w:rsidRPr="007129D1" w:rsidRDefault="007129D1">
            <w:pPr>
              <w:rPr>
                <w:b/>
                <w:bCs/>
                <w:sz w:val="20"/>
                <w:szCs w:val="20"/>
              </w:rPr>
            </w:pPr>
            <w:r w:rsidRPr="007129D1">
              <w:rPr>
                <w:b/>
                <w:bCs/>
                <w:sz w:val="20"/>
                <w:szCs w:val="20"/>
              </w:rPr>
              <w:t>Expected Profit</w:t>
            </w:r>
          </w:p>
        </w:tc>
      </w:tr>
      <w:tr w:rsidR="007129D1" w:rsidRPr="007129D1" w14:paraId="188CCCCE" w14:textId="77777777" w:rsidTr="007129D1">
        <w:trPr>
          <w:trHeight w:val="315"/>
        </w:trPr>
        <w:tc>
          <w:tcPr>
            <w:tcW w:w="1165" w:type="dxa"/>
            <w:noWrap/>
            <w:hideMark/>
          </w:tcPr>
          <w:p w14:paraId="79A8C76E" w14:textId="77777777" w:rsidR="007129D1" w:rsidRPr="007129D1" w:rsidRDefault="007129D1" w:rsidP="007129D1">
            <w:pPr>
              <w:rPr>
                <w:sz w:val="20"/>
                <w:szCs w:val="20"/>
              </w:rPr>
            </w:pPr>
            <w:r w:rsidRPr="007129D1">
              <w:rPr>
                <w:sz w:val="20"/>
                <w:szCs w:val="20"/>
              </w:rPr>
              <w:t xml:space="preserve">    850,000 </w:t>
            </w:r>
          </w:p>
        </w:tc>
        <w:tc>
          <w:tcPr>
            <w:tcW w:w="1170" w:type="dxa"/>
            <w:noWrap/>
            <w:hideMark/>
          </w:tcPr>
          <w:p w14:paraId="5AF7C451" w14:textId="045F5F59" w:rsidR="007129D1" w:rsidRPr="007129D1" w:rsidRDefault="007129D1" w:rsidP="007129D1">
            <w:pPr>
              <w:rPr>
                <w:sz w:val="20"/>
                <w:szCs w:val="20"/>
              </w:rPr>
            </w:pPr>
            <w:r>
              <w:rPr>
                <w:sz w:val="20"/>
                <w:szCs w:val="20"/>
              </w:rPr>
              <w:t xml:space="preserve">   </w:t>
            </w:r>
            <w:r w:rsidRPr="007129D1">
              <w:rPr>
                <w:sz w:val="20"/>
                <w:szCs w:val="20"/>
              </w:rPr>
              <w:t>850,000</w:t>
            </w:r>
          </w:p>
        </w:tc>
        <w:tc>
          <w:tcPr>
            <w:tcW w:w="990" w:type="dxa"/>
            <w:noWrap/>
            <w:hideMark/>
          </w:tcPr>
          <w:p w14:paraId="6E3343D8" w14:textId="77777777" w:rsidR="007129D1" w:rsidRPr="007129D1" w:rsidRDefault="007129D1" w:rsidP="007129D1">
            <w:pPr>
              <w:rPr>
                <w:sz w:val="20"/>
                <w:szCs w:val="20"/>
              </w:rPr>
            </w:pPr>
            <w:r w:rsidRPr="007129D1">
              <w:rPr>
                <w:sz w:val="20"/>
                <w:szCs w:val="20"/>
              </w:rPr>
              <w:t>250,000</w:t>
            </w:r>
          </w:p>
        </w:tc>
        <w:tc>
          <w:tcPr>
            <w:tcW w:w="1530" w:type="dxa"/>
            <w:noWrap/>
            <w:hideMark/>
          </w:tcPr>
          <w:p w14:paraId="3FBEAF4D" w14:textId="77777777" w:rsidR="007129D1" w:rsidRPr="007129D1" w:rsidRDefault="007129D1" w:rsidP="007129D1">
            <w:pPr>
              <w:rPr>
                <w:sz w:val="20"/>
                <w:szCs w:val="20"/>
              </w:rPr>
            </w:pPr>
            <w:r w:rsidRPr="007129D1">
              <w:rPr>
                <w:sz w:val="20"/>
                <w:szCs w:val="20"/>
              </w:rPr>
              <w:t xml:space="preserve"> $ 110,500,000 </w:t>
            </w:r>
          </w:p>
        </w:tc>
        <w:tc>
          <w:tcPr>
            <w:tcW w:w="1350" w:type="dxa"/>
            <w:noWrap/>
            <w:hideMark/>
          </w:tcPr>
          <w:p w14:paraId="1158044D" w14:textId="43CBDF51" w:rsidR="007129D1" w:rsidRPr="007129D1" w:rsidRDefault="007129D1" w:rsidP="007129D1">
            <w:pPr>
              <w:rPr>
                <w:sz w:val="20"/>
                <w:szCs w:val="20"/>
              </w:rPr>
            </w:pPr>
            <w:r w:rsidRPr="007129D1">
              <w:rPr>
                <w:sz w:val="20"/>
                <w:szCs w:val="20"/>
              </w:rPr>
              <w:t xml:space="preserve"> $ </w:t>
            </w:r>
            <w:r>
              <w:rPr>
                <w:sz w:val="20"/>
                <w:szCs w:val="20"/>
              </w:rPr>
              <w:t>(</w:t>
            </w:r>
            <w:r w:rsidRPr="007129D1">
              <w:rPr>
                <w:sz w:val="20"/>
                <w:szCs w:val="20"/>
              </w:rPr>
              <w:t>7,500,000)</w:t>
            </w:r>
          </w:p>
        </w:tc>
        <w:tc>
          <w:tcPr>
            <w:tcW w:w="1499" w:type="dxa"/>
            <w:noWrap/>
            <w:hideMark/>
          </w:tcPr>
          <w:p w14:paraId="78A9C3F4" w14:textId="77777777" w:rsidR="007129D1" w:rsidRPr="007129D1" w:rsidRDefault="007129D1" w:rsidP="007129D1">
            <w:pPr>
              <w:rPr>
                <w:sz w:val="20"/>
                <w:szCs w:val="20"/>
              </w:rPr>
            </w:pPr>
            <w:r w:rsidRPr="007129D1">
              <w:rPr>
                <w:sz w:val="20"/>
                <w:szCs w:val="20"/>
              </w:rPr>
              <w:t xml:space="preserve"> $ 103,000,000 </w:t>
            </w:r>
          </w:p>
        </w:tc>
        <w:tc>
          <w:tcPr>
            <w:tcW w:w="1026" w:type="dxa"/>
            <w:noWrap/>
            <w:hideMark/>
          </w:tcPr>
          <w:p w14:paraId="23CF5A82" w14:textId="77777777" w:rsidR="007129D1" w:rsidRPr="007129D1" w:rsidRDefault="007129D1" w:rsidP="007129D1">
            <w:pPr>
              <w:rPr>
                <w:sz w:val="20"/>
                <w:szCs w:val="20"/>
              </w:rPr>
            </w:pPr>
            <w:r w:rsidRPr="007129D1">
              <w:rPr>
                <w:sz w:val="20"/>
                <w:szCs w:val="20"/>
              </w:rPr>
              <w:t>0.05</w:t>
            </w:r>
          </w:p>
        </w:tc>
        <w:tc>
          <w:tcPr>
            <w:tcW w:w="1515" w:type="dxa"/>
            <w:noWrap/>
            <w:hideMark/>
          </w:tcPr>
          <w:p w14:paraId="64CFF23C" w14:textId="77777777" w:rsidR="007129D1" w:rsidRPr="007129D1" w:rsidRDefault="007129D1">
            <w:pPr>
              <w:rPr>
                <w:b/>
                <w:bCs/>
                <w:sz w:val="20"/>
                <w:szCs w:val="20"/>
              </w:rPr>
            </w:pPr>
            <w:r w:rsidRPr="007129D1">
              <w:rPr>
                <w:b/>
                <w:bCs/>
                <w:sz w:val="20"/>
                <w:szCs w:val="20"/>
              </w:rPr>
              <w:t xml:space="preserve"> $   141,000,000 </w:t>
            </w:r>
          </w:p>
        </w:tc>
      </w:tr>
      <w:tr w:rsidR="007129D1" w:rsidRPr="007129D1" w14:paraId="68FE953D" w14:textId="77777777" w:rsidTr="007129D1">
        <w:trPr>
          <w:trHeight w:val="315"/>
        </w:trPr>
        <w:tc>
          <w:tcPr>
            <w:tcW w:w="1165" w:type="dxa"/>
            <w:noWrap/>
            <w:hideMark/>
          </w:tcPr>
          <w:p w14:paraId="6C99A89D" w14:textId="77777777" w:rsidR="007129D1" w:rsidRPr="007129D1" w:rsidRDefault="007129D1" w:rsidP="007129D1">
            <w:pPr>
              <w:rPr>
                <w:sz w:val="20"/>
                <w:szCs w:val="20"/>
              </w:rPr>
            </w:pPr>
            <w:r w:rsidRPr="007129D1">
              <w:rPr>
                <w:sz w:val="20"/>
                <w:szCs w:val="20"/>
              </w:rPr>
              <w:t xml:space="preserve"> 1,000,000 </w:t>
            </w:r>
          </w:p>
        </w:tc>
        <w:tc>
          <w:tcPr>
            <w:tcW w:w="1170" w:type="dxa"/>
            <w:noWrap/>
            <w:hideMark/>
          </w:tcPr>
          <w:p w14:paraId="5DE68E90" w14:textId="77777777" w:rsidR="007129D1" w:rsidRPr="007129D1" w:rsidRDefault="007129D1" w:rsidP="007129D1">
            <w:pPr>
              <w:rPr>
                <w:sz w:val="20"/>
                <w:szCs w:val="20"/>
              </w:rPr>
            </w:pPr>
            <w:r w:rsidRPr="007129D1">
              <w:rPr>
                <w:sz w:val="20"/>
                <w:szCs w:val="20"/>
              </w:rPr>
              <w:t>1,100,000</w:t>
            </w:r>
          </w:p>
        </w:tc>
        <w:tc>
          <w:tcPr>
            <w:tcW w:w="990" w:type="dxa"/>
            <w:noWrap/>
            <w:hideMark/>
          </w:tcPr>
          <w:p w14:paraId="70F80A25" w14:textId="77777777" w:rsidR="007129D1" w:rsidRPr="007129D1" w:rsidRDefault="007129D1" w:rsidP="007129D1">
            <w:pPr>
              <w:rPr>
                <w:sz w:val="20"/>
                <w:szCs w:val="20"/>
              </w:rPr>
            </w:pPr>
            <w:r w:rsidRPr="007129D1">
              <w:rPr>
                <w:sz w:val="20"/>
                <w:szCs w:val="20"/>
              </w:rPr>
              <w:t>0</w:t>
            </w:r>
          </w:p>
        </w:tc>
        <w:tc>
          <w:tcPr>
            <w:tcW w:w="1530" w:type="dxa"/>
            <w:noWrap/>
            <w:hideMark/>
          </w:tcPr>
          <w:p w14:paraId="76AA137E" w14:textId="77777777" w:rsidR="007129D1" w:rsidRPr="007129D1" w:rsidRDefault="007129D1" w:rsidP="007129D1">
            <w:pPr>
              <w:rPr>
                <w:sz w:val="20"/>
                <w:szCs w:val="20"/>
              </w:rPr>
            </w:pPr>
            <w:r w:rsidRPr="007129D1">
              <w:rPr>
                <w:sz w:val="20"/>
                <w:szCs w:val="20"/>
              </w:rPr>
              <w:t xml:space="preserve"> $ 143,000,000 </w:t>
            </w:r>
          </w:p>
        </w:tc>
        <w:tc>
          <w:tcPr>
            <w:tcW w:w="1350" w:type="dxa"/>
            <w:noWrap/>
            <w:hideMark/>
          </w:tcPr>
          <w:p w14:paraId="75BAB1E5" w14:textId="77777777" w:rsidR="007129D1" w:rsidRPr="007129D1" w:rsidRDefault="007129D1" w:rsidP="007129D1">
            <w:pPr>
              <w:rPr>
                <w:sz w:val="20"/>
                <w:szCs w:val="20"/>
              </w:rPr>
            </w:pPr>
            <w:r w:rsidRPr="007129D1">
              <w:rPr>
                <w:sz w:val="20"/>
                <w:szCs w:val="20"/>
              </w:rPr>
              <w:t xml:space="preserve"> $                   -   </w:t>
            </w:r>
          </w:p>
        </w:tc>
        <w:tc>
          <w:tcPr>
            <w:tcW w:w="1499" w:type="dxa"/>
            <w:noWrap/>
            <w:hideMark/>
          </w:tcPr>
          <w:p w14:paraId="16479867" w14:textId="77777777" w:rsidR="007129D1" w:rsidRPr="007129D1" w:rsidRDefault="007129D1" w:rsidP="007129D1">
            <w:pPr>
              <w:rPr>
                <w:sz w:val="20"/>
                <w:szCs w:val="20"/>
              </w:rPr>
            </w:pPr>
            <w:r w:rsidRPr="007129D1">
              <w:rPr>
                <w:sz w:val="20"/>
                <w:szCs w:val="20"/>
              </w:rPr>
              <w:t xml:space="preserve"> $ 143,000,000 </w:t>
            </w:r>
          </w:p>
        </w:tc>
        <w:tc>
          <w:tcPr>
            <w:tcW w:w="1026" w:type="dxa"/>
            <w:noWrap/>
            <w:hideMark/>
          </w:tcPr>
          <w:p w14:paraId="53AE64C9" w14:textId="77777777" w:rsidR="007129D1" w:rsidRPr="007129D1" w:rsidRDefault="007129D1" w:rsidP="007129D1">
            <w:pPr>
              <w:rPr>
                <w:sz w:val="20"/>
                <w:szCs w:val="20"/>
              </w:rPr>
            </w:pPr>
            <w:r w:rsidRPr="007129D1">
              <w:rPr>
                <w:sz w:val="20"/>
                <w:szCs w:val="20"/>
              </w:rPr>
              <w:t>0.9</w:t>
            </w:r>
          </w:p>
        </w:tc>
        <w:tc>
          <w:tcPr>
            <w:tcW w:w="1515" w:type="dxa"/>
            <w:noWrap/>
            <w:hideMark/>
          </w:tcPr>
          <w:p w14:paraId="645D43CA" w14:textId="77777777" w:rsidR="007129D1" w:rsidRPr="007129D1" w:rsidRDefault="007129D1">
            <w:pPr>
              <w:rPr>
                <w:b/>
                <w:bCs/>
                <w:sz w:val="20"/>
                <w:szCs w:val="20"/>
              </w:rPr>
            </w:pPr>
            <w:r w:rsidRPr="007129D1">
              <w:rPr>
                <w:b/>
                <w:bCs/>
                <w:sz w:val="20"/>
                <w:szCs w:val="20"/>
              </w:rPr>
              <w:t xml:space="preserve"> $   141,000,000 </w:t>
            </w:r>
          </w:p>
        </w:tc>
      </w:tr>
      <w:tr w:rsidR="007129D1" w:rsidRPr="007129D1" w14:paraId="76379353" w14:textId="77777777" w:rsidTr="007129D1">
        <w:trPr>
          <w:trHeight w:val="315"/>
        </w:trPr>
        <w:tc>
          <w:tcPr>
            <w:tcW w:w="1165" w:type="dxa"/>
            <w:noWrap/>
            <w:hideMark/>
          </w:tcPr>
          <w:p w14:paraId="09B044D7" w14:textId="77777777" w:rsidR="007129D1" w:rsidRPr="007129D1" w:rsidRDefault="007129D1" w:rsidP="007129D1">
            <w:pPr>
              <w:rPr>
                <w:sz w:val="20"/>
                <w:szCs w:val="20"/>
              </w:rPr>
            </w:pPr>
            <w:r w:rsidRPr="007129D1">
              <w:rPr>
                <w:sz w:val="20"/>
                <w:szCs w:val="20"/>
              </w:rPr>
              <w:t xml:space="preserve"> 1,150,000 </w:t>
            </w:r>
          </w:p>
        </w:tc>
        <w:tc>
          <w:tcPr>
            <w:tcW w:w="1170" w:type="dxa"/>
            <w:noWrap/>
            <w:hideMark/>
          </w:tcPr>
          <w:p w14:paraId="4A4DB35D" w14:textId="77777777" w:rsidR="007129D1" w:rsidRPr="007129D1" w:rsidRDefault="007129D1" w:rsidP="007129D1">
            <w:pPr>
              <w:rPr>
                <w:sz w:val="20"/>
                <w:szCs w:val="20"/>
              </w:rPr>
            </w:pPr>
            <w:r w:rsidRPr="007129D1">
              <w:rPr>
                <w:sz w:val="20"/>
                <w:szCs w:val="20"/>
              </w:rPr>
              <w:t>1,100,000</w:t>
            </w:r>
          </w:p>
        </w:tc>
        <w:tc>
          <w:tcPr>
            <w:tcW w:w="990" w:type="dxa"/>
            <w:noWrap/>
            <w:hideMark/>
          </w:tcPr>
          <w:p w14:paraId="21E6C6A9" w14:textId="77777777" w:rsidR="007129D1" w:rsidRPr="007129D1" w:rsidRDefault="007129D1" w:rsidP="007129D1">
            <w:pPr>
              <w:rPr>
                <w:sz w:val="20"/>
                <w:szCs w:val="20"/>
              </w:rPr>
            </w:pPr>
            <w:r w:rsidRPr="007129D1">
              <w:rPr>
                <w:sz w:val="20"/>
                <w:szCs w:val="20"/>
              </w:rPr>
              <w:t>0</w:t>
            </w:r>
          </w:p>
        </w:tc>
        <w:tc>
          <w:tcPr>
            <w:tcW w:w="1530" w:type="dxa"/>
            <w:noWrap/>
            <w:hideMark/>
          </w:tcPr>
          <w:p w14:paraId="2D600D00" w14:textId="77777777" w:rsidR="007129D1" w:rsidRPr="007129D1" w:rsidRDefault="007129D1" w:rsidP="007129D1">
            <w:pPr>
              <w:rPr>
                <w:sz w:val="20"/>
                <w:szCs w:val="20"/>
              </w:rPr>
            </w:pPr>
            <w:r w:rsidRPr="007129D1">
              <w:rPr>
                <w:sz w:val="20"/>
                <w:szCs w:val="20"/>
              </w:rPr>
              <w:t xml:space="preserve"> $ 143,000,000 </w:t>
            </w:r>
          </w:p>
        </w:tc>
        <w:tc>
          <w:tcPr>
            <w:tcW w:w="1350" w:type="dxa"/>
            <w:noWrap/>
            <w:hideMark/>
          </w:tcPr>
          <w:p w14:paraId="58DF770A" w14:textId="77777777" w:rsidR="007129D1" w:rsidRPr="007129D1" w:rsidRDefault="007129D1" w:rsidP="007129D1">
            <w:pPr>
              <w:rPr>
                <w:sz w:val="20"/>
                <w:szCs w:val="20"/>
              </w:rPr>
            </w:pPr>
            <w:r w:rsidRPr="007129D1">
              <w:rPr>
                <w:sz w:val="20"/>
                <w:szCs w:val="20"/>
              </w:rPr>
              <w:t xml:space="preserve"> $                   -   </w:t>
            </w:r>
          </w:p>
        </w:tc>
        <w:tc>
          <w:tcPr>
            <w:tcW w:w="1499" w:type="dxa"/>
            <w:noWrap/>
            <w:hideMark/>
          </w:tcPr>
          <w:p w14:paraId="0FE6A3C3" w14:textId="77777777" w:rsidR="007129D1" w:rsidRPr="007129D1" w:rsidRDefault="007129D1" w:rsidP="007129D1">
            <w:pPr>
              <w:rPr>
                <w:sz w:val="20"/>
                <w:szCs w:val="20"/>
              </w:rPr>
            </w:pPr>
            <w:r w:rsidRPr="007129D1">
              <w:rPr>
                <w:sz w:val="20"/>
                <w:szCs w:val="20"/>
              </w:rPr>
              <w:t xml:space="preserve"> $ 143,000,000 </w:t>
            </w:r>
          </w:p>
        </w:tc>
        <w:tc>
          <w:tcPr>
            <w:tcW w:w="1026" w:type="dxa"/>
            <w:noWrap/>
            <w:hideMark/>
          </w:tcPr>
          <w:p w14:paraId="1E251D40" w14:textId="77777777" w:rsidR="007129D1" w:rsidRPr="007129D1" w:rsidRDefault="007129D1" w:rsidP="007129D1">
            <w:pPr>
              <w:rPr>
                <w:sz w:val="20"/>
                <w:szCs w:val="20"/>
              </w:rPr>
            </w:pPr>
            <w:r w:rsidRPr="007129D1">
              <w:rPr>
                <w:sz w:val="20"/>
                <w:szCs w:val="20"/>
              </w:rPr>
              <w:t>0.05</w:t>
            </w:r>
          </w:p>
        </w:tc>
        <w:tc>
          <w:tcPr>
            <w:tcW w:w="1515" w:type="dxa"/>
            <w:noWrap/>
            <w:hideMark/>
          </w:tcPr>
          <w:p w14:paraId="10DFD694" w14:textId="77777777" w:rsidR="007129D1" w:rsidRPr="007129D1" w:rsidRDefault="007129D1">
            <w:pPr>
              <w:rPr>
                <w:b/>
                <w:bCs/>
                <w:sz w:val="20"/>
                <w:szCs w:val="20"/>
              </w:rPr>
            </w:pPr>
            <w:r w:rsidRPr="007129D1">
              <w:rPr>
                <w:b/>
                <w:bCs/>
                <w:sz w:val="20"/>
                <w:szCs w:val="20"/>
              </w:rPr>
              <w:t xml:space="preserve"> $   141,000,000 </w:t>
            </w:r>
          </w:p>
        </w:tc>
      </w:tr>
    </w:tbl>
    <w:p w14:paraId="32BBAA7E" w14:textId="48040099" w:rsidR="007129D1" w:rsidRDefault="00EB4C36" w:rsidP="007A73FE">
      <w:r>
        <w:t>Figure 6</w:t>
      </w:r>
    </w:p>
    <w:p w14:paraId="60AFBF94" w14:textId="77777777" w:rsidR="007129D1" w:rsidRDefault="007129D1" w:rsidP="007A73FE"/>
    <w:p w14:paraId="78B8332E" w14:textId="2553D7F9" w:rsidR="007A73FE" w:rsidRDefault="0099380A" w:rsidP="0099380A">
      <w:pPr>
        <w:pStyle w:val="Heading1"/>
      </w:pPr>
      <w:r>
        <w:t xml:space="preserve">Bonus </w:t>
      </w:r>
      <w:r w:rsidR="00B15C03">
        <w:t>suggestion</w:t>
      </w:r>
    </w:p>
    <w:p w14:paraId="45575A4B" w14:textId="28ED74A8" w:rsidR="0099380A" w:rsidRPr="00960E1D" w:rsidRDefault="00923A0F" w:rsidP="0099380A">
      <w:pPr>
        <w:rPr>
          <w:rFonts w:ascii="Cambria" w:hAnsi="Cambria"/>
        </w:rPr>
      </w:pPr>
      <w:r>
        <w:rPr>
          <w:rFonts w:ascii="Cambria" w:hAnsi="Cambria"/>
        </w:rPr>
        <w:t xml:space="preserve"> </w:t>
      </w:r>
      <w:r w:rsidR="0099380A" w:rsidRPr="00960E1D">
        <w:rPr>
          <w:rFonts w:ascii="Cambria" w:hAnsi="Cambria"/>
        </w:rPr>
        <w:t>One of the managers strongly feels that there</w:t>
      </w:r>
      <w:r>
        <w:rPr>
          <w:rFonts w:ascii="Cambria" w:hAnsi="Cambria"/>
        </w:rPr>
        <w:t xml:space="preserve"> is a</w:t>
      </w:r>
      <w:r w:rsidR="0099380A" w:rsidRPr="00960E1D">
        <w:rPr>
          <w:rFonts w:ascii="Cambria" w:hAnsi="Cambria"/>
        </w:rPr>
        <w:t xml:space="preserve"> significant profit potential, so much so that </w:t>
      </w:r>
      <w:r>
        <w:rPr>
          <w:rFonts w:ascii="Cambria" w:hAnsi="Cambria"/>
        </w:rPr>
        <w:t xml:space="preserve">they </w:t>
      </w:r>
      <w:r w:rsidR="0099380A" w:rsidRPr="00960E1D">
        <w:rPr>
          <w:rFonts w:ascii="Cambria" w:hAnsi="Cambria"/>
        </w:rPr>
        <w:t>stated that there is an order quantity that has a 75% chance of meeting demand and only a 25% chance of resulting in a stock</w:t>
      </w:r>
      <w:r>
        <w:rPr>
          <w:rFonts w:ascii="Cambria" w:hAnsi="Cambria"/>
        </w:rPr>
        <w:t>-</w:t>
      </w:r>
      <w:r w:rsidR="0099380A" w:rsidRPr="00960E1D">
        <w:rPr>
          <w:rFonts w:ascii="Cambria" w:hAnsi="Cambria"/>
        </w:rPr>
        <w:t>out.  After additional research, we were able to determine this projected order quantity as shown in Figure 7</w:t>
      </w:r>
      <w:r w:rsidR="00870167" w:rsidRPr="00960E1D">
        <w:rPr>
          <w:rFonts w:ascii="Cambria" w:hAnsi="Cambria"/>
        </w:rPr>
        <w:t>.</w:t>
      </w:r>
    </w:p>
    <w:p w14:paraId="5E6A0BCE" w14:textId="77777777" w:rsidR="00960E1D" w:rsidRDefault="00960E1D" w:rsidP="0099380A"/>
    <w:tbl>
      <w:tblPr>
        <w:tblStyle w:val="TableGrid"/>
        <w:tblW w:w="9744" w:type="dxa"/>
        <w:tblInd w:w="-5" w:type="dxa"/>
        <w:tblLook w:val="04A0" w:firstRow="1" w:lastRow="0" w:firstColumn="1" w:lastColumn="0" w:noHBand="0" w:noVBand="1"/>
      </w:tblPr>
      <w:tblGrid>
        <w:gridCol w:w="945"/>
        <w:gridCol w:w="945"/>
        <w:gridCol w:w="809"/>
        <w:gridCol w:w="1460"/>
        <w:gridCol w:w="1230"/>
        <w:gridCol w:w="1464"/>
        <w:gridCol w:w="945"/>
        <w:gridCol w:w="1946"/>
      </w:tblGrid>
      <w:tr w:rsidR="00870167" w:rsidRPr="00870167" w14:paraId="40D8F4EA" w14:textId="77777777" w:rsidTr="00870167">
        <w:trPr>
          <w:trHeight w:val="237"/>
        </w:trPr>
        <w:tc>
          <w:tcPr>
            <w:tcW w:w="1890" w:type="dxa"/>
            <w:gridSpan w:val="2"/>
            <w:noWrap/>
            <w:hideMark/>
          </w:tcPr>
          <w:p w14:paraId="27D7C3C6" w14:textId="77777777" w:rsidR="00870167" w:rsidRPr="00870167" w:rsidRDefault="00870167">
            <w:pPr>
              <w:rPr>
                <w:sz w:val="18"/>
                <w:szCs w:val="18"/>
              </w:rPr>
            </w:pPr>
            <w:r w:rsidRPr="00870167">
              <w:rPr>
                <w:sz w:val="18"/>
                <w:szCs w:val="18"/>
              </w:rPr>
              <w:t>Order Quantity 5:</w:t>
            </w:r>
          </w:p>
          <w:p w14:paraId="0356815A" w14:textId="1B7E5641" w:rsidR="00870167" w:rsidRPr="00870167" w:rsidRDefault="00870167">
            <w:pPr>
              <w:rPr>
                <w:sz w:val="18"/>
                <w:szCs w:val="18"/>
              </w:rPr>
            </w:pPr>
            <w:r w:rsidRPr="00870167">
              <w:rPr>
                <w:sz w:val="18"/>
                <w:szCs w:val="18"/>
              </w:rPr>
              <w:t>1,065,550</w:t>
            </w:r>
          </w:p>
        </w:tc>
        <w:tc>
          <w:tcPr>
            <w:tcW w:w="809" w:type="dxa"/>
            <w:noWrap/>
            <w:hideMark/>
          </w:tcPr>
          <w:p w14:paraId="28AD1E55" w14:textId="3A5AFE4F" w:rsidR="00870167" w:rsidRPr="00870167" w:rsidRDefault="00870167">
            <w:pPr>
              <w:rPr>
                <w:sz w:val="18"/>
                <w:szCs w:val="18"/>
              </w:rPr>
            </w:pPr>
            <w:r w:rsidRPr="00870167">
              <w:rPr>
                <w:sz w:val="18"/>
                <w:szCs w:val="18"/>
              </w:rPr>
              <w:t xml:space="preserve"> </w:t>
            </w:r>
          </w:p>
        </w:tc>
        <w:tc>
          <w:tcPr>
            <w:tcW w:w="1460" w:type="dxa"/>
            <w:noWrap/>
            <w:hideMark/>
          </w:tcPr>
          <w:p w14:paraId="1471650B" w14:textId="77777777" w:rsidR="00870167" w:rsidRPr="00870167" w:rsidRDefault="00870167">
            <w:pPr>
              <w:rPr>
                <w:sz w:val="18"/>
                <w:szCs w:val="18"/>
              </w:rPr>
            </w:pPr>
          </w:p>
        </w:tc>
        <w:tc>
          <w:tcPr>
            <w:tcW w:w="1230" w:type="dxa"/>
            <w:noWrap/>
            <w:hideMark/>
          </w:tcPr>
          <w:p w14:paraId="5D3E1962" w14:textId="77777777" w:rsidR="00870167" w:rsidRPr="00870167" w:rsidRDefault="00870167">
            <w:pPr>
              <w:rPr>
                <w:sz w:val="18"/>
                <w:szCs w:val="18"/>
              </w:rPr>
            </w:pPr>
          </w:p>
        </w:tc>
        <w:tc>
          <w:tcPr>
            <w:tcW w:w="1464" w:type="dxa"/>
            <w:noWrap/>
            <w:hideMark/>
          </w:tcPr>
          <w:p w14:paraId="32609BE5" w14:textId="77777777" w:rsidR="00870167" w:rsidRPr="00870167" w:rsidRDefault="00870167">
            <w:pPr>
              <w:rPr>
                <w:sz w:val="18"/>
                <w:szCs w:val="18"/>
              </w:rPr>
            </w:pPr>
          </w:p>
        </w:tc>
        <w:tc>
          <w:tcPr>
            <w:tcW w:w="945" w:type="dxa"/>
            <w:noWrap/>
            <w:hideMark/>
          </w:tcPr>
          <w:p w14:paraId="3F496B1F" w14:textId="77777777" w:rsidR="00870167" w:rsidRPr="00870167" w:rsidRDefault="00870167">
            <w:pPr>
              <w:rPr>
                <w:sz w:val="18"/>
                <w:szCs w:val="18"/>
              </w:rPr>
            </w:pPr>
          </w:p>
        </w:tc>
        <w:tc>
          <w:tcPr>
            <w:tcW w:w="1946" w:type="dxa"/>
            <w:noWrap/>
            <w:hideMark/>
          </w:tcPr>
          <w:p w14:paraId="7E9F504F" w14:textId="77777777" w:rsidR="00870167" w:rsidRPr="00870167" w:rsidRDefault="00870167">
            <w:pPr>
              <w:rPr>
                <w:sz w:val="18"/>
                <w:szCs w:val="18"/>
              </w:rPr>
            </w:pPr>
          </w:p>
        </w:tc>
      </w:tr>
      <w:tr w:rsidR="00870167" w:rsidRPr="00870167" w14:paraId="0B9563F8" w14:textId="77777777" w:rsidTr="00870167">
        <w:trPr>
          <w:trHeight w:val="249"/>
        </w:trPr>
        <w:tc>
          <w:tcPr>
            <w:tcW w:w="945" w:type="dxa"/>
            <w:noWrap/>
            <w:hideMark/>
          </w:tcPr>
          <w:p w14:paraId="5E38858E" w14:textId="77777777" w:rsidR="00870167" w:rsidRPr="00870167" w:rsidRDefault="00870167" w:rsidP="00870167">
            <w:pPr>
              <w:rPr>
                <w:sz w:val="18"/>
                <w:szCs w:val="18"/>
              </w:rPr>
            </w:pPr>
            <w:r w:rsidRPr="00870167">
              <w:rPr>
                <w:sz w:val="18"/>
                <w:szCs w:val="18"/>
              </w:rPr>
              <w:t>Demand</w:t>
            </w:r>
          </w:p>
        </w:tc>
        <w:tc>
          <w:tcPr>
            <w:tcW w:w="945" w:type="dxa"/>
            <w:noWrap/>
            <w:hideMark/>
          </w:tcPr>
          <w:p w14:paraId="39687C8A" w14:textId="77777777" w:rsidR="00870167" w:rsidRPr="00870167" w:rsidRDefault="00870167" w:rsidP="00870167">
            <w:pPr>
              <w:rPr>
                <w:sz w:val="18"/>
                <w:szCs w:val="18"/>
              </w:rPr>
            </w:pPr>
            <w:r w:rsidRPr="00870167">
              <w:rPr>
                <w:sz w:val="18"/>
                <w:szCs w:val="18"/>
              </w:rPr>
              <w:t>Sales</w:t>
            </w:r>
          </w:p>
        </w:tc>
        <w:tc>
          <w:tcPr>
            <w:tcW w:w="809" w:type="dxa"/>
            <w:noWrap/>
            <w:hideMark/>
          </w:tcPr>
          <w:p w14:paraId="787E9FCF" w14:textId="77777777" w:rsidR="00870167" w:rsidRPr="00870167" w:rsidRDefault="00870167" w:rsidP="00870167">
            <w:pPr>
              <w:rPr>
                <w:sz w:val="18"/>
                <w:szCs w:val="18"/>
              </w:rPr>
            </w:pPr>
            <w:r w:rsidRPr="00870167">
              <w:rPr>
                <w:sz w:val="18"/>
                <w:szCs w:val="18"/>
              </w:rPr>
              <w:t>Surplus</w:t>
            </w:r>
          </w:p>
        </w:tc>
        <w:tc>
          <w:tcPr>
            <w:tcW w:w="1460" w:type="dxa"/>
            <w:noWrap/>
            <w:hideMark/>
          </w:tcPr>
          <w:p w14:paraId="2CC5B4B2" w14:textId="77777777" w:rsidR="00870167" w:rsidRPr="00870167" w:rsidRDefault="00870167" w:rsidP="00870167">
            <w:pPr>
              <w:rPr>
                <w:sz w:val="18"/>
                <w:szCs w:val="18"/>
              </w:rPr>
            </w:pPr>
            <w:r w:rsidRPr="00870167">
              <w:rPr>
                <w:sz w:val="18"/>
                <w:szCs w:val="18"/>
              </w:rPr>
              <w:t>Sales Revenue</w:t>
            </w:r>
          </w:p>
        </w:tc>
        <w:tc>
          <w:tcPr>
            <w:tcW w:w="1230" w:type="dxa"/>
            <w:noWrap/>
            <w:hideMark/>
          </w:tcPr>
          <w:p w14:paraId="37B1EB1A" w14:textId="77777777" w:rsidR="00870167" w:rsidRPr="00870167" w:rsidRDefault="00870167" w:rsidP="00870167">
            <w:pPr>
              <w:rPr>
                <w:sz w:val="18"/>
                <w:szCs w:val="18"/>
              </w:rPr>
            </w:pPr>
            <w:r w:rsidRPr="00870167">
              <w:rPr>
                <w:sz w:val="18"/>
                <w:szCs w:val="18"/>
              </w:rPr>
              <w:t>Surplus Loss</w:t>
            </w:r>
          </w:p>
        </w:tc>
        <w:tc>
          <w:tcPr>
            <w:tcW w:w="1464" w:type="dxa"/>
            <w:noWrap/>
            <w:hideMark/>
          </w:tcPr>
          <w:p w14:paraId="3F952780" w14:textId="77777777" w:rsidR="00870167" w:rsidRPr="00870167" w:rsidRDefault="00870167" w:rsidP="00870167">
            <w:pPr>
              <w:rPr>
                <w:sz w:val="18"/>
                <w:szCs w:val="18"/>
              </w:rPr>
            </w:pPr>
            <w:r w:rsidRPr="00870167">
              <w:rPr>
                <w:sz w:val="18"/>
                <w:szCs w:val="18"/>
              </w:rPr>
              <w:t>Predicted Profit</w:t>
            </w:r>
          </w:p>
        </w:tc>
        <w:tc>
          <w:tcPr>
            <w:tcW w:w="945" w:type="dxa"/>
            <w:noWrap/>
            <w:hideMark/>
          </w:tcPr>
          <w:p w14:paraId="58193848" w14:textId="77777777" w:rsidR="00870167" w:rsidRPr="00870167" w:rsidRDefault="00870167">
            <w:pPr>
              <w:rPr>
                <w:sz w:val="18"/>
                <w:szCs w:val="18"/>
              </w:rPr>
            </w:pPr>
            <w:r w:rsidRPr="00870167">
              <w:rPr>
                <w:sz w:val="18"/>
                <w:szCs w:val="18"/>
              </w:rPr>
              <w:t>Prob (Demand)</w:t>
            </w:r>
          </w:p>
        </w:tc>
        <w:tc>
          <w:tcPr>
            <w:tcW w:w="1946" w:type="dxa"/>
            <w:noWrap/>
            <w:hideMark/>
          </w:tcPr>
          <w:p w14:paraId="5A9119BE" w14:textId="77777777" w:rsidR="00870167" w:rsidRPr="00870167" w:rsidRDefault="00870167">
            <w:pPr>
              <w:rPr>
                <w:b/>
                <w:bCs/>
                <w:sz w:val="18"/>
                <w:szCs w:val="18"/>
              </w:rPr>
            </w:pPr>
            <w:r w:rsidRPr="00870167">
              <w:rPr>
                <w:b/>
                <w:bCs/>
                <w:sz w:val="18"/>
                <w:szCs w:val="18"/>
              </w:rPr>
              <w:t>Expected Profit</w:t>
            </w:r>
          </w:p>
        </w:tc>
      </w:tr>
      <w:tr w:rsidR="00870167" w:rsidRPr="00870167" w14:paraId="52B7CB39" w14:textId="77777777" w:rsidTr="00870167">
        <w:trPr>
          <w:trHeight w:val="249"/>
        </w:trPr>
        <w:tc>
          <w:tcPr>
            <w:tcW w:w="945" w:type="dxa"/>
            <w:noWrap/>
            <w:hideMark/>
          </w:tcPr>
          <w:p w14:paraId="7D28E1AE" w14:textId="4060E7F1" w:rsidR="00870167" w:rsidRPr="00870167" w:rsidRDefault="00870167" w:rsidP="00870167">
            <w:pPr>
              <w:rPr>
                <w:sz w:val="18"/>
                <w:szCs w:val="18"/>
              </w:rPr>
            </w:pPr>
            <w:r w:rsidRPr="00870167">
              <w:rPr>
                <w:sz w:val="18"/>
                <w:szCs w:val="18"/>
              </w:rPr>
              <w:t xml:space="preserve"> </w:t>
            </w:r>
            <w:r>
              <w:rPr>
                <w:sz w:val="18"/>
                <w:szCs w:val="18"/>
              </w:rPr>
              <w:t xml:space="preserve">  </w:t>
            </w:r>
            <w:r w:rsidRPr="00870167">
              <w:rPr>
                <w:sz w:val="18"/>
                <w:szCs w:val="18"/>
              </w:rPr>
              <w:t xml:space="preserve">850,000 </w:t>
            </w:r>
          </w:p>
        </w:tc>
        <w:tc>
          <w:tcPr>
            <w:tcW w:w="945" w:type="dxa"/>
            <w:noWrap/>
            <w:hideMark/>
          </w:tcPr>
          <w:p w14:paraId="2466C015" w14:textId="53D30519" w:rsidR="00870167" w:rsidRPr="00870167" w:rsidRDefault="00870167" w:rsidP="00870167">
            <w:pPr>
              <w:rPr>
                <w:sz w:val="18"/>
                <w:szCs w:val="18"/>
              </w:rPr>
            </w:pPr>
            <w:r>
              <w:rPr>
                <w:sz w:val="18"/>
                <w:szCs w:val="18"/>
              </w:rPr>
              <w:t xml:space="preserve">   </w:t>
            </w:r>
            <w:r w:rsidRPr="00870167">
              <w:rPr>
                <w:sz w:val="18"/>
                <w:szCs w:val="18"/>
              </w:rPr>
              <w:t>850,000</w:t>
            </w:r>
          </w:p>
        </w:tc>
        <w:tc>
          <w:tcPr>
            <w:tcW w:w="809" w:type="dxa"/>
            <w:noWrap/>
            <w:hideMark/>
          </w:tcPr>
          <w:p w14:paraId="14E3A073" w14:textId="77777777" w:rsidR="00870167" w:rsidRPr="00870167" w:rsidRDefault="00870167" w:rsidP="00870167">
            <w:pPr>
              <w:rPr>
                <w:sz w:val="18"/>
                <w:szCs w:val="18"/>
              </w:rPr>
            </w:pPr>
            <w:r w:rsidRPr="00870167">
              <w:rPr>
                <w:sz w:val="18"/>
                <w:szCs w:val="18"/>
              </w:rPr>
              <w:t>215,550</w:t>
            </w:r>
          </w:p>
        </w:tc>
        <w:tc>
          <w:tcPr>
            <w:tcW w:w="1460" w:type="dxa"/>
            <w:noWrap/>
            <w:hideMark/>
          </w:tcPr>
          <w:p w14:paraId="7B8F25CE" w14:textId="77777777" w:rsidR="00870167" w:rsidRPr="00870167" w:rsidRDefault="00870167" w:rsidP="00870167">
            <w:pPr>
              <w:rPr>
                <w:sz w:val="18"/>
                <w:szCs w:val="18"/>
              </w:rPr>
            </w:pPr>
            <w:r w:rsidRPr="00870167">
              <w:rPr>
                <w:sz w:val="18"/>
                <w:szCs w:val="18"/>
              </w:rPr>
              <w:t xml:space="preserve"> $ 110,500,000 </w:t>
            </w:r>
          </w:p>
        </w:tc>
        <w:tc>
          <w:tcPr>
            <w:tcW w:w="1230" w:type="dxa"/>
            <w:noWrap/>
            <w:hideMark/>
          </w:tcPr>
          <w:p w14:paraId="3DAA3B5C" w14:textId="7843E55D" w:rsidR="00870167" w:rsidRPr="00870167" w:rsidRDefault="00870167" w:rsidP="00870167">
            <w:pPr>
              <w:rPr>
                <w:sz w:val="18"/>
                <w:szCs w:val="18"/>
              </w:rPr>
            </w:pPr>
            <w:r w:rsidRPr="00870167">
              <w:rPr>
                <w:sz w:val="18"/>
                <w:szCs w:val="18"/>
              </w:rPr>
              <w:t xml:space="preserve"> $ (6,466,500)</w:t>
            </w:r>
          </w:p>
        </w:tc>
        <w:tc>
          <w:tcPr>
            <w:tcW w:w="1464" w:type="dxa"/>
            <w:noWrap/>
            <w:hideMark/>
          </w:tcPr>
          <w:p w14:paraId="46B40513" w14:textId="77777777" w:rsidR="00870167" w:rsidRPr="00870167" w:rsidRDefault="00870167" w:rsidP="00870167">
            <w:pPr>
              <w:rPr>
                <w:sz w:val="18"/>
                <w:szCs w:val="18"/>
              </w:rPr>
            </w:pPr>
            <w:r w:rsidRPr="00870167">
              <w:rPr>
                <w:sz w:val="18"/>
                <w:szCs w:val="18"/>
              </w:rPr>
              <w:t xml:space="preserve"> $ 104,033,500 </w:t>
            </w:r>
          </w:p>
        </w:tc>
        <w:tc>
          <w:tcPr>
            <w:tcW w:w="945" w:type="dxa"/>
            <w:noWrap/>
            <w:hideMark/>
          </w:tcPr>
          <w:p w14:paraId="03337CC7" w14:textId="77777777" w:rsidR="00870167" w:rsidRPr="00870167" w:rsidRDefault="00870167" w:rsidP="00870167">
            <w:pPr>
              <w:rPr>
                <w:sz w:val="18"/>
                <w:szCs w:val="18"/>
              </w:rPr>
            </w:pPr>
            <w:r w:rsidRPr="00870167">
              <w:rPr>
                <w:sz w:val="18"/>
                <w:szCs w:val="18"/>
              </w:rPr>
              <w:t>0.05</w:t>
            </w:r>
          </w:p>
        </w:tc>
        <w:tc>
          <w:tcPr>
            <w:tcW w:w="1946" w:type="dxa"/>
            <w:noWrap/>
            <w:hideMark/>
          </w:tcPr>
          <w:p w14:paraId="69468DB8" w14:textId="77777777" w:rsidR="00870167" w:rsidRPr="00870167" w:rsidRDefault="00870167">
            <w:pPr>
              <w:rPr>
                <w:b/>
                <w:bCs/>
                <w:sz w:val="18"/>
                <w:szCs w:val="18"/>
              </w:rPr>
            </w:pPr>
            <w:r w:rsidRPr="00870167">
              <w:rPr>
                <w:b/>
                <w:bCs/>
                <w:sz w:val="18"/>
                <w:szCs w:val="18"/>
              </w:rPr>
              <w:t xml:space="preserve"> $   136,797,100 </w:t>
            </w:r>
          </w:p>
        </w:tc>
      </w:tr>
      <w:tr w:rsidR="00870167" w:rsidRPr="00870167" w14:paraId="46255B7D" w14:textId="77777777" w:rsidTr="00870167">
        <w:trPr>
          <w:trHeight w:val="249"/>
        </w:trPr>
        <w:tc>
          <w:tcPr>
            <w:tcW w:w="945" w:type="dxa"/>
            <w:noWrap/>
            <w:hideMark/>
          </w:tcPr>
          <w:p w14:paraId="6FFC3274" w14:textId="2DDFC833" w:rsidR="00870167" w:rsidRPr="00870167" w:rsidRDefault="00870167" w:rsidP="00870167">
            <w:pPr>
              <w:rPr>
                <w:sz w:val="18"/>
                <w:szCs w:val="18"/>
              </w:rPr>
            </w:pPr>
            <w:r>
              <w:rPr>
                <w:sz w:val="18"/>
                <w:szCs w:val="18"/>
              </w:rPr>
              <w:t>1</w:t>
            </w:r>
            <w:r w:rsidRPr="00870167">
              <w:rPr>
                <w:sz w:val="18"/>
                <w:szCs w:val="18"/>
              </w:rPr>
              <w:t xml:space="preserve">,000,000 </w:t>
            </w:r>
          </w:p>
        </w:tc>
        <w:tc>
          <w:tcPr>
            <w:tcW w:w="945" w:type="dxa"/>
            <w:noWrap/>
            <w:hideMark/>
          </w:tcPr>
          <w:p w14:paraId="392889CC" w14:textId="77777777" w:rsidR="00870167" w:rsidRPr="00870167" w:rsidRDefault="00870167" w:rsidP="00870167">
            <w:pPr>
              <w:rPr>
                <w:sz w:val="18"/>
                <w:szCs w:val="18"/>
              </w:rPr>
            </w:pPr>
            <w:r w:rsidRPr="00870167">
              <w:rPr>
                <w:sz w:val="18"/>
                <w:szCs w:val="18"/>
              </w:rPr>
              <w:t>1,065,550</w:t>
            </w:r>
          </w:p>
        </w:tc>
        <w:tc>
          <w:tcPr>
            <w:tcW w:w="809" w:type="dxa"/>
            <w:noWrap/>
            <w:hideMark/>
          </w:tcPr>
          <w:p w14:paraId="633B221C" w14:textId="77777777" w:rsidR="00870167" w:rsidRPr="00870167" w:rsidRDefault="00870167" w:rsidP="00870167">
            <w:pPr>
              <w:rPr>
                <w:sz w:val="18"/>
                <w:szCs w:val="18"/>
              </w:rPr>
            </w:pPr>
            <w:r w:rsidRPr="00870167">
              <w:rPr>
                <w:sz w:val="18"/>
                <w:szCs w:val="18"/>
              </w:rPr>
              <w:t>0</w:t>
            </w:r>
          </w:p>
        </w:tc>
        <w:tc>
          <w:tcPr>
            <w:tcW w:w="1460" w:type="dxa"/>
            <w:noWrap/>
            <w:hideMark/>
          </w:tcPr>
          <w:p w14:paraId="6E98858E" w14:textId="77777777" w:rsidR="00870167" w:rsidRPr="00870167" w:rsidRDefault="00870167" w:rsidP="00870167">
            <w:pPr>
              <w:rPr>
                <w:sz w:val="18"/>
                <w:szCs w:val="18"/>
              </w:rPr>
            </w:pPr>
            <w:r w:rsidRPr="00870167">
              <w:rPr>
                <w:sz w:val="18"/>
                <w:szCs w:val="18"/>
              </w:rPr>
              <w:t xml:space="preserve"> $ 138,521,500 </w:t>
            </w:r>
          </w:p>
        </w:tc>
        <w:tc>
          <w:tcPr>
            <w:tcW w:w="1230" w:type="dxa"/>
            <w:noWrap/>
            <w:hideMark/>
          </w:tcPr>
          <w:p w14:paraId="6C487C50" w14:textId="77777777" w:rsidR="00870167" w:rsidRPr="00870167" w:rsidRDefault="00870167" w:rsidP="00870167">
            <w:pPr>
              <w:rPr>
                <w:sz w:val="18"/>
                <w:szCs w:val="18"/>
              </w:rPr>
            </w:pPr>
            <w:r w:rsidRPr="00870167">
              <w:rPr>
                <w:sz w:val="18"/>
                <w:szCs w:val="18"/>
              </w:rPr>
              <w:t xml:space="preserve"> $                   -   </w:t>
            </w:r>
          </w:p>
        </w:tc>
        <w:tc>
          <w:tcPr>
            <w:tcW w:w="1464" w:type="dxa"/>
            <w:noWrap/>
            <w:hideMark/>
          </w:tcPr>
          <w:p w14:paraId="33D60046" w14:textId="77777777" w:rsidR="00870167" w:rsidRPr="00870167" w:rsidRDefault="00870167" w:rsidP="00870167">
            <w:pPr>
              <w:rPr>
                <w:sz w:val="18"/>
                <w:szCs w:val="18"/>
              </w:rPr>
            </w:pPr>
            <w:r w:rsidRPr="00870167">
              <w:rPr>
                <w:sz w:val="18"/>
                <w:szCs w:val="18"/>
              </w:rPr>
              <w:t xml:space="preserve"> $ 138,521,500 </w:t>
            </w:r>
          </w:p>
        </w:tc>
        <w:tc>
          <w:tcPr>
            <w:tcW w:w="945" w:type="dxa"/>
            <w:noWrap/>
            <w:hideMark/>
          </w:tcPr>
          <w:p w14:paraId="33D556F8" w14:textId="77777777" w:rsidR="00870167" w:rsidRPr="00870167" w:rsidRDefault="00870167" w:rsidP="00870167">
            <w:pPr>
              <w:rPr>
                <w:sz w:val="18"/>
                <w:szCs w:val="18"/>
              </w:rPr>
            </w:pPr>
            <w:r w:rsidRPr="00870167">
              <w:rPr>
                <w:sz w:val="18"/>
                <w:szCs w:val="18"/>
              </w:rPr>
              <w:t>0.9</w:t>
            </w:r>
          </w:p>
        </w:tc>
        <w:tc>
          <w:tcPr>
            <w:tcW w:w="1946" w:type="dxa"/>
            <w:noWrap/>
            <w:hideMark/>
          </w:tcPr>
          <w:p w14:paraId="1A764442" w14:textId="77777777" w:rsidR="00870167" w:rsidRPr="00870167" w:rsidRDefault="00870167">
            <w:pPr>
              <w:rPr>
                <w:b/>
                <w:bCs/>
                <w:sz w:val="18"/>
                <w:szCs w:val="18"/>
              </w:rPr>
            </w:pPr>
            <w:r w:rsidRPr="00870167">
              <w:rPr>
                <w:b/>
                <w:bCs/>
                <w:sz w:val="18"/>
                <w:szCs w:val="18"/>
              </w:rPr>
              <w:t xml:space="preserve"> $   136,797,100 </w:t>
            </w:r>
          </w:p>
        </w:tc>
      </w:tr>
      <w:tr w:rsidR="00870167" w:rsidRPr="00870167" w14:paraId="242063F2" w14:textId="77777777" w:rsidTr="00870167">
        <w:trPr>
          <w:trHeight w:val="249"/>
        </w:trPr>
        <w:tc>
          <w:tcPr>
            <w:tcW w:w="945" w:type="dxa"/>
            <w:noWrap/>
            <w:hideMark/>
          </w:tcPr>
          <w:p w14:paraId="22339724" w14:textId="7D102371" w:rsidR="00870167" w:rsidRPr="00870167" w:rsidRDefault="00870167" w:rsidP="00870167">
            <w:pPr>
              <w:rPr>
                <w:sz w:val="18"/>
                <w:szCs w:val="18"/>
              </w:rPr>
            </w:pPr>
            <w:r w:rsidRPr="00870167">
              <w:rPr>
                <w:sz w:val="18"/>
                <w:szCs w:val="18"/>
              </w:rPr>
              <w:t xml:space="preserve">1,150,000 </w:t>
            </w:r>
          </w:p>
        </w:tc>
        <w:tc>
          <w:tcPr>
            <w:tcW w:w="945" w:type="dxa"/>
            <w:noWrap/>
            <w:hideMark/>
          </w:tcPr>
          <w:p w14:paraId="3039F38E" w14:textId="77777777" w:rsidR="00870167" w:rsidRPr="00870167" w:rsidRDefault="00870167" w:rsidP="00870167">
            <w:pPr>
              <w:rPr>
                <w:sz w:val="18"/>
                <w:szCs w:val="18"/>
              </w:rPr>
            </w:pPr>
            <w:r w:rsidRPr="00870167">
              <w:rPr>
                <w:sz w:val="18"/>
                <w:szCs w:val="18"/>
              </w:rPr>
              <w:t>1,065,550</w:t>
            </w:r>
          </w:p>
        </w:tc>
        <w:tc>
          <w:tcPr>
            <w:tcW w:w="809" w:type="dxa"/>
            <w:noWrap/>
            <w:hideMark/>
          </w:tcPr>
          <w:p w14:paraId="3A416042" w14:textId="77777777" w:rsidR="00870167" w:rsidRPr="00870167" w:rsidRDefault="00870167" w:rsidP="00870167">
            <w:pPr>
              <w:rPr>
                <w:sz w:val="18"/>
                <w:szCs w:val="18"/>
              </w:rPr>
            </w:pPr>
            <w:r w:rsidRPr="00870167">
              <w:rPr>
                <w:sz w:val="18"/>
                <w:szCs w:val="18"/>
              </w:rPr>
              <w:t>0</w:t>
            </w:r>
          </w:p>
        </w:tc>
        <w:tc>
          <w:tcPr>
            <w:tcW w:w="1460" w:type="dxa"/>
            <w:noWrap/>
            <w:hideMark/>
          </w:tcPr>
          <w:p w14:paraId="79169D5D" w14:textId="77777777" w:rsidR="00870167" w:rsidRPr="00870167" w:rsidRDefault="00870167" w:rsidP="00870167">
            <w:pPr>
              <w:rPr>
                <w:sz w:val="18"/>
                <w:szCs w:val="18"/>
              </w:rPr>
            </w:pPr>
            <w:r w:rsidRPr="00870167">
              <w:rPr>
                <w:sz w:val="18"/>
                <w:szCs w:val="18"/>
              </w:rPr>
              <w:t xml:space="preserve"> $ 138,521,500 </w:t>
            </w:r>
          </w:p>
        </w:tc>
        <w:tc>
          <w:tcPr>
            <w:tcW w:w="1230" w:type="dxa"/>
            <w:noWrap/>
            <w:hideMark/>
          </w:tcPr>
          <w:p w14:paraId="739FED5F" w14:textId="77777777" w:rsidR="00870167" w:rsidRPr="00870167" w:rsidRDefault="00870167" w:rsidP="00870167">
            <w:pPr>
              <w:rPr>
                <w:sz w:val="18"/>
                <w:szCs w:val="18"/>
              </w:rPr>
            </w:pPr>
            <w:r w:rsidRPr="00870167">
              <w:rPr>
                <w:sz w:val="18"/>
                <w:szCs w:val="18"/>
              </w:rPr>
              <w:t xml:space="preserve"> $                   -   </w:t>
            </w:r>
          </w:p>
        </w:tc>
        <w:tc>
          <w:tcPr>
            <w:tcW w:w="1464" w:type="dxa"/>
            <w:noWrap/>
            <w:hideMark/>
          </w:tcPr>
          <w:p w14:paraId="596247A0" w14:textId="77777777" w:rsidR="00870167" w:rsidRPr="00870167" w:rsidRDefault="00870167" w:rsidP="00870167">
            <w:pPr>
              <w:rPr>
                <w:sz w:val="18"/>
                <w:szCs w:val="18"/>
              </w:rPr>
            </w:pPr>
            <w:r w:rsidRPr="00870167">
              <w:rPr>
                <w:sz w:val="18"/>
                <w:szCs w:val="18"/>
              </w:rPr>
              <w:t xml:space="preserve"> $ 138,521,500 </w:t>
            </w:r>
          </w:p>
        </w:tc>
        <w:tc>
          <w:tcPr>
            <w:tcW w:w="945" w:type="dxa"/>
            <w:noWrap/>
            <w:hideMark/>
          </w:tcPr>
          <w:p w14:paraId="2A62B78B" w14:textId="77777777" w:rsidR="00870167" w:rsidRPr="00870167" w:rsidRDefault="00870167" w:rsidP="00870167">
            <w:pPr>
              <w:rPr>
                <w:sz w:val="18"/>
                <w:szCs w:val="18"/>
              </w:rPr>
            </w:pPr>
            <w:r w:rsidRPr="00870167">
              <w:rPr>
                <w:sz w:val="18"/>
                <w:szCs w:val="18"/>
              </w:rPr>
              <w:t>0.05</w:t>
            </w:r>
          </w:p>
        </w:tc>
        <w:tc>
          <w:tcPr>
            <w:tcW w:w="1946" w:type="dxa"/>
            <w:noWrap/>
            <w:hideMark/>
          </w:tcPr>
          <w:p w14:paraId="282810FC" w14:textId="77777777" w:rsidR="00870167" w:rsidRPr="00870167" w:rsidRDefault="00870167">
            <w:pPr>
              <w:rPr>
                <w:b/>
                <w:bCs/>
                <w:sz w:val="18"/>
                <w:szCs w:val="18"/>
              </w:rPr>
            </w:pPr>
            <w:r w:rsidRPr="00870167">
              <w:rPr>
                <w:b/>
                <w:bCs/>
                <w:sz w:val="18"/>
                <w:szCs w:val="18"/>
              </w:rPr>
              <w:t xml:space="preserve"> $   136,797,100 </w:t>
            </w:r>
          </w:p>
        </w:tc>
      </w:tr>
    </w:tbl>
    <w:p w14:paraId="63CA98CF" w14:textId="707340C8" w:rsidR="00870167" w:rsidRDefault="00870167" w:rsidP="0099380A">
      <w:r>
        <w:t>Figure 7</w:t>
      </w:r>
    </w:p>
    <w:p w14:paraId="7BB53221" w14:textId="604B8EC5" w:rsidR="00960E1D" w:rsidRDefault="00960E1D">
      <w:r>
        <w:br w:type="page"/>
      </w:r>
    </w:p>
    <w:p w14:paraId="4DB1031E" w14:textId="77777777" w:rsidR="0099380A" w:rsidRDefault="0099380A" w:rsidP="007A73FE"/>
    <w:p w14:paraId="4E23C773" w14:textId="77777777" w:rsidR="0099380A" w:rsidRDefault="0099380A" w:rsidP="007A73FE"/>
    <w:p w14:paraId="5204091F" w14:textId="5CD119C3" w:rsidR="0099380A" w:rsidRDefault="00B15C03" w:rsidP="0099380A">
      <w:pPr>
        <w:pStyle w:val="Heading1"/>
      </w:pPr>
      <w:r>
        <w:t xml:space="preserve">Final </w:t>
      </w:r>
      <w:r w:rsidR="0099380A">
        <w:t>Recommendation</w:t>
      </w:r>
    </w:p>
    <w:p w14:paraId="3EB103F5" w14:textId="2064847E" w:rsidR="0099380A" w:rsidRPr="00960E1D" w:rsidRDefault="0099380A" w:rsidP="0099380A">
      <w:pPr>
        <w:rPr>
          <w:rFonts w:ascii="Cambria" w:hAnsi="Cambria"/>
        </w:rPr>
      </w:pPr>
      <w:r w:rsidRPr="00960E1D">
        <w:rPr>
          <w:rFonts w:ascii="Cambria" w:hAnsi="Cambria"/>
        </w:rPr>
        <w:t xml:space="preserve">We </w:t>
      </w:r>
      <w:r w:rsidR="00B15C03" w:rsidRPr="00960E1D">
        <w:rPr>
          <w:rFonts w:ascii="Cambria" w:hAnsi="Cambria"/>
        </w:rPr>
        <w:t xml:space="preserve">now </w:t>
      </w:r>
      <w:r w:rsidRPr="00960E1D">
        <w:rPr>
          <w:rFonts w:ascii="Cambria" w:hAnsi="Cambria"/>
        </w:rPr>
        <w:t xml:space="preserve">have enough information now to make </w:t>
      </w:r>
      <w:r w:rsidR="00B15C03" w:rsidRPr="00960E1D">
        <w:rPr>
          <w:rFonts w:ascii="Cambria" w:hAnsi="Cambria"/>
        </w:rPr>
        <w:t xml:space="preserve">a </w:t>
      </w:r>
      <w:r w:rsidRPr="00960E1D">
        <w:rPr>
          <w:rFonts w:ascii="Cambria" w:hAnsi="Cambria"/>
        </w:rPr>
        <w:t>recommendation on what order quantity to use.</w:t>
      </w:r>
      <w:r w:rsidR="00F77AF7" w:rsidRPr="00960E1D">
        <w:rPr>
          <w:rFonts w:ascii="Cambria" w:hAnsi="Cambria"/>
        </w:rPr>
        <w:t xml:space="preserve"> Based on the provided data, we believe that an order quantity</w:t>
      </w:r>
      <w:r w:rsidR="00B440F7" w:rsidRPr="00960E1D">
        <w:rPr>
          <w:rFonts w:ascii="Cambria" w:hAnsi="Cambria"/>
        </w:rPr>
        <w:t xml:space="preserve"> of </w:t>
      </w:r>
      <w:r w:rsidR="00B15C03" w:rsidRPr="00960E1D">
        <w:rPr>
          <w:rFonts w:ascii="Cambria" w:hAnsi="Cambria"/>
        </w:rPr>
        <w:t>1,100,000 is the best choice</w:t>
      </w:r>
      <w:r w:rsidR="00B440F7" w:rsidRPr="00960E1D">
        <w:rPr>
          <w:rFonts w:ascii="Cambria" w:hAnsi="Cambria"/>
        </w:rPr>
        <w:t>.  This</w:t>
      </w:r>
      <w:r w:rsidR="00B15C03" w:rsidRPr="00960E1D">
        <w:rPr>
          <w:rFonts w:ascii="Cambria" w:hAnsi="Cambria"/>
        </w:rPr>
        <w:t xml:space="preserve"> option</w:t>
      </w:r>
      <w:r w:rsidR="00B440F7" w:rsidRPr="00960E1D">
        <w:rPr>
          <w:rFonts w:ascii="Cambria" w:hAnsi="Cambria"/>
        </w:rPr>
        <w:t xml:space="preserve"> provides the </w:t>
      </w:r>
      <w:r w:rsidR="00B15C03" w:rsidRPr="00960E1D">
        <w:rPr>
          <w:rFonts w:ascii="Cambria" w:hAnsi="Cambria"/>
        </w:rPr>
        <w:t>ideal</w:t>
      </w:r>
      <w:r w:rsidR="00B440F7" w:rsidRPr="00960E1D">
        <w:rPr>
          <w:rFonts w:ascii="Cambria" w:hAnsi="Cambria"/>
        </w:rPr>
        <w:t xml:space="preserve"> balance between surplus</w:t>
      </w:r>
      <w:r w:rsidR="00B15C03" w:rsidRPr="00960E1D">
        <w:rPr>
          <w:rFonts w:ascii="Cambria" w:hAnsi="Cambria"/>
        </w:rPr>
        <w:t xml:space="preserve"> loss and </w:t>
      </w:r>
      <w:r w:rsidR="00923A0F">
        <w:rPr>
          <w:rFonts w:ascii="Cambria" w:hAnsi="Cambria"/>
        </w:rPr>
        <w:t>E</w:t>
      </w:r>
      <w:r w:rsidR="00B15C03" w:rsidRPr="00960E1D">
        <w:rPr>
          <w:rFonts w:ascii="Cambria" w:hAnsi="Cambria"/>
        </w:rPr>
        <w:t>xpected</w:t>
      </w:r>
      <w:r w:rsidR="00923A0F">
        <w:rPr>
          <w:rFonts w:ascii="Cambria" w:hAnsi="Cambria"/>
        </w:rPr>
        <w:t xml:space="preserve"> P</w:t>
      </w:r>
      <w:r w:rsidR="00B15C03" w:rsidRPr="00960E1D">
        <w:rPr>
          <w:rFonts w:ascii="Cambria" w:hAnsi="Cambria"/>
        </w:rPr>
        <w:t>rofit.</w:t>
      </w:r>
      <w:bookmarkStart w:id="0" w:name="_GoBack"/>
      <w:bookmarkEnd w:id="0"/>
    </w:p>
    <w:p w14:paraId="5650C928" w14:textId="77777777" w:rsidR="00494A6E" w:rsidRDefault="00494A6E" w:rsidP="00B15C03"/>
    <w:p w14:paraId="661223C4" w14:textId="486FC827" w:rsidR="00D62552" w:rsidRDefault="00D62552" w:rsidP="00B52A4C">
      <w:pPr>
        <w:ind w:left="360"/>
      </w:pPr>
    </w:p>
    <w:sectPr w:rsidR="00D62552" w:rsidSect="000E52D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1CE6F" w14:textId="77777777" w:rsidR="00561C23" w:rsidRDefault="00561C23" w:rsidP="000E52D2">
      <w:pPr>
        <w:spacing w:after="0" w:line="240" w:lineRule="auto"/>
      </w:pPr>
      <w:r>
        <w:separator/>
      </w:r>
    </w:p>
  </w:endnote>
  <w:endnote w:type="continuationSeparator" w:id="0">
    <w:p w14:paraId="06247C16" w14:textId="77777777" w:rsidR="00561C23" w:rsidRDefault="00561C23" w:rsidP="000E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981275"/>
      <w:docPartObj>
        <w:docPartGallery w:val="Page Numbers (Bottom of Page)"/>
        <w:docPartUnique/>
      </w:docPartObj>
    </w:sdtPr>
    <w:sdtEndPr>
      <w:rPr>
        <w:noProof/>
      </w:rPr>
    </w:sdtEndPr>
    <w:sdtContent>
      <w:p w14:paraId="23083950" w14:textId="77777777" w:rsidR="000E52D2" w:rsidRDefault="000E52D2">
        <w:pPr>
          <w:pStyle w:val="Footer"/>
          <w:jc w:val="right"/>
        </w:pPr>
      </w:p>
      <w:p w14:paraId="7F39D90C" w14:textId="06165D5C" w:rsidR="000E52D2" w:rsidRDefault="000E52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833D1F" w14:textId="77777777" w:rsidR="000E52D2" w:rsidRDefault="000E5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17826" w14:textId="77777777" w:rsidR="00561C23" w:rsidRDefault="00561C23" w:rsidP="000E52D2">
      <w:pPr>
        <w:spacing w:after="0" w:line="240" w:lineRule="auto"/>
      </w:pPr>
      <w:r>
        <w:separator/>
      </w:r>
    </w:p>
  </w:footnote>
  <w:footnote w:type="continuationSeparator" w:id="0">
    <w:p w14:paraId="45DC5A5A" w14:textId="77777777" w:rsidR="00561C23" w:rsidRDefault="00561C23" w:rsidP="000E5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9501F"/>
    <w:multiLevelType w:val="hybridMultilevel"/>
    <w:tmpl w:val="0EA0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E260FC"/>
    <w:multiLevelType w:val="hybridMultilevel"/>
    <w:tmpl w:val="BC9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30D97"/>
    <w:multiLevelType w:val="hybridMultilevel"/>
    <w:tmpl w:val="4B763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616F7"/>
    <w:multiLevelType w:val="hybridMultilevel"/>
    <w:tmpl w:val="799A7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1812A3"/>
    <w:multiLevelType w:val="hybridMultilevel"/>
    <w:tmpl w:val="33FCB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65"/>
    <w:rsid w:val="00065830"/>
    <w:rsid w:val="000736D2"/>
    <w:rsid w:val="000E52D2"/>
    <w:rsid w:val="00212156"/>
    <w:rsid w:val="002125C9"/>
    <w:rsid w:val="0026182F"/>
    <w:rsid w:val="00282365"/>
    <w:rsid w:val="002B3908"/>
    <w:rsid w:val="002F148C"/>
    <w:rsid w:val="003908D9"/>
    <w:rsid w:val="003C3CDA"/>
    <w:rsid w:val="003F3E9F"/>
    <w:rsid w:val="00460D34"/>
    <w:rsid w:val="00494A6E"/>
    <w:rsid w:val="00515B6B"/>
    <w:rsid w:val="00561C23"/>
    <w:rsid w:val="00583C11"/>
    <w:rsid w:val="005B7D60"/>
    <w:rsid w:val="00611FDB"/>
    <w:rsid w:val="00627965"/>
    <w:rsid w:val="00661F07"/>
    <w:rsid w:val="006F2EEB"/>
    <w:rsid w:val="007129D1"/>
    <w:rsid w:val="007A73FE"/>
    <w:rsid w:val="007C200E"/>
    <w:rsid w:val="008441A1"/>
    <w:rsid w:val="0085058A"/>
    <w:rsid w:val="00856679"/>
    <w:rsid w:val="00870167"/>
    <w:rsid w:val="008E6E66"/>
    <w:rsid w:val="008F1BC8"/>
    <w:rsid w:val="008F4E49"/>
    <w:rsid w:val="00911DCC"/>
    <w:rsid w:val="00923A0F"/>
    <w:rsid w:val="00960E1D"/>
    <w:rsid w:val="0099380A"/>
    <w:rsid w:val="009F2092"/>
    <w:rsid w:val="00A301BC"/>
    <w:rsid w:val="00A93D78"/>
    <w:rsid w:val="00AA2C66"/>
    <w:rsid w:val="00AB61F7"/>
    <w:rsid w:val="00AF2BEC"/>
    <w:rsid w:val="00B15C03"/>
    <w:rsid w:val="00B42831"/>
    <w:rsid w:val="00B440F7"/>
    <w:rsid w:val="00B52A4C"/>
    <w:rsid w:val="00B87FE6"/>
    <w:rsid w:val="00BF4C90"/>
    <w:rsid w:val="00C31CA4"/>
    <w:rsid w:val="00C8150E"/>
    <w:rsid w:val="00D24203"/>
    <w:rsid w:val="00D62552"/>
    <w:rsid w:val="00D76CD1"/>
    <w:rsid w:val="00D87E70"/>
    <w:rsid w:val="00DD5840"/>
    <w:rsid w:val="00E150B5"/>
    <w:rsid w:val="00E54E32"/>
    <w:rsid w:val="00E6660D"/>
    <w:rsid w:val="00EB4C36"/>
    <w:rsid w:val="00F32ADE"/>
    <w:rsid w:val="00F43015"/>
    <w:rsid w:val="00F77AF7"/>
    <w:rsid w:val="00F9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0EC8"/>
  <w15:chartTrackingRefBased/>
  <w15:docId w15:val="{D5A2915E-0180-41D7-94F9-3A671BB3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52"/>
    <w:pPr>
      <w:ind w:left="720"/>
      <w:contextualSpacing/>
    </w:pPr>
  </w:style>
  <w:style w:type="character" w:customStyle="1" w:styleId="Heading1Char">
    <w:name w:val="Heading 1 Char"/>
    <w:basedOn w:val="DefaultParagraphFont"/>
    <w:link w:val="Heading1"/>
    <w:uiPriority w:val="9"/>
    <w:rsid w:val="00C31CA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736D2"/>
    <w:rPr>
      <w:color w:val="808080"/>
    </w:rPr>
  </w:style>
  <w:style w:type="table" w:styleId="TableGrid">
    <w:name w:val="Table Grid"/>
    <w:basedOn w:val="TableNormal"/>
    <w:uiPriority w:val="39"/>
    <w:rsid w:val="006F2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5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2D2"/>
  </w:style>
  <w:style w:type="paragraph" w:styleId="Footer">
    <w:name w:val="footer"/>
    <w:basedOn w:val="Normal"/>
    <w:link w:val="FooterChar"/>
    <w:uiPriority w:val="99"/>
    <w:unhideWhenUsed/>
    <w:rsid w:val="000E5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2D2"/>
  </w:style>
  <w:style w:type="paragraph" w:styleId="NoSpacing">
    <w:name w:val="No Spacing"/>
    <w:link w:val="NoSpacingChar"/>
    <w:uiPriority w:val="1"/>
    <w:qFormat/>
    <w:rsid w:val="000E52D2"/>
    <w:pPr>
      <w:spacing w:after="0" w:line="240" w:lineRule="auto"/>
    </w:pPr>
    <w:rPr>
      <w:rFonts w:eastAsiaTheme="minorEastAsia"/>
    </w:rPr>
  </w:style>
  <w:style w:type="character" w:customStyle="1" w:styleId="NoSpacingChar">
    <w:name w:val="No Spacing Char"/>
    <w:basedOn w:val="DefaultParagraphFont"/>
    <w:link w:val="NoSpacing"/>
    <w:uiPriority w:val="1"/>
    <w:rsid w:val="000E52D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8301">
      <w:bodyDiv w:val="1"/>
      <w:marLeft w:val="0"/>
      <w:marRight w:val="0"/>
      <w:marTop w:val="0"/>
      <w:marBottom w:val="0"/>
      <w:divBdr>
        <w:top w:val="none" w:sz="0" w:space="0" w:color="auto"/>
        <w:left w:val="none" w:sz="0" w:space="0" w:color="auto"/>
        <w:bottom w:val="none" w:sz="0" w:space="0" w:color="auto"/>
        <w:right w:val="none" w:sz="0" w:space="0" w:color="auto"/>
      </w:divBdr>
      <w:divsChild>
        <w:div w:id="1891532002">
          <w:marLeft w:val="0"/>
          <w:marRight w:val="0"/>
          <w:marTop w:val="30"/>
          <w:marBottom w:val="0"/>
          <w:divBdr>
            <w:top w:val="none" w:sz="0" w:space="0" w:color="auto"/>
            <w:left w:val="none" w:sz="0" w:space="0" w:color="auto"/>
            <w:bottom w:val="none" w:sz="0" w:space="0" w:color="auto"/>
            <w:right w:val="none" w:sz="0" w:space="0" w:color="auto"/>
          </w:divBdr>
          <w:divsChild>
            <w:div w:id="9899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922489475">
      <w:bodyDiv w:val="1"/>
      <w:marLeft w:val="0"/>
      <w:marRight w:val="0"/>
      <w:marTop w:val="0"/>
      <w:marBottom w:val="0"/>
      <w:divBdr>
        <w:top w:val="none" w:sz="0" w:space="0" w:color="auto"/>
        <w:left w:val="none" w:sz="0" w:space="0" w:color="auto"/>
        <w:bottom w:val="none" w:sz="0" w:space="0" w:color="auto"/>
        <w:right w:val="none" w:sz="0" w:space="0" w:color="auto"/>
      </w:divBdr>
    </w:div>
    <w:div w:id="1046296759">
      <w:bodyDiv w:val="1"/>
      <w:marLeft w:val="0"/>
      <w:marRight w:val="0"/>
      <w:marTop w:val="0"/>
      <w:marBottom w:val="0"/>
      <w:divBdr>
        <w:top w:val="none" w:sz="0" w:space="0" w:color="auto"/>
        <w:left w:val="none" w:sz="0" w:space="0" w:color="auto"/>
        <w:bottom w:val="none" w:sz="0" w:space="0" w:color="auto"/>
        <w:right w:val="none" w:sz="0" w:space="0" w:color="auto"/>
      </w:divBdr>
    </w:div>
    <w:div w:id="1058894865">
      <w:bodyDiv w:val="1"/>
      <w:marLeft w:val="0"/>
      <w:marRight w:val="0"/>
      <w:marTop w:val="0"/>
      <w:marBottom w:val="0"/>
      <w:divBdr>
        <w:top w:val="none" w:sz="0" w:space="0" w:color="auto"/>
        <w:left w:val="none" w:sz="0" w:space="0" w:color="auto"/>
        <w:bottom w:val="none" w:sz="0" w:space="0" w:color="auto"/>
        <w:right w:val="none" w:sz="0" w:space="0" w:color="auto"/>
      </w:divBdr>
      <w:divsChild>
        <w:div w:id="1191652000">
          <w:marLeft w:val="0"/>
          <w:marRight w:val="0"/>
          <w:marTop w:val="30"/>
          <w:marBottom w:val="0"/>
          <w:divBdr>
            <w:top w:val="none" w:sz="0" w:space="0" w:color="auto"/>
            <w:left w:val="none" w:sz="0" w:space="0" w:color="auto"/>
            <w:bottom w:val="none" w:sz="0" w:space="0" w:color="auto"/>
            <w:right w:val="none" w:sz="0" w:space="0" w:color="auto"/>
          </w:divBdr>
          <w:divsChild>
            <w:div w:id="13539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220">
      <w:bodyDiv w:val="1"/>
      <w:marLeft w:val="0"/>
      <w:marRight w:val="0"/>
      <w:marTop w:val="0"/>
      <w:marBottom w:val="0"/>
      <w:divBdr>
        <w:top w:val="none" w:sz="0" w:space="0" w:color="auto"/>
        <w:left w:val="none" w:sz="0" w:space="0" w:color="auto"/>
        <w:bottom w:val="none" w:sz="0" w:space="0" w:color="auto"/>
        <w:right w:val="none" w:sz="0" w:space="0" w:color="auto"/>
      </w:divBdr>
    </w:div>
    <w:div w:id="1448354210">
      <w:bodyDiv w:val="1"/>
      <w:marLeft w:val="0"/>
      <w:marRight w:val="0"/>
      <w:marTop w:val="0"/>
      <w:marBottom w:val="0"/>
      <w:divBdr>
        <w:top w:val="none" w:sz="0" w:space="0" w:color="auto"/>
        <w:left w:val="none" w:sz="0" w:space="0" w:color="auto"/>
        <w:bottom w:val="none" w:sz="0" w:space="0" w:color="auto"/>
        <w:right w:val="none" w:sz="0" w:space="0" w:color="auto"/>
      </w:divBdr>
    </w:div>
    <w:div w:id="19588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Minitab Project - 2</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Minitab Project - 2</dc:title>
  <dc:subject>INFS 608 Applied Statistics</dc:subject>
  <dc:creator>Andrew Marshall</dc:creator>
  <cp:keywords/>
  <dc:description/>
  <cp:lastModifiedBy>Drew Marshall</cp:lastModifiedBy>
  <cp:revision>38</cp:revision>
  <dcterms:created xsi:type="dcterms:W3CDTF">2018-10-13T16:43:00Z</dcterms:created>
  <dcterms:modified xsi:type="dcterms:W3CDTF">2018-10-15T04:36:00Z</dcterms:modified>
</cp:coreProperties>
</file>