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598"/>
        <w:gridCol w:w="1995"/>
        <w:gridCol w:w="788"/>
        <w:gridCol w:w="788"/>
      </w:tblGrid>
      <w:tr w:rsidR="00821E5E" w:rsidRPr="00A84765" w14:paraId="3D77B3D6" w14:textId="77777777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7FD5A2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proofErr w:type="spellStart"/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5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339F96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7E2186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CaloriesPerServing</w:t>
            </w:r>
            <w:proofErr w:type="spellEnd"/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D8D7F7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E1E0BE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Upper</w:t>
            </w:r>
          </w:p>
        </w:tc>
      </w:tr>
      <w:tr w:rsidR="00821E5E" w:rsidRPr="00A84765" w14:paraId="36B5E039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3AF847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385F9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1936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7748F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268.1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F2FEB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210.439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E3D64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325.761</w:t>
            </w:r>
          </w:p>
        </w:tc>
      </w:tr>
      <w:tr w:rsidR="00821E5E" w:rsidRPr="00A84765" w14:paraId="160F4D8C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67BBB4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8CFCA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1946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86BB3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271.1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87A7B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213.717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FB353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328.483</w:t>
            </w:r>
          </w:p>
        </w:tc>
      </w:tr>
      <w:tr w:rsidR="00821E5E" w:rsidRPr="00A84765" w14:paraId="235BC9F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1EB7E4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1A356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1951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3D73C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280.9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4ED18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227.213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487276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334.587</w:t>
            </w:r>
          </w:p>
        </w:tc>
      </w:tr>
      <w:tr w:rsidR="00821E5E" w:rsidRPr="00A84765" w14:paraId="1CF177E6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5F21C8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FB977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1963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9AF2D4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294.7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29EBD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240.320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706578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349.080</w:t>
            </w:r>
          </w:p>
        </w:tc>
      </w:tr>
      <w:tr w:rsidR="00821E5E" w:rsidRPr="00A84765" w14:paraId="45E10B53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917B15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BCE3D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1975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3CC82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285.6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9629A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230.943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8A3CF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340.257</w:t>
            </w:r>
          </w:p>
        </w:tc>
      </w:tr>
      <w:tr w:rsidR="00821E5E" w:rsidRPr="00A84765" w14:paraId="79976306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7C41CC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F5165C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1997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67ACCC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288.6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D052C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232.233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C3482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344.967</w:t>
            </w:r>
          </w:p>
        </w:tc>
      </w:tr>
      <w:tr w:rsidR="00821E5E" w:rsidRPr="00A84765" w14:paraId="2835DBAE" w14:textId="7777777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BECA80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B6AF1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2006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25C3E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384.4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9954E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306.641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1C8ED" w14:textId="77777777" w:rsidR="00821E5E" w:rsidRPr="00A84765" w:rsidRDefault="00A8476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462.159</w:t>
            </w:r>
          </w:p>
        </w:tc>
      </w:tr>
    </w:tbl>
    <w:p w14:paraId="353962CD" w14:textId="77777777" w:rsidR="00821E5E" w:rsidRDefault="00821E5E">
      <w:pPr>
        <w:adjustRightInd w:val="0"/>
        <w:rPr>
          <w:rFonts w:ascii="Times" w:hAnsi="Times" w:cs="Times"/>
          <w:color w:val="000000"/>
        </w:rPr>
        <w:sectPr w:rsidR="00821E5E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992"/>
      </w:tblGrid>
      <w:tr w:rsidR="00821E5E" w:rsidRPr="00A84765" w14:paraId="36476314" w14:textId="77777777">
        <w:trPr>
          <w:cantSplit/>
          <w:tblHeader/>
          <w:jc w:val="center"/>
        </w:trPr>
        <w:tc>
          <w:tcPr>
            <w:tcW w:w="19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90277A" w14:textId="77777777" w:rsidR="00821E5E" w:rsidRPr="00A84765" w:rsidRDefault="00A84765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" w:name="IDX1"/>
            <w:bookmarkEnd w:id="1"/>
            <w:proofErr w:type="spellStart"/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CompValues</w:t>
            </w:r>
            <w:proofErr w:type="spellEnd"/>
          </w:p>
        </w:tc>
      </w:tr>
      <w:tr w:rsidR="00821E5E" w:rsidRPr="00A84765" w14:paraId="5A799DA7" w14:textId="77777777">
        <w:trPr>
          <w:cantSplit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B0B9C6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210.43942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3D404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325.76058</w:t>
            </w:r>
          </w:p>
        </w:tc>
      </w:tr>
      <w:tr w:rsidR="00821E5E" w:rsidRPr="00A84765" w14:paraId="5D76F9C5" w14:textId="77777777">
        <w:trPr>
          <w:cantSplit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A207C8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306.64138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13DA7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462.15862</w:t>
            </w:r>
          </w:p>
        </w:tc>
      </w:tr>
    </w:tbl>
    <w:p w14:paraId="3858ED0F" w14:textId="77777777" w:rsidR="00821E5E" w:rsidRDefault="00821E5E">
      <w:pPr>
        <w:adjustRightInd w:val="0"/>
        <w:rPr>
          <w:rFonts w:ascii="Times" w:hAnsi="Times" w:cs="Times"/>
          <w:color w:val="000000"/>
        </w:rPr>
      </w:pPr>
    </w:p>
    <w:p w14:paraId="468B20E8" w14:textId="77777777" w:rsidR="00821E5E" w:rsidRDefault="00821E5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929"/>
      </w:tblGrid>
      <w:tr w:rsidR="00821E5E" w:rsidRPr="00A84765" w14:paraId="04A5B458" w14:textId="77777777">
        <w:trPr>
          <w:cantSplit/>
          <w:tblHeader/>
          <w:jc w:val="center"/>
        </w:trPr>
        <w:tc>
          <w:tcPr>
            <w:tcW w:w="186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7A308E" w14:textId="77777777" w:rsidR="00821E5E" w:rsidRPr="00A84765" w:rsidRDefault="00A84765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2"/>
            <w:bookmarkEnd w:id="2"/>
            <w:proofErr w:type="spellStart"/>
            <w:r w:rsidRPr="00A847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ReferenceValues</w:t>
            </w:r>
            <w:proofErr w:type="spellEnd"/>
          </w:p>
        </w:tc>
      </w:tr>
      <w:tr w:rsidR="00821E5E" w:rsidRPr="00A84765" w14:paraId="40C73938" w14:textId="77777777">
        <w:trPr>
          <w:cantSplit/>
          <w:jc w:val="center"/>
        </w:trPr>
        <w:tc>
          <w:tcPr>
            <w:tcW w:w="9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45800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210.4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0F582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325.8</w:t>
            </w:r>
          </w:p>
        </w:tc>
      </w:tr>
      <w:tr w:rsidR="00821E5E" w:rsidRPr="00A84765" w14:paraId="1B8D93DF" w14:textId="77777777">
        <w:trPr>
          <w:cantSplit/>
          <w:jc w:val="center"/>
        </w:trPr>
        <w:tc>
          <w:tcPr>
            <w:tcW w:w="9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AEDA4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359.1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AB6D52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84765">
              <w:rPr>
                <w:rFonts w:ascii="Times" w:hAnsi="Times" w:cs="Times"/>
                <w:color w:val="000000"/>
              </w:rPr>
              <w:t>514.7</w:t>
            </w:r>
          </w:p>
        </w:tc>
      </w:tr>
    </w:tbl>
    <w:p w14:paraId="216E8484" w14:textId="77777777" w:rsidR="00821E5E" w:rsidRDefault="00821E5E">
      <w:pPr>
        <w:adjustRightInd w:val="0"/>
        <w:rPr>
          <w:rFonts w:ascii="Times" w:hAnsi="Times" w:cs="Times"/>
          <w:color w:val="000000"/>
        </w:rPr>
      </w:pPr>
    </w:p>
    <w:p w14:paraId="27DE7FC4" w14:textId="77777777" w:rsidR="00821E5E" w:rsidRDefault="00821E5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"/>
      </w:tblGrid>
      <w:tr w:rsidR="00821E5E" w:rsidRPr="00A84765" w14:paraId="0CC66C69" w14:textId="77777777">
        <w:trPr>
          <w:cantSplit/>
          <w:jc w:val="center"/>
        </w:trPr>
        <w:tc>
          <w:tcPr>
            <w:tcW w:w="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84471" w14:textId="77777777" w:rsidR="00821E5E" w:rsidRPr="00A84765" w:rsidRDefault="00A847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bookmarkStart w:id="3" w:name="IDX3"/>
            <w:bookmarkEnd w:id="3"/>
            <w:r w:rsidRPr="00A84765">
              <w:rPr>
                <w:rFonts w:ascii="Times" w:hAnsi="Times" w:cs="Times"/>
                <w:color w:val="000000"/>
              </w:rPr>
              <w:t>1</w:t>
            </w:r>
          </w:p>
        </w:tc>
      </w:tr>
    </w:tbl>
    <w:p w14:paraId="3339A4F4" w14:textId="77777777" w:rsidR="00821E5E" w:rsidRDefault="00821E5E">
      <w:pPr>
        <w:adjustRightInd w:val="0"/>
        <w:rPr>
          <w:rFonts w:ascii="Times" w:hAnsi="Times" w:cs="Times"/>
          <w:color w:val="000000"/>
        </w:rPr>
        <w:sectPr w:rsidR="00821E5E">
          <w:headerReference w:type="default" r:id="rId8"/>
          <w:footerReference w:type="default" r:id="rId9"/>
          <w:pgSz w:w="12240" w:h="15840"/>
          <w:pgMar w:top="360" w:right="360" w:bottom="360" w:left="360" w:header="720" w:footer="360" w:gutter="0"/>
          <w:cols w:space="720"/>
        </w:sectPr>
      </w:pPr>
    </w:p>
    <w:p w14:paraId="4579EFF2" w14:textId="77777777" w:rsidR="00821E5E" w:rsidRDefault="0050096B">
      <w:pPr>
        <w:adjustRightInd w:val="0"/>
        <w:jc w:val="center"/>
        <w:rPr>
          <w:sz w:val="24"/>
          <w:szCs w:val="24"/>
        </w:rPr>
      </w:pPr>
      <w:bookmarkStart w:id="4" w:name="IDX4"/>
      <w:bookmarkEnd w:id="4"/>
      <w:r>
        <w:rPr>
          <w:sz w:val="24"/>
          <w:szCs w:val="24"/>
        </w:rPr>
        <w:lastRenderedPageBreak/>
        <w:pict w14:anchorId="26E6E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5in">
            <v:imagedata r:id="rId10" o:title=""/>
          </v:shape>
        </w:pict>
      </w:r>
    </w:p>
    <w:p w14:paraId="71F6DF71" w14:textId="3ADC053C" w:rsidR="004C25A7" w:rsidRDefault="004C25A7">
      <w:pPr>
        <w:adjustRightInd w:val="0"/>
        <w:jc w:val="center"/>
        <w:rPr>
          <w:sz w:val="24"/>
          <w:szCs w:val="24"/>
        </w:rPr>
      </w:pPr>
    </w:p>
    <w:p w14:paraId="25C1AE2F" w14:textId="1243FD52" w:rsidR="004C25A7" w:rsidRDefault="004C25A7" w:rsidP="004C25A7">
      <w:pPr>
        <w:adjustRightInd w:val="0"/>
        <w:rPr>
          <w:sz w:val="24"/>
          <w:szCs w:val="24"/>
        </w:rPr>
      </w:pPr>
    </w:p>
    <w:p w14:paraId="5559E7C3" w14:textId="1AEBDAD6" w:rsidR="004C25A7" w:rsidRDefault="004C25A7" w:rsidP="004C25A7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Comment</w:t>
      </w:r>
      <w:r w:rsidR="0050096B">
        <w:rPr>
          <w:sz w:val="24"/>
          <w:szCs w:val="24"/>
        </w:rPr>
        <w:t>s</w:t>
      </w:r>
      <w:bookmarkStart w:id="5" w:name="_GoBack"/>
      <w:bookmarkEnd w:id="5"/>
      <w:r>
        <w:rPr>
          <w:sz w:val="24"/>
          <w:szCs w:val="24"/>
        </w:rPr>
        <w:t>:</w:t>
      </w:r>
    </w:p>
    <w:p w14:paraId="7831835E" w14:textId="1E89A855" w:rsidR="004C25A7" w:rsidRDefault="004C25A7" w:rsidP="004C25A7">
      <w:pPr>
        <w:adjustRightInd w:val="0"/>
        <w:rPr>
          <w:sz w:val="24"/>
          <w:szCs w:val="24"/>
        </w:rPr>
      </w:pPr>
    </w:p>
    <w:p w14:paraId="220B9009" w14:textId="1D94AEEA" w:rsidR="004C25A7" w:rsidRDefault="004C25A7" w:rsidP="004C25A7">
      <w:pPr>
        <w:adjustRightInd w:val="0"/>
        <w:ind w:left="1440"/>
        <w:rPr>
          <w:sz w:val="24"/>
          <w:szCs w:val="24"/>
        </w:rPr>
      </w:pPr>
      <w:r w:rsidRPr="004C25A7">
        <w:rPr>
          <w:sz w:val="24"/>
          <w:szCs w:val="24"/>
        </w:rPr>
        <w:t xml:space="preserve">From this plot, it appears that the average calories per serving showed an 35.2% overall increase during the </w:t>
      </w:r>
      <w:proofErr w:type="gramStart"/>
      <w:r w:rsidRPr="004C25A7">
        <w:rPr>
          <w:sz w:val="24"/>
          <w:szCs w:val="24"/>
        </w:rPr>
        <w:t>70 year</w:t>
      </w:r>
      <w:proofErr w:type="gramEnd"/>
      <w:r w:rsidRPr="004C25A7">
        <w:rPr>
          <w:sz w:val="24"/>
          <w:szCs w:val="24"/>
        </w:rPr>
        <w:t xml:space="preserve"> period.  According to </w:t>
      </w:r>
      <w:proofErr w:type="spellStart"/>
      <w:r w:rsidRPr="004C25A7">
        <w:rPr>
          <w:sz w:val="24"/>
          <w:szCs w:val="24"/>
        </w:rPr>
        <w:t>Wansink</w:t>
      </w:r>
      <w:proofErr w:type="spellEnd"/>
      <w:r w:rsidRPr="004C25A7">
        <w:rPr>
          <w:sz w:val="24"/>
          <w:szCs w:val="24"/>
        </w:rPr>
        <w:t>, this increase is mainly due to the use of higher-calorie ingredients and in part to a small increase in serving sizes between 1936 and 1997. However, there is a 33.2% increase shown between 1997 to 2006. Therefore, the recommended comparison should be between the data provided for 1936 and 2006 only.</w:t>
      </w:r>
    </w:p>
    <w:sectPr w:rsidR="004C25A7">
      <w:headerReference w:type="default" r:id="rId11"/>
      <w:footerReference w:type="default" r:id="rId12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EAA18" w14:textId="77777777" w:rsidR="009F379F" w:rsidRDefault="009F379F">
      <w:r>
        <w:separator/>
      </w:r>
    </w:p>
  </w:endnote>
  <w:endnote w:type="continuationSeparator" w:id="0">
    <w:p w14:paraId="6815B8D4" w14:textId="77777777" w:rsidR="009F379F" w:rsidRDefault="009F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00311" w14:textId="77777777" w:rsidR="00821E5E" w:rsidRDefault="00821E5E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238A" w14:textId="77777777" w:rsidR="00821E5E" w:rsidRDefault="00821E5E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C6A66" w14:textId="77777777" w:rsidR="00821E5E" w:rsidRDefault="00821E5E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0162A" w14:textId="77777777" w:rsidR="009F379F" w:rsidRDefault="009F379F">
      <w:r>
        <w:separator/>
      </w:r>
    </w:p>
  </w:footnote>
  <w:footnote w:type="continuationSeparator" w:id="0">
    <w:p w14:paraId="1A777650" w14:textId="77777777" w:rsidR="009F379F" w:rsidRDefault="009F3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DABD5" w14:textId="77777777" w:rsidR="00821E5E" w:rsidRDefault="00A8476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May 31, 2018 08:26:49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 w:rsidR="004C25A7"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821E5E" w:rsidRPr="00A84765" w14:paraId="6FAE304B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EB5CE0B" w14:textId="77777777" w:rsidR="00821E5E" w:rsidRPr="00A84765" w:rsidRDefault="00A84765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84765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Create values for confidence interval plot.</w:t>
          </w:r>
        </w:p>
      </w:tc>
    </w:tr>
  </w:tbl>
  <w:p w14:paraId="087FA536" w14:textId="77777777" w:rsidR="00821E5E" w:rsidRDefault="00821E5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9F433" w14:textId="77777777" w:rsidR="00821E5E" w:rsidRDefault="00A8476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May 31, 2018 08:26:49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 w:rsidR="004C25A7">
      <w:rPr>
        <w:rFonts w:ascii="Times" w:hAnsi="Times" w:cs="Times"/>
        <w:b/>
        <w:bCs/>
        <w:noProof/>
        <w:color w:val="000000"/>
      </w:rPr>
      <w:t>2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821E5E" w:rsidRPr="00A84765" w14:paraId="63731A64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0CA1422" w14:textId="77777777" w:rsidR="00821E5E" w:rsidRPr="00A84765" w:rsidRDefault="00A84765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84765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Check our values</w:t>
          </w:r>
        </w:p>
      </w:tc>
    </w:tr>
  </w:tbl>
  <w:p w14:paraId="51C85774" w14:textId="77777777" w:rsidR="00821E5E" w:rsidRDefault="00821E5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8152D" w14:textId="77777777" w:rsidR="00821E5E" w:rsidRDefault="00A8476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May 31, 2018 08:26:49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 w:rsidR="004C25A7">
      <w:rPr>
        <w:rFonts w:ascii="Times" w:hAnsi="Times" w:cs="Times"/>
        <w:b/>
        <w:bCs/>
        <w:noProof/>
        <w:color w:val="000000"/>
      </w:rPr>
      <w:t>3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5A7"/>
    <w:rsid w:val="004C25A7"/>
    <w:rsid w:val="0050096B"/>
    <w:rsid w:val="00821E5E"/>
    <w:rsid w:val="009F379F"/>
    <w:rsid w:val="00A8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B4490"/>
  <w14:defaultImageDpi w14:val="0"/>
  <w15:docId w15:val="{2014724E-01D7-4842-809D-A43BD714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Drew Marshall</cp:lastModifiedBy>
  <cp:revision>3</cp:revision>
  <dcterms:created xsi:type="dcterms:W3CDTF">2018-06-01T01:30:00Z</dcterms:created>
  <dcterms:modified xsi:type="dcterms:W3CDTF">2018-06-01T01:56:00Z</dcterms:modified>
</cp:coreProperties>
</file>