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1579"/>
      </w:tblGrid>
      <w:tr w:rsidR="004118CF" w14:paraId="6A5E196A" w14:textId="77777777">
        <w:tc>
          <w:tcPr>
            <w:tcW w:w="1728" w:type="dxa"/>
            <w:shd w:val="clear" w:color="auto" w:fill="auto"/>
            <w:vAlign w:val="center"/>
          </w:tcPr>
          <w:p w14:paraId="3E9F1360" w14:textId="77777777" w:rsidR="004118CF" w:rsidRDefault="00000000">
            <w:pPr>
              <w:jc w:val="center"/>
            </w:pPr>
            <w:r>
              <w:rPr>
                <w:rFonts w:hint="eastAsia"/>
              </w:rPr>
              <w:t>选题</w:t>
            </w:r>
          </w:p>
        </w:tc>
        <w:tc>
          <w:tcPr>
            <w:tcW w:w="5760" w:type="dxa"/>
            <w:vMerge w:val="restart"/>
            <w:shd w:val="clear" w:color="auto" w:fill="auto"/>
            <w:vAlign w:val="center"/>
          </w:tcPr>
          <w:p w14:paraId="77B70D4F" w14:textId="77777777" w:rsidR="004118CF" w:rsidRDefault="00000000">
            <w:pPr>
              <w:pageBreakBefore/>
              <w:widowControl/>
              <w:spacing w:line="360" w:lineRule="auto"/>
              <w:ind w:firstLineChars="17" w:firstLine="48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2024</w:t>
            </w:r>
            <w:r>
              <w:rPr>
                <w:rFonts w:hint="eastAsia"/>
                <w:b/>
                <w:sz w:val="28"/>
                <w:szCs w:val="28"/>
              </w:rPr>
              <w:t>年第十四届</w:t>
            </w:r>
            <w:r>
              <w:rPr>
                <w:rFonts w:hint="eastAsia"/>
                <w:b/>
                <w:sz w:val="28"/>
                <w:szCs w:val="28"/>
              </w:rPr>
              <w:t>APMCM</w:t>
            </w:r>
          </w:p>
          <w:p w14:paraId="44867BD2" w14:textId="77777777" w:rsidR="004118CF" w:rsidRDefault="00000000">
            <w:pPr>
              <w:pageBreakBefore/>
              <w:widowControl/>
              <w:spacing w:line="360" w:lineRule="auto"/>
              <w:ind w:firstLineChars="17" w:firstLine="48"/>
              <w:jc w:val="center"/>
              <w:rPr>
                <w:rFonts w:eastAsia="黑体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亚太地区大学生数学建模竞赛（中文赛项）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6490552" w14:textId="77777777" w:rsidR="004118CF" w:rsidRDefault="00000000">
            <w:pPr>
              <w:jc w:val="center"/>
            </w:pPr>
            <w:r>
              <w:rPr>
                <w:rFonts w:hint="eastAsia"/>
              </w:rPr>
              <w:t>参赛编号</w:t>
            </w:r>
          </w:p>
        </w:tc>
      </w:tr>
      <w:tr w:rsidR="004118CF" w14:paraId="7E2B7FB8" w14:textId="77777777">
        <w:trPr>
          <w:trHeight w:val="757"/>
        </w:trPr>
        <w:tc>
          <w:tcPr>
            <w:tcW w:w="1728" w:type="dxa"/>
            <w:shd w:val="clear" w:color="auto" w:fill="auto"/>
            <w:vAlign w:val="center"/>
          </w:tcPr>
          <w:p w14:paraId="3701F6D0" w14:textId="77777777" w:rsidR="004118CF" w:rsidRDefault="004118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0" w:type="dxa"/>
            <w:vMerge/>
            <w:shd w:val="clear" w:color="auto" w:fill="auto"/>
            <w:vAlign w:val="center"/>
          </w:tcPr>
          <w:p w14:paraId="61665457" w14:textId="77777777" w:rsidR="004118CF" w:rsidRDefault="004118CF">
            <w:pPr>
              <w:jc w:val="center"/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DBE7216" w14:textId="77777777" w:rsidR="004118CF" w:rsidRDefault="00000000">
            <w:pPr>
              <w:jc w:val="center"/>
            </w:pPr>
            <w:r>
              <w:rPr>
                <w:rFonts w:hint="eastAsia"/>
              </w:rPr>
              <w:t>apmcm******</w:t>
            </w:r>
          </w:p>
        </w:tc>
      </w:tr>
    </w:tbl>
    <w:p w14:paraId="65CFABDB" w14:textId="77777777" w:rsidR="004118CF" w:rsidRDefault="004118CF">
      <w:pPr>
        <w:jc w:val="center"/>
      </w:pPr>
    </w:p>
    <w:p w14:paraId="6B00CDB1" w14:textId="77777777" w:rsidR="004118CF" w:rsidRDefault="00000000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标题（</w:t>
      </w:r>
      <w:r>
        <w:rPr>
          <w:rFonts w:ascii="黑体" w:eastAsia="黑体" w:hAnsi="黑体" w:hint="eastAsia"/>
          <w:color w:val="FF0000"/>
          <w:sz w:val="30"/>
          <w:szCs w:val="30"/>
        </w:rPr>
        <w:t>此处换成论文的标题</w:t>
      </w:r>
      <w:r>
        <w:rPr>
          <w:rFonts w:ascii="黑体" w:eastAsia="黑体" w:hAnsi="黑体" w:hint="eastAsia"/>
          <w:sz w:val="30"/>
          <w:szCs w:val="30"/>
        </w:rPr>
        <w:t>）</w:t>
      </w:r>
    </w:p>
    <w:p w14:paraId="18DFF70A" w14:textId="77777777" w:rsidR="004118CF" w:rsidRDefault="0000000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摘要</w:t>
      </w:r>
    </w:p>
    <w:p w14:paraId="1A4411F2" w14:textId="36311054" w:rsidR="000554D5" w:rsidRPr="00C1717A" w:rsidRDefault="00554401" w:rsidP="00C1717A">
      <w:pPr>
        <w:ind w:firstLineChars="200" w:firstLine="480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sz w:val="24"/>
        </w:rPr>
        <w:t>针对问</w:t>
      </w:r>
    </w:p>
    <w:p w14:paraId="2F9D614E" w14:textId="77777777" w:rsidR="00554401" w:rsidRPr="00554401" w:rsidRDefault="00554401" w:rsidP="00554401">
      <w:pPr>
        <w:rPr>
          <w:rFonts w:ascii="宋体" w:hAnsi="宋体" w:hint="eastAsia"/>
          <w:sz w:val="24"/>
        </w:rPr>
      </w:pPr>
    </w:p>
    <w:p w14:paraId="36866842" w14:textId="77777777" w:rsidR="004118CF" w:rsidRDefault="004118CF">
      <w:pPr>
        <w:rPr>
          <w:rFonts w:ascii="宋体" w:hAnsi="宋体"/>
          <w:sz w:val="24"/>
        </w:rPr>
      </w:pPr>
    </w:p>
    <w:p w14:paraId="5D5A6DFD" w14:textId="77777777" w:rsidR="004118CF" w:rsidRDefault="00000000">
      <w:pPr>
        <w:numPr>
          <w:ilvl w:val="0"/>
          <w:numId w:val="1"/>
        </w:num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问题重述</w:t>
      </w:r>
    </w:p>
    <w:p w14:paraId="713A5DB8" w14:textId="77777777" w:rsidR="004118CF" w:rsidRDefault="0000000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1.1问题背景</w:t>
      </w:r>
    </w:p>
    <w:p w14:paraId="672A61BD" w14:textId="77777777" w:rsidR="004118CF" w:rsidRDefault="0000000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ChatGPT吧！</w:t>
      </w:r>
    </w:p>
    <w:p w14:paraId="5FF48047" w14:textId="77777777" w:rsidR="004118CF" w:rsidRDefault="0000000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1.2问题要求</w:t>
      </w:r>
    </w:p>
    <w:p w14:paraId="41E9FDDB" w14:textId="77777777" w:rsidR="004118CF" w:rsidRDefault="0000000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附件1给出了各地季风强度、地形排水、河流管理等基本信息，以及该地发生洪水的概率。为了能更好地根据已知信息预测洪水的发生概率，最小化灾害损失，现需结合实际情况与所给信息建立数学模型，分析以下问题。</w:t>
      </w:r>
    </w:p>
    <w:p w14:paraId="48BCA123" w14:textId="77777777" w:rsidR="004118CF" w:rsidRDefault="0000000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问题1：依据附件1中给出的基本信息，可视化处理相关数据，并单独分析洪水发生概率与每个基本信息的相关性，判断其关联程度大小，给出相关结论和建议。</w:t>
      </w:r>
    </w:p>
    <w:p w14:paraId="077E88BF" w14:textId="77777777" w:rsidR="004118CF" w:rsidRDefault="0000000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问题2：</w:t>
      </w:r>
    </w:p>
    <w:p w14:paraId="1C50B060" w14:textId="77777777" w:rsidR="004118CF" w:rsidRDefault="0000000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问题3：</w:t>
      </w:r>
    </w:p>
    <w:p w14:paraId="5E8B1410" w14:textId="77777777" w:rsidR="004118CF" w:rsidRDefault="0000000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问题4：</w:t>
      </w:r>
    </w:p>
    <w:p w14:paraId="188D84B4" w14:textId="77777777" w:rsidR="004118CF" w:rsidRDefault="00000000">
      <w:pPr>
        <w:numPr>
          <w:ilvl w:val="0"/>
          <w:numId w:val="1"/>
        </w:num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问题分析</w:t>
      </w:r>
    </w:p>
    <w:p w14:paraId="0828AD88" w14:textId="77777777" w:rsidR="004118CF" w:rsidRDefault="0000000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2.1问题1的分析</w:t>
      </w:r>
    </w:p>
    <w:p w14:paraId="649CA8B3" w14:textId="3012E769" w:rsidR="004118CF" w:rsidRDefault="002C5679" w:rsidP="002C5679">
      <w:pPr>
        <w:spacing w:beforeLines="50" w:before="156" w:afterLines="50" w:after="156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针对问题</w:t>
      </w:r>
      <w:r w:rsidR="00F622C9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，首先对train.csv中所给数据</w:t>
      </w:r>
      <w:r w:rsidR="00E835E8">
        <w:rPr>
          <w:rFonts w:ascii="宋体" w:hAnsi="宋体" w:cs="宋体" w:hint="eastAsia"/>
          <w:sz w:val="24"/>
        </w:rPr>
        <w:t>进行</w:t>
      </w:r>
      <w:r w:rsidR="00C1717A">
        <w:rPr>
          <w:rFonts w:ascii="宋体" w:hAnsi="宋体" w:cs="宋体" w:hint="eastAsia"/>
          <w:sz w:val="24"/>
        </w:rPr>
        <w:t>最大值、最小值、平均值、中位数等</w:t>
      </w:r>
      <w:r>
        <w:rPr>
          <w:rFonts w:ascii="宋体" w:hAnsi="宋体" w:cs="宋体" w:hint="eastAsia"/>
          <w:sz w:val="24"/>
        </w:rPr>
        <w:t>基本统计量计算</w:t>
      </w:r>
      <w:r w:rsidR="00C912BD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数据预处理等基础性工作</w:t>
      </w:r>
      <w:r w:rsidR="009356AF">
        <w:rPr>
          <w:rFonts w:ascii="宋体" w:hAnsi="宋体" w:cs="宋体" w:hint="eastAsia"/>
          <w:sz w:val="24"/>
        </w:rPr>
        <w:t>,并记录洪水概率的最大、最小值</w:t>
      </w:r>
      <w:r>
        <w:rPr>
          <w:rFonts w:ascii="宋体" w:hAnsi="宋体" w:cs="宋体" w:hint="eastAsia"/>
          <w:sz w:val="24"/>
        </w:rPr>
        <w:t>，</w:t>
      </w:r>
      <w:r w:rsidR="009356AF">
        <w:rPr>
          <w:rFonts w:ascii="宋体" w:hAnsi="宋体" w:cs="宋体" w:hint="eastAsia"/>
          <w:sz w:val="24"/>
        </w:rPr>
        <w:t>基于这些数据，</w:t>
      </w:r>
      <w:r>
        <w:rPr>
          <w:rFonts w:ascii="宋体" w:hAnsi="宋体" w:cs="宋体" w:hint="eastAsia"/>
          <w:sz w:val="24"/>
        </w:rPr>
        <w:t>采用</w:t>
      </w:r>
      <w:r w:rsidR="009D34F2">
        <w:rPr>
          <w:rFonts w:ascii="宋体" w:hAnsi="宋体" w:cs="宋体" w:hint="eastAsia"/>
          <w:sz w:val="24"/>
        </w:rPr>
        <w:t>概率密度</w:t>
      </w:r>
      <w:r>
        <w:rPr>
          <w:rFonts w:ascii="宋体" w:hAnsi="宋体" w:cs="宋体" w:hint="eastAsia"/>
          <w:sz w:val="24"/>
        </w:rPr>
        <w:t>直方图</w:t>
      </w:r>
      <w:r w:rsidR="007B56CC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核密度估计（</w:t>
      </w:r>
      <w:r w:rsidR="00365359">
        <w:rPr>
          <w:rFonts w:ascii="宋体" w:hAnsi="宋体" w:cs="宋体" w:hint="eastAsia"/>
          <w:sz w:val="24"/>
        </w:rPr>
        <w:t>Kernel Density Estimation, KDE</w:t>
      </w:r>
      <w:r>
        <w:rPr>
          <w:rFonts w:ascii="宋体" w:hAnsi="宋体" w:cs="宋体" w:hint="eastAsia"/>
          <w:sz w:val="24"/>
        </w:rPr>
        <w:t>）图可视化洪水概率</w:t>
      </w:r>
      <w:r w:rsidR="009D34F2">
        <w:rPr>
          <w:rFonts w:ascii="宋体" w:hAnsi="宋体" w:cs="宋体" w:hint="eastAsia"/>
          <w:sz w:val="24"/>
        </w:rPr>
        <w:t>的分布</w:t>
      </w:r>
      <w:r w:rsidR="005D2464">
        <w:rPr>
          <w:rFonts w:ascii="宋体" w:hAnsi="宋体" w:cs="宋体" w:hint="eastAsia"/>
          <w:sz w:val="24"/>
        </w:rPr>
        <w:t>情况</w:t>
      </w:r>
      <w:r w:rsidR="009D34F2">
        <w:rPr>
          <w:rFonts w:ascii="宋体" w:hAnsi="宋体" w:cs="宋体" w:hint="eastAsia"/>
          <w:sz w:val="24"/>
        </w:rPr>
        <w:t>，</w:t>
      </w:r>
      <w:r w:rsidR="009356AF">
        <w:rPr>
          <w:rFonts w:ascii="宋体" w:hAnsi="宋体" w:cs="宋体" w:hint="eastAsia"/>
          <w:sz w:val="24"/>
        </w:rPr>
        <w:t>同时</w:t>
      </w:r>
      <w:r w:rsidR="009D34F2">
        <w:rPr>
          <w:rFonts w:ascii="宋体" w:hAnsi="宋体" w:cs="宋体" w:hint="eastAsia"/>
          <w:sz w:val="24"/>
        </w:rPr>
        <w:t>用</w:t>
      </w:r>
      <w:r w:rsidR="005D2464">
        <w:rPr>
          <w:rFonts w:ascii="宋体" w:hAnsi="宋体" w:cs="宋体" w:hint="eastAsia"/>
          <w:sz w:val="24"/>
        </w:rPr>
        <w:t>频数统计直方图可视化train.csv与test.csv中</w:t>
      </w:r>
      <w:r w:rsidR="00A56F50" w:rsidRPr="00037A88">
        <w:rPr>
          <w:rFonts w:ascii="宋体" w:hAnsi="宋体" w:cs="宋体" w:hint="eastAsia"/>
          <w:sz w:val="24"/>
        </w:rPr>
        <w:t>季风强度</w:t>
      </w:r>
      <w:r w:rsidR="00A56F50">
        <w:rPr>
          <w:rFonts w:ascii="宋体" w:hAnsi="宋体" w:cs="宋体" w:hint="eastAsia"/>
          <w:sz w:val="24"/>
        </w:rPr>
        <w:t>、</w:t>
      </w:r>
      <w:r w:rsidR="00A56F50" w:rsidRPr="00037A88">
        <w:rPr>
          <w:rFonts w:ascii="宋体" w:hAnsi="宋体" w:cs="宋体" w:hint="eastAsia"/>
          <w:sz w:val="24"/>
        </w:rPr>
        <w:t>地形排水</w:t>
      </w:r>
      <w:r w:rsidR="00A56F50">
        <w:rPr>
          <w:rFonts w:ascii="宋体" w:hAnsi="宋体" w:cs="宋体" w:hint="eastAsia"/>
          <w:sz w:val="24"/>
        </w:rPr>
        <w:t>等</w:t>
      </w:r>
      <w:r w:rsidR="005D2464">
        <w:rPr>
          <w:rFonts w:ascii="宋体" w:hAnsi="宋体" w:cs="宋体" w:hint="eastAsia"/>
          <w:sz w:val="24"/>
        </w:rPr>
        <w:t>各个指标</w:t>
      </w:r>
      <w:r w:rsidR="00844105">
        <w:rPr>
          <w:rFonts w:ascii="宋体" w:hAnsi="宋体" w:cs="宋体" w:hint="eastAsia"/>
          <w:sz w:val="24"/>
        </w:rPr>
        <w:t>特征</w:t>
      </w:r>
      <w:r w:rsidR="005D2464">
        <w:rPr>
          <w:rFonts w:ascii="宋体" w:hAnsi="宋体" w:cs="宋体" w:hint="eastAsia"/>
          <w:sz w:val="24"/>
        </w:rPr>
        <w:t>的分布情况</w:t>
      </w:r>
      <w:r>
        <w:rPr>
          <w:rFonts w:ascii="宋体" w:hAnsi="宋体" w:cs="宋体" w:hint="eastAsia"/>
          <w:sz w:val="24"/>
        </w:rPr>
        <w:t>，并计算</w:t>
      </w:r>
      <w:r w:rsidR="005D2464">
        <w:rPr>
          <w:rFonts w:ascii="宋体" w:hAnsi="宋体" w:cs="宋体" w:hint="eastAsia"/>
          <w:sz w:val="24"/>
        </w:rPr>
        <w:t>上述所有指标</w:t>
      </w:r>
      <w:r>
        <w:rPr>
          <w:rFonts w:ascii="宋体" w:hAnsi="宋体" w:cs="宋体" w:hint="eastAsia"/>
          <w:sz w:val="24"/>
        </w:rPr>
        <w:t>分布的偏度与峰度</w:t>
      </w:r>
      <w:r w:rsidR="00815E5D">
        <w:rPr>
          <w:rFonts w:ascii="宋体" w:hAnsi="宋体" w:cs="宋体" w:hint="eastAsia"/>
          <w:sz w:val="24"/>
        </w:rPr>
        <w:t>系数</w:t>
      </w:r>
      <w:r w:rsidR="001D77A8">
        <w:rPr>
          <w:rFonts w:ascii="宋体" w:hAnsi="宋体" w:cs="宋体" w:hint="eastAsia"/>
          <w:sz w:val="24"/>
        </w:rPr>
        <w:t>用以</w:t>
      </w:r>
      <w:r w:rsidR="002C13B9">
        <w:rPr>
          <w:rFonts w:ascii="宋体" w:hAnsi="宋体" w:cs="宋体" w:hint="eastAsia"/>
          <w:sz w:val="24"/>
        </w:rPr>
        <w:t>量化</w:t>
      </w:r>
      <w:r w:rsidR="001D77A8">
        <w:rPr>
          <w:rFonts w:ascii="宋体" w:hAnsi="宋体" w:cs="宋体" w:hint="eastAsia"/>
          <w:sz w:val="24"/>
        </w:rPr>
        <w:t>各项</w:t>
      </w:r>
      <w:r w:rsidR="009E4775">
        <w:rPr>
          <w:rFonts w:ascii="宋体" w:hAnsi="宋体" w:cs="宋体" w:hint="eastAsia"/>
          <w:sz w:val="24"/>
        </w:rPr>
        <w:t>评估</w:t>
      </w:r>
      <w:r>
        <w:rPr>
          <w:rFonts w:ascii="宋体" w:hAnsi="宋体" w:cs="宋体" w:hint="eastAsia"/>
          <w:sz w:val="24"/>
        </w:rPr>
        <w:t>指标与洪水概率</w:t>
      </w:r>
      <w:r w:rsidR="00DF5689">
        <w:rPr>
          <w:rFonts w:ascii="宋体" w:hAnsi="宋体" w:cs="宋体" w:hint="eastAsia"/>
          <w:sz w:val="24"/>
        </w:rPr>
        <w:t>的</w:t>
      </w:r>
      <w:r w:rsidR="00DE40ED">
        <w:rPr>
          <w:rFonts w:ascii="宋体" w:hAnsi="宋体" w:cs="宋体" w:hint="eastAsia"/>
          <w:sz w:val="24"/>
        </w:rPr>
        <w:t>分布情况</w:t>
      </w:r>
      <w:r>
        <w:rPr>
          <w:rFonts w:ascii="宋体" w:hAnsi="宋体" w:cs="宋体" w:hint="eastAsia"/>
          <w:sz w:val="24"/>
        </w:rPr>
        <w:t>。随后</w:t>
      </w:r>
      <w:r w:rsidR="00AB26D9">
        <w:rPr>
          <w:rFonts w:ascii="宋体" w:hAnsi="宋体" w:cs="宋体" w:hint="eastAsia"/>
          <w:sz w:val="24"/>
        </w:rPr>
        <w:t>，</w:t>
      </w:r>
      <w:r w:rsidR="00D02666">
        <w:rPr>
          <w:rFonts w:ascii="宋体" w:hAnsi="宋体" w:cs="宋体" w:hint="eastAsia"/>
          <w:sz w:val="24"/>
        </w:rPr>
        <w:t>引入</w:t>
      </w:r>
      <w:r w:rsidR="00D02666">
        <w:rPr>
          <w:rFonts w:ascii="宋体" w:hAnsi="宋体" w:cs="宋体" w:hint="eastAsia"/>
          <w:sz w:val="24"/>
        </w:rPr>
        <w:t>Spearman相关系数</w:t>
      </w:r>
      <w:r>
        <w:rPr>
          <w:rFonts w:ascii="宋体" w:hAnsi="宋体" w:cs="宋体" w:hint="eastAsia"/>
          <w:sz w:val="24"/>
        </w:rPr>
        <w:t>进相关性分</w:t>
      </w:r>
      <w:r w:rsidR="00B40584">
        <w:rPr>
          <w:rFonts w:ascii="宋体" w:hAnsi="宋体" w:cs="宋体" w:hint="eastAsia"/>
          <w:sz w:val="24"/>
        </w:rPr>
        <w:t>析</w:t>
      </w:r>
      <w:r>
        <w:rPr>
          <w:rFonts w:ascii="宋体" w:hAnsi="宋体" w:cs="宋体" w:hint="eastAsia"/>
          <w:sz w:val="24"/>
        </w:rPr>
        <w:t>，</w:t>
      </w:r>
      <w:r w:rsidR="00090309">
        <w:rPr>
          <w:rFonts w:ascii="宋体" w:hAnsi="宋体" w:cs="宋体" w:hint="eastAsia"/>
          <w:sz w:val="24"/>
        </w:rPr>
        <w:t>并</w:t>
      </w:r>
      <w:r w:rsidR="00C04E64">
        <w:rPr>
          <w:rFonts w:ascii="宋体" w:hAnsi="宋体" w:cs="宋体" w:hint="eastAsia"/>
          <w:sz w:val="24"/>
        </w:rPr>
        <w:t>加以</w:t>
      </w:r>
      <w:r w:rsidR="00FD11D7">
        <w:rPr>
          <w:rFonts w:ascii="宋体" w:hAnsi="宋体" w:cs="宋体" w:hint="eastAsia"/>
          <w:sz w:val="24"/>
        </w:rPr>
        <w:t>假设检验</w:t>
      </w:r>
      <w:r w:rsidR="00E62070">
        <w:rPr>
          <w:rFonts w:ascii="宋体" w:hAnsi="宋体" w:cs="宋体" w:hint="eastAsia"/>
          <w:sz w:val="24"/>
        </w:rPr>
        <w:t>，</w:t>
      </w:r>
      <w:r w:rsidR="008C4CA9">
        <w:rPr>
          <w:rFonts w:ascii="宋体" w:hAnsi="宋体" w:cs="宋体" w:hint="eastAsia"/>
          <w:sz w:val="24"/>
        </w:rPr>
        <w:t>用以</w:t>
      </w:r>
      <w:r>
        <w:rPr>
          <w:rFonts w:ascii="宋体" w:hAnsi="宋体" w:cs="宋体" w:hint="eastAsia"/>
          <w:sz w:val="24"/>
        </w:rPr>
        <w:t>量化</w:t>
      </w:r>
      <w:r w:rsidR="000C2DC1">
        <w:rPr>
          <w:rFonts w:ascii="宋体" w:hAnsi="宋体" w:cs="宋体" w:hint="eastAsia"/>
          <w:sz w:val="24"/>
        </w:rPr>
        <w:t>各项指标</w:t>
      </w:r>
      <w:r>
        <w:rPr>
          <w:rFonts w:ascii="宋体" w:hAnsi="宋体" w:cs="宋体" w:hint="eastAsia"/>
          <w:sz w:val="24"/>
        </w:rPr>
        <w:t>与洪水概率之间的关系。最后</w:t>
      </w:r>
      <w:r w:rsidR="00E62070">
        <w:rPr>
          <w:rFonts w:ascii="宋体" w:hAnsi="宋体" w:cs="宋体" w:hint="eastAsia"/>
          <w:sz w:val="24"/>
        </w:rPr>
        <w:t>，</w:t>
      </w:r>
      <w:r w:rsidR="00082D16">
        <w:rPr>
          <w:rFonts w:ascii="宋体" w:hAnsi="宋体" w:cs="宋体" w:hint="eastAsia"/>
          <w:sz w:val="24"/>
        </w:rPr>
        <w:t>综合以上获得的相关性、数据分布情况等分析结果</w:t>
      </w:r>
      <w:r w:rsidR="00056E27">
        <w:rPr>
          <w:rFonts w:ascii="宋体" w:hAnsi="宋体" w:cs="宋体" w:hint="eastAsia"/>
          <w:sz w:val="24"/>
        </w:rPr>
        <w:t>进行统计分析，</w:t>
      </w:r>
      <w:r>
        <w:rPr>
          <w:rFonts w:ascii="宋体" w:hAnsi="宋体" w:cs="宋体" w:hint="eastAsia"/>
          <w:sz w:val="24"/>
        </w:rPr>
        <w:t>指出对洪水概率影响较大的指标，并据此提出相应的预防措施。</w:t>
      </w:r>
    </w:p>
    <w:p w14:paraId="6900C234" w14:textId="77777777" w:rsidR="004118CF" w:rsidRDefault="00000000" w:rsidP="00C943CE">
      <w:pPr>
        <w:spacing w:beforeLines="50" w:before="156" w:afterLines="50" w:after="156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2.2问题2的分析</w:t>
      </w:r>
    </w:p>
    <w:p w14:paraId="5D27234C" w14:textId="6FC750FA" w:rsidR="004118CF" w:rsidRDefault="00632934" w:rsidP="00C943CE">
      <w:pPr>
        <w:spacing w:beforeLines="50" w:before="156" w:afterLines="50" w:after="156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ab/>
      </w:r>
      <w:r>
        <w:rPr>
          <w:rFonts w:ascii="宋体" w:hAnsi="宋体" w:cs="宋体" w:hint="eastAsia"/>
          <w:sz w:val="24"/>
        </w:rPr>
        <w:t>针对</w:t>
      </w:r>
      <w:r w:rsidR="00C45F68">
        <w:rPr>
          <w:rFonts w:ascii="宋体" w:hAnsi="宋体" w:cs="宋体" w:hint="eastAsia"/>
          <w:sz w:val="24"/>
        </w:rPr>
        <w:t>问题</w:t>
      </w:r>
      <w:r w:rsidR="00F622C9">
        <w:rPr>
          <w:rFonts w:ascii="宋体" w:hAnsi="宋体" w:cs="宋体" w:hint="eastAsia"/>
          <w:sz w:val="24"/>
        </w:rPr>
        <w:t>2</w:t>
      </w:r>
      <w:r w:rsidR="00230F60">
        <w:rPr>
          <w:rFonts w:ascii="宋体" w:hAnsi="宋体" w:cs="宋体" w:hint="eastAsia"/>
          <w:sz w:val="24"/>
        </w:rPr>
        <w:t>，</w:t>
      </w:r>
      <w:r w:rsidR="000E217E">
        <w:rPr>
          <w:rFonts w:ascii="宋体" w:hAnsi="宋体" w:cs="宋体" w:hint="eastAsia"/>
          <w:sz w:val="24"/>
        </w:rPr>
        <w:t>首先</w:t>
      </w:r>
      <w:r w:rsidR="00DB4671">
        <w:rPr>
          <w:rFonts w:ascii="宋体" w:hAnsi="宋体" w:cs="宋体" w:hint="eastAsia"/>
          <w:sz w:val="24"/>
        </w:rPr>
        <w:t>标准化train.csv中洪水概率数据</w:t>
      </w:r>
      <w:r w:rsidR="00730A7B">
        <w:rPr>
          <w:rFonts w:ascii="宋体" w:hAnsi="宋体" w:cs="宋体" w:hint="eastAsia"/>
          <w:sz w:val="24"/>
        </w:rPr>
        <w:t>，并</w:t>
      </w:r>
      <w:r w:rsidR="000E217E">
        <w:rPr>
          <w:rFonts w:ascii="宋体" w:hAnsi="宋体" w:cs="宋体" w:hint="eastAsia"/>
          <w:sz w:val="24"/>
        </w:rPr>
        <w:t>利用K-Means++聚类算法</w:t>
      </w:r>
      <w:r w:rsidR="009C728D">
        <w:rPr>
          <w:rFonts w:ascii="宋体" w:hAnsi="宋体" w:cs="宋体" w:hint="eastAsia"/>
          <w:sz w:val="24"/>
        </w:rPr>
        <w:t>将其聚类为三簇</w:t>
      </w:r>
      <w:r w:rsidR="005638D9">
        <w:rPr>
          <w:rFonts w:ascii="宋体" w:hAnsi="宋体" w:cs="宋体" w:hint="eastAsia"/>
          <w:sz w:val="24"/>
        </w:rPr>
        <w:t>，</w:t>
      </w:r>
      <w:r w:rsidR="004A1686">
        <w:rPr>
          <w:rFonts w:ascii="宋体" w:hAnsi="宋体" w:cs="宋体" w:hint="eastAsia"/>
          <w:sz w:val="24"/>
        </w:rPr>
        <w:t>随后</w:t>
      </w:r>
      <w:r w:rsidR="0012133D">
        <w:rPr>
          <w:rFonts w:ascii="宋体" w:hAnsi="宋体" w:cs="宋体" w:hint="eastAsia"/>
          <w:sz w:val="24"/>
        </w:rPr>
        <w:t>对聚类结果进行箱型图</w:t>
      </w:r>
      <w:r w:rsidR="00D57541">
        <w:rPr>
          <w:rFonts w:ascii="宋体" w:hAnsi="宋体" w:cs="宋体" w:hint="eastAsia"/>
          <w:sz w:val="24"/>
        </w:rPr>
        <w:t>、</w:t>
      </w:r>
      <w:r w:rsidR="0012133D">
        <w:rPr>
          <w:rFonts w:ascii="宋体" w:hAnsi="宋体" w:cs="宋体" w:hint="eastAsia"/>
          <w:sz w:val="24"/>
        </w:rPr>
        <w:t>频数分布直方图可视化</w:t>
      </w:r>
      <w:r w:rsidR="0015487C">
        <w:rPr>
          <w:rFonts w:ascii="宋体" w:hAnsi="宋体" w:cs="宋体" w:hint="eastAsia"/>
          <w:sz w:val="24"/>
        </w:rPr>
        <w:t>，</w:t>
      </w:r>
      <w:r w:rsidR="0034785D">
        <w:rPr>
          <w:rFonts w:ascii="宋体" w:hAnsi="宋体" w:cs="宋体" w:hint="eastAsia"/>
          <w:sz w:val="24"/>
        </w:rPr>
        <w:t>基于簇进行数据表分组</w:t>
      </w:r>
      <w:r w:rsidR="00BC542E">
        <w:rPr>
          <w:rFonts w:ascii="宋体" w:hAnsi="宋体" w:cs="宋体" w:hint="eastAsia"/>
          <w:sz w:val="24"/>
        </w:rPr>
        <w:t>，</w:t>
      </w:r>
      <w:r w:rsidR="007203FC">
        <w:rPr>
          <w:rFonts w:ascii="宋体" w:hAnsi="宋体" w:cs="宋体" w:hint="eastAsia"/>
          <w:sz w:val="24"/>
        </w:rPr>
        <w:t>并</w:t>
      </w:r>
      <w:r w:rsidR="0015487C">
        <w:rPr>
          <w:rFonts w:ascii="宋体" w:hAnsi="宋体" w:cs="宋体" w:hint="eastAsia"/>
          <w:sz w:val="24"/>
        </w:rPr>
        <w:t>计算</w:t>
      </w:r>
      <w:r w:rsidR="00DC1895">
        <w:rPr>
          <w:rFonts w:ascii="宋体" w:hAnsi="宋体" w:cs="宋体" w:hint="eastAsia"/>
          <w:sz w:val="24"/>
        </w:rPr>
        <w:t>每个分组的</w:t>
      </w:r>
      <w:r w:rsidR="00A13A62">
        <w:rPr>
          <w:rFonts w:ascii="宋体" w:hAnsi="宋体" w:cs="宋体" w:hint="eastAsia"/>
          <w:sz w:val="24"/>
        </w:rPr>
        <w:t>最大、最小值</w:t>
      </w:r>
      <w:r w:rsidR="00175483">
        <w:rPr>
          <w:rFonts w:ascii="宋体" w:hAnsi="宋体" w:cs="宋体" w:hint="eastAsia"/>
          <w:sz w:val="24"/>
        </w:rPr>
        <w:t>，用以评估</w:t>
      </w:r>
      <w:r w:rsidR="00BE60BF">
        <w:rPr>
          <w:rFonts w:ascii="宋体" w:hAnsi="宋体" w:cs="宋体" w:hint="eastAsia"/>
          <w:sz w:val="24"/>
        </w:rPr>
        <w:t>聚类结果</w:t>
      </w:r>
      <w:r w:rsidR="00913B13">
        <w:rPr>
          <w:rFonts w:ascii="宋体" w:hAnsi="宋体" w:cs="宋体" w:hint="eastAsia"/>
          <w:sz w:val="24"/>
        </w:rPr>
        <w:t>是</w:t>
      </w:r>
      <w:r w:rsidR="00913B13">
        <w:rPr>
          <w:rFonts w:ascii="宋体" w:hAnsi="宋体" w:cs="宋体" w:hint="eastAsia"/>
          <w:sz w:val="24"/>
        </w:rPr>
        <w:lastRenderedPageBreak/>
        <w:t>是否存在交错</w:t>
      </w:r>
      <w:r w:rsidR="00E406CE">
        <w:rPr>
          <w:rFonts w:ascii="宋体" w:hAnsi="宋体" w:cs="宋体" w:hint="eastAsia"/>
          <w:sz w:val="24"/>
        </w:rPr>
        <w:t>，</w:t>
      </w:r>
      <w:r w:rsidR="0013184D">
        <w:rPr>
          <w:rFonts w:ascii="宋体" w:hAnsi="宋体" w:cs="宋体" w:hint="eastAsia"/>
          <w:sz w:val="24"/>
        </w:rPr>
        <w:t>最后</w:t>
      </w:r>
      <w:r w:rsidR="00D16E20">
        <w:rPr>
          <w:rFonts w:ascii="宋体" w:hAnsi="宋体" w:cs="宋体" w:hint="eastAsia"/>
          <w:sz w:val="24"/>
        </w:rPr>
        <w:t>划分风险为高、中、低三类，将其作为分类标签</w:t>
      </w:r>
      <w:r w:rsidR="00295418">
        <w:rPr>
          <w:rFonts w:ascii="宋体" w:hAnsi="宋体" w:cs="宋体" w:hint="eastAsia"/>
          <w:sz w:val="24"/>
        </w:rPr>
        <w:t>，并对其分别进行统计分析可视化</w:t>
      </w:r>
      <w:r w:rsidR="00BD40E0">
        <w:rPr>
          <w:rFonts w:ascii="宋体" w:hAnsi="宋体" w:cs="宋体" w:hint="eastAsia"/>
          <w:sz w:val="24"/>
        </w:rPr>
        <w:t>，</w:t>
      </w:r>
      <w:r w:rsidR="00494E93">
        <w:rPr>
          <w:rFonts w:ascii="宋体" w:hAnsi="宋体" w:cs="宋体" w:hint="eastAsia"/>
          <w:sz w:val="24"/>
        </w:rPr>
        <w:t>用</w:t>
      </w:r>
      <w:r w:rsidR="00BD40E0">
        <w:rPr>
          <w:rFonts w:ascii="宋体" w:hAnsi="宋体" w:cs="宋体" w:hint="eastAsia"/>
          <w:sz w:val="24"/>
        </w:rPr>
        <w:t>以分析不同风险对应指标特征</w:t>
      </w:r>
      <w:r w:rsidR="00072E33">
        <w:rPr>
          <w:rFonts w:ascii="宋体" w:hAnsi="宋体" w:cs="宋体" w:hint="eastAsia"/>
          <w:sz w:val="24"/>
        </w:rPr>
        <w:t>。</w:t>
      </w:r>
      <w:r w:rsidR="00DC2250">
        <w:rPr>
          <w:rFonts w:ascii="宋体" w:hAnsi="宋体" w:cs="宋体" w:hint="eastAsia"/>
          <w:sz w:val="24"/>
        </w:rPr>
        <w:t>风险预警评价问题</w:t>
      </w:r>
      <w:r w:rsidR="00BB1556">
        <w:rPr>
          <w:rFonts w:ascii="宋体" w:hAnsi="宋体" w:cs="宋体" w:hint="eastAsia"/>
          <w:sz w:val="24"/>
        </w:rPr>
        <w:t>实质</w:t>
      </w:r>
      <w:r w:rsidR="003106CB">
        <w:rPr>
          <w:rFonts w:ascii="宋体" w:hAnsi="宋体" w:cs="宋体" w:hint="eastAsia"/>
          <w:sz w:val="24"/>
        </w:rPr>
        <w:t>是基于连续数值到逻辑类别区间映射的回归</w:t>
      </w:r>
      <w:r w:rsidR="00FA6C2E">
        <w:rPr>
          <w:rFonts w:ascii="宋体" w:hAnsi="宋体" w:cs="宋体" w:hint="eastAsia"/>
          <w:sz w:val="24"/>
        </w:rPr>
        <w:t>+</w:t>
      </w:r>
      <w:r w:rsidR="00DF35AB">
        <w:rPr>
          <w:rFonts w:ascii="宋体" w:hAnsi="宋体" w:cs="宋体" w:hint="eastAsia"/>
          <w:sz w:val="24"/>
        </w:rPr>
        <w:t>分类</w:t>
      </w:r>
      <w:r w:rsidR="008B0152">
        <w:rPr>
          <w:rFonts w:ascii="宋体" w:hAnsi="宋体" w:cs="宋体" w:hint="eastAsia"/>
          <w:sz w:val="24"/>
        </w:rPr>
        <w:t>的</w:t>
      </w:r>
      <w:r w:rsidR="0023053F">
        <w:rPr>
          <w:rFonts w:ascii="宋体" w:hAnsi="宋体" w:cs="宋体" w:hint="eastAsia"/>
          <w:sz w:val="24"/>
        </w:rPr>
        <w:t>合并</w:t>
      </w:r>
      <w:r w:rsidR="003106CB">
        <w:rPr>
          <w:rFonts w:ascii="宋体" w:hAnsi="宋体" w:cs="宋体" w:hint="eastAsia"/>
          <w:sz w:val="24"/>
        </w:rPr>
        <w:t>问题，</w:t>
      </w:r>
      <w:r w:rsidR="00DC2250">
        <w:rPr>
          <w:rFonts w:ascii="宋体" w:hAnsi="宋体" w:cs="宋体" w:hint="eastAsia"/>
          <w:sz w:val="24"/>
        </w:rPr>
        <w:t>首先</w:t>
      </w:r>
      <w:r w:rsidR="0023657F">
        <w:rPr>
          <w:rFonts w:ascii="宋体" w:hAnsi="宋体" w:cs="宋体" w:hint="eastAsia"/>
          <w:sz w:val="24"/>
        </w:rPr>
        <w:t>基于先前得出的</w:t>
      </w:r>
      <w:r w:rsidR="00E06F20">
        <w:rPr>
          <w:rFonts w:ascii="宋体" w:hAnsi="宋体" w:cs="宋体" w:hint="eastAsia"/>
          <w:sz w:val="24"/>
        </w:rPr>
        <w:t>三类分组数据中</w:t>
      </w:r>
      <w:r w:rsidR="00EF4560">
        <w:rPr>
          <w:rFonts w:ascii="宋体" w:hAnsi="宋体" w:cs="宋体" w:hint="eastAsia"/>
          <w:sz w:val="24"/>
        </w:rPr>
        <w:t>最大、最小值</w:t>
      </w:r>
      <w:r w:rsidR="00D53621">
        <w:rPr>
          <w:rFonts w:ascii="宋体" w:hAnsi="宋体" w:cs="宋体" w:hint="eastAsia"/>
          <w:sz w:val="24"/>
        </w:rPr>
        <w:t>构造</w:t>
      </w:r>
      <w:r w:rsidR="0023657F">
        <w:rPr>
          <w:rFonts w:ascii="宋体" w:hAnsi="宋体" w:cs="宋体" w:hint="eastAsia"/>
          <w:sz w:val="24"/>
        </w:rPr>
        <w:t>连续回归数值转离散类别数值的映射</w:t>
      </w:r>
      <w:r w:rsidR="00D53621">
        <w:rPr>
          <w:rFonts w:ascii="宋体" w:hAnsi="宋体" w:cs="宋体" w:hint="eastAsia"/>
          <w:sz w:val="24"/>
        </w:rPr>
        <w:t>，</w:t>
      </w:r>
      <w:r w:rsidR="00AE7488">
        <w:rPr>
          <w:rFonts w:ascii="宋体" w:hAnsi="宋体" w:cs="宋体" w:hint="eastAsia"/>
          <w:sz w:val="24"/>
        </w:rPr>
        <w:t>并</w:t>
      </w:r>
      <w:r w:rsidR="00452C47">
        <w:rPr>
          <w:rFonts w:ascii="宋体" w:hAnsi="宋体" w:cs="宋体" w:hint="eastAsia"/>
          <w:sz w:val="24"/>
        </w:rPr>
        <w:t>训练逻辑回归</w:t>
      </w:r>
      <w:r w:rsidR="00A272D3">
        <w:rPr>
          <w:rFonts w:ascii="宋体" w:hAnsi="宋体" w:cs="宋体" w:hint="eastAsia"/>
          <w:sz w:val="24"/>
        </w:rPr>
        <w:t>模型</w:t>
      </w:r>
      <w:r w:rsidR="00452C47">
        <w:rPr>
          <w:rFonts w:ascii="宋体" w:hAnsi="宋体" w:cs="宋体" w:hint="eastAsia"/>
          <w:sz w:val="24"/>
        </w:rPr>
        <w:t>建立</w:t>
      </w:r>
      <w:r w:rsidR="004767BB">
        <w:rPr>
          <w:rFonts w:ascii="宋体" w:hAnsi="宋体" w:cs="宋体" w:hint="eastAsia"/>
          <w:sz w:val="24"/>
        </w:rPr>
        <w:t>符合</w:t>
      </w:r>
      <w:r w:rsidR="00452C47">
        <w:rPr>
          <w:rFonts w:ascii="宋体" w:hAnsi="宋体" w:cs="宋体" w:hint="eastAsia"/>
          <w:sz w:val="24"/>
        </w:rPr>
        <w:t>分布的洪水概率到风险等级</w:t>
      </w:r>
      <w:r w:rsidR="006B4384">
        <w:rPr>
          <w:rFonts w:ascii="宋体" w:hAnsi="宋体" w:cs="宋体" w:hint="eastAsia"/>
          <w:sz w:val="24"/>
        </w:rPr>
        <w:t>的</w:t>
      </w:r>
      <w:r w:rsidR="006305C4">
        <w:rPr>
          <w:rFonts w:ascii="宋体" w:hAnsi="宋体" w:cs="宋体" w:hint="eastAsia"/>
          <w:sz w:val="24"/>
        </w:rPr>
        <w:t>连续</w:t>
      </w:r>
      <w:r w:rsidR="00452C47">
        <w:rPr>
          <w:rFonts w:ascii="宋体" w:hAnsi="宋体" w:cs="宋体" w:hint="eastAsia"/>
          <w:sz w:val="24"/>
        </w:rPr>
        <w:t>映</w:t>
      </w:r>
      <w:r w:rsidR="007E4025">
        <w:rPr>
          <w:rFonts w:ascii="宋体" w:hAnsi="宋体" w:cs="宋体" w:hint="eastAsia"/>
          <w:sz w:val="24"/>
        </w:rPr>
        <w:t>射，</w:t>
      </w:r>
      <w:r w:rsidR="007E51B6">
        <w:rPr>
          <w:rFonts w:ascii="宋体" w:hAnsi="宋体" w:cs="宋体" w:hint="eastAsia"/>
          <w:sz w:val="24"/>
        </w:rPr>
        <w:t>实现</w:t>
      </w:r>
      <w:r w:rsidR="001C0A7D">
        <w:rPr>
          <w:rFonts w:ascii="宋体" w:hAnsi="宋体" w:cs="宋体" w:hint="eastAsia"/>
          <w:sz w:val="24"/>
        </w:rPr>
        <w:t>有空缺映射区间</w:t>
      </w:r>
      <w:r w:rsidR="005C6C91">
        <w:rPr>
          <w:rFonts w:ascii="宋体" w:hAnsi="宋体" w:cs="宋体" w:hint="eastAsia"/>
          <w:sz w:val="24"/>
        </w:rPr>
        <w:t>的</w:t>
      </w:r>
      <w:r w:rsidR="001C0A7D">
        <w:rPr>
          <w:rFonts w:ascii="宋体" w:hAnsi="宋体" w:cs="宋体" w:hint="eastAsia"/>
          <w:sz w:val="24"/>
        </w:rPr>
        <w:t>填充</w:t>
      </w:r>
      <w:r w:rsidR="00AD7E71">
        <w:rPr>
          <w:rFonts w:ascii="宋体" w:hAnsi="宋体" w:cs="宋体" w:hint="eastAsia"/>
          <w:sz w:val="24"/>
        </w:rPr>
        <w:t>工作</w:t>
      </w:r>
      <w:r w:rsidR="001C0A7D">
        <w:rPr>
          <w:rFonts w:ascii="宋体" w:hAnsi="宋体" w:cs="宋体" w:hint="eastAsia"/>
          <w:sz w:val="24"/>
        </w:rPr>
        <w:t>，</w:t>
      </w:r>
      <w:r w:rsidR="009A3D5E">
        <w:rPr>
          <w:rFonts w:ascii="宋体" w:hAnsi="宋体" w:cs="宋体" w:hint="eastAsia"/>
          <w:sz w:val="24"/>
        </w:rPr>
        <w:t>以</w:t>
      </w:r>
      <w:r w:rsidR="00BD37A5">
        <w:rPr>
          <w:rFonts w:ascii="宋体" w:hAnsi="宋体" w:cs="宋体" w:hint="eastAsia"/>
          <w:sz w:val="24"/>
        </w:rPr>
        <w:t>保证</w:t>
      </w:r>
      <w:r w:rsidR="00965177">
        <w:rPr>
          <w:rFonts w:ascii="宋体" w:hAnsi="宋体" w:cs="宋体" w:hint="eastAsia"/>
          <w:sz w:val="24"/>
        </w:rPr>
        <w:t>最终</w:t>
      </w:r>
      <w:r w:rsidR="00BD37A5">
        <w:rPr>
          <w:rFonts w:ascii="宋体" w:hAnsi="宋体" w:cs="宋体" w:hint="eastAsia"/>
          <w:sz w:val="24"/>
        </w:rPr>
        <w:t>回归</w:t>
      </w:r>
      <w:r w:rsidR="006F6C58">
        <w:rPr>
          <w:rFonts w:ascii="宋体" w:hAnsi="宋体" w:cs="宋体" w:hint="eastAsia"/>
          <w:sz w:val="24"/>
        </w:rPr>
        <w:t>+</w:t>
      </w:r>
      <w:r w:rsidR="0064587B">
        <w:rPr>
          <w:rFonts w:ascii="宋体" w:hAnsi="宋体" w:cs="宋体" w:hint="eastAsia"/>
          <w:sz w:val="24"/>
        </w:rPr>
        <w:t>分类</w:t>
      </w:r>
      <w:r w:rsidR="00BD37A5">
        <w:rPr>
          <w:rFonts w:ascii="宋体" w:hAnsi="宋体" w:cs="宋体" w:hint="eastAsia"/>
          <w:sz w:val="24"/>
        </w:rPr>
        <w:t>模型评价能力的鲁棒性</w:t>
      </w:r>
      <w:r w:rsidR="00805626">
        <w:rPr>
          <w:rFonts w:ascii="宋体" w:hAnsi="宋体" w:cs="宋体" w:hint="eastAsia"/>
          <w:sz w:val="24"/>
        </w:rPr>
        <w:t>，</w:t>
      </w:r>
      <w:r w:rsidR="00266F40">
        <w:rPr>
          <w:rFonts w:ascii="宋体" w:hAnsi="宋体" w:cs="宋体" w:hint="eastAsia"/>
          <w:sz w:val="24"/>
        </w:rPr>
        <w:t>随后</w:t>
      </w:r>
      <w:r w:rsidR="009133D4">
        <w:rPr>
          <w:rFonts w:ascii="宋体" w:hAnsi="宋体" w:cs="宋体" w:hint="eastAsia"/>
          <w:sz w:val="24"/>
        </w:rPr>
        <w:t>，基于所有指标构建线性回归</w:t>
      </w:r>
      <w:r w:rsidR="005D2F80">
        <w:rPr>
          <w:rFonts w:ascii="宋体" w:hAnsi="宋体" w:cs="宋体" w:hint="eastAsia"/>
          <w:sz w:val="24"/>
        </w:rPr>
        <w:t>模型</w:t>
      </w:r>
      <w:r w:rsidR="00037EBE">
        <w:rPr>
          <w:rFonts w:ascii="宋体" w:hAnsi="宋体" w:cs="宋体" w:hint="eastAsia"/>
          <w:sz w:val="24"/>
        </w:rPr>
        <w:t>作为基准模型</w:t>
      </w:r>
      <w:r w:rsidR="0068129C">
        <w:rPr>
          <w:rFonts w:ascii="宋体" w:hAnsi="宋体" w:cs="宋体" w:hint="eastAsia"/>
          <w:sz w:val="24"/>
        </w:rPr>
        <w:t>，实现较优结果</w:t>
      </w:r>
      <w:r w:rsidR="009133D4">
        <w:rPr>
          <w:rFonts w:ascii="宋体" w:hAnsi="宋体" w:cs="宋体" w:hint="eastAsia"/>
          <w:sz w:val="24"/>
        </w:rPr>
        <w:t>，探索</w:t>
      </w:r>
      <w:r w:rsidR="00FF312B">
        <w:rPr>
          <w:rFonts w:ascii="宋体" w:hAnsi="宋体" w:cs="宋体" w:hint="eastAsia"/>
          <w:sz w:val="24"/>
        </w:rPr>
        <w:t>指标特征与</w:t>
      </w:r>
      <w:r w:rsidR="0032597F">
        <w:rPr>
          <w:rFonts w:ascii="宋体" w:hAnsi="宋体" w:cs="宋体" w:hint="eastAsia"/>
          <w:sz w:val="24"/>
        </w:rPr>
        <w:t>洪水概率间</w:t>
      </w:r>
      <w:r w:rsidR="00A21D4B">
        <w:rPr>
          <w:rFonts w:ascii="宋体" w:hAnsi="宋体" w:cs="宋体" w:hint="eastAsia"/>
          <w:sz w:val="24"/>
        </w:rPr>
        <w:t>潜在</w:t>
      </w:r>
      <w:r w:rsidR="009133D4">
        <w:rPr>
          <w:rFonts w:ascii="宋体" w:hAnsi="宋体" w:cs="宋体" w:hint="eastAsia"/>
          <w:sz w:val="24"/>
        </w:rPr>
        <w:t>的线性相关性，并对所有指标之和与洪水概率进行可视化</w:t>
      </w:r>
      <w:r w:rsidR="00DE750D">
        <w:rPr>
          <w:rFonts w:ascii="宋体" w:hAnsi="宋体" w:cs="宋体" w:hint="eastAsia"/>
          <w:sz w:val="24"/>
        </w:rPr>
        <w:t>以</w:t>
      </w:r>
      <w:r w:rsidR="00A96908">
        <w:rPr>
          <w:rFonts w:ascii="宋体" w:hAnsi="宋体" w:cs="宋体" w:hint="eastAsia"/>
          <w:sz w:val="24"/>
        </w:rPr>
        <w:t>确认</w:t>
      </w:r>
      <w:r w:rsidR="009133D4">
        <w:rPr>
          <w:rFonts w:ascii="宋体" w:hAnsi="宋体" w:cs="宋体" w:hint="eastAsia"/>
          <w:sz w:val="24"/>
        </w:rPr>
        <w:t>其线性相关性，</w:t>
      </w:r>
      <w:r w:rsidR="00522C79">
        <w:rPr>
          <w:rFonts w:ascii="宋体" w:hAnsi="宋体" w:cs="宋体" w:hint="eastAsia"/>
          <w:sz w:val="24"/>
        </w:rPr>
        <w:t>因此</w:t>
      </w:r>
      <w:r w:rsidR="00DE750D">
        <w:rPr>
          <w:rFonts w:ascii="宋体" w:hAnsi="宋体" w:cs="宋体" w:hint="eastAsia"/>
          <w:sz w:val="24"/>
        </w:rPr>
        <w:t>引入</w:t>
      </w:r>
      <w:r w:rsidR="00A35FF4">
        <w:rPr>
          <w:rFonts w:ascii="宋体" w:hAnsi="宋体" w:cs="宋体" w:hint="eastAsia"/>
          <w:sz w:val="24"/>
        </w:rPr>
        <w:t>指标和作为关键指标，然后将</w:t>
      </w:r>
      <w:r w:rsidR="006E6DAC" w:rsidRPr="00037A88">
        <w:rPr>
          <w:rFonts w:ascii="宋体" w:hAnsi="宋体" w:cs="宋体" w:hint="eastAsia"/>
          <w:sz w:val="24"/>
        </w:rPr>
        <w:t>季风强度</w:t>
      </w:r>
      <w:r w:rsidR="006E6DAC">
        <w:rPr>
          <w:rFonts w:ascii="宋体" w:hAnsi="宋体" w:cs="宋体" w:hint="eastAsia"/>
          <w:sz w:val="24"/>
        </w:rPr>
        <w:t>、</w:t>
      </w:r>
      <w:r w:rsidR="006E6DAC" w:rsidRPr="00037A88">
        <w:rPr>
          <w:rFonts w:ascii="宋体" w:hAnsi="宋体" w:cs="宋体" w:hint="eastAsia"/>
          <w:sz w:val="24"/>
        </w:rPr>
        <w:t>地形排水</w:t>
      </w:r>
      <w:r w:rsidR="006E6DAC">
        <w:rPr>
          <w:rFonts w:ascii="宋体" w:hAnsi="宋体" w:cs="宋体" w:hint="eastAsia"/>
          <w:sz w:val="24"/>
        </w:rPr>
        <w:t>等</w:t>
      </w:r>
      <w:r w:rsidR="00A35FF4">
        <w:rPr>
          <w:rFonts w:ascii="宋体" w:hAnsi="宋体" w:cs="宋体" w:hint="eastAsia"/>
          <w:sz w:val="24"/>
        </w:rPr>
        <w:t>指标在样本维度上从小到大排序</w:t>
      </w:r>
      <w:r w:rsidR="002C3403">
        <w:rPr>
          <w:rFonts w:ascii="宋体" w:hAnsi="宋体" w:cs="宋体" w:hint="eastAsia"/>
          <w:sz w:val="24"/>
        </w:rPr>
        <w:t>，构造排序指标</w:t>
      </w:r>
      <w:r w:rsidR="00A35FF4">
        <w:rPr>
          <w:rFonts w:ascii="宋体" w:hAnsi="宋体" w:cs="宋体" w:hint="eastAsia"/>
          <w:sz w:val="24"/>
        </w:rPr>
        <w:t>，</w:t>
      </w:r>
      <w:r w:rsidR="00A53FC4">
        <w:rPr>
          <w:rFonts w:ascii="宋体" w:hAnsi="宋体" w:cs="宋体" w:hint="eastAsia"/>
          <w:sz w:val="24"/>
        </w:rPr>
        <w:t>从而</w:t>
      </w:r>
      <w:r w:rsidR="00A35FF4">
        <w:rPr>
          <w:rFonts w:ascii="宋体" w:hAnsi="宋体" w:cs="宋体" w:hint="eastAsia"/>
          <w:sz w:val="24"/>
        </w:rPr>
        <w:t>消除指标维度上的数据差异性</w:t>
      </w:r>
      <w:r w:rsidR="00181500">
        <w:rPr>
          <w:rFonts w:ascii="宋体" w:hAnsi="宋体" w:cs="宋体" w:hint="eastAsia"/>
          <w:sz w:val="24"/>
        </w:rPr>
        <w:t>，</w:t>
      </w:r>
      <w:r w:rsidR="00237515">
        <w:rPr>
          <w:rFonts w:ascii="宋体" w:hAnsi="宋体" w:cs="宋体" w:hint="eastAsia"/>
          <w:sz w:val="24"/>
        </w:rPr>
        <w:t>最后</w:t>
      </w:r>
      <w:r w:rsidR="00A67301">
        <w:rPr>
          <w:rFonts w:ascii="宋体" w:hAnsi="宋体" w:cs="宋体" w:hint="eastAsia"/>
          <w:sz w:val="24"/>
        </w:rPr>
        <w:t>，</w:t>
      </w:r>
      <w:r w:rsidR="007A3861">
        <w:rPr>
          <w:rFonts w:ascii="宋体" w:hAnsi="宋体" w:cs="宋体" w:hint="eastAsia"/>
          <w:sz w:val="24"/>
        </w:rPr>
        <w:t>将</w:t>
      </w:r>
      <w:r w:rsidR="00A35FF4">
        <w:rPr>
          <w:rFonts w:ascii="宋体" w:hAnsi="宋体" w:cs="宋体" w:hint="eastAsia"/>
          <w:sz w:val="24"/>
        </w:rPr>
        <w:t>排序指标与指标和作为最终指标训练CatBoost</w:t>
      </w:r>
      <w:r w:rsidR="00630A61">
        <w:rPr>
          <w:rFonts w:ascii="宋体" w:hAnsi="宋体" w:cs="宋体" w:hint="eastAsia"/>
          <w:sz w:val="24"/>
        </w:rPr>
        <w:t>模型</w:t>
      </w:r>
      <w:r w:rsidR="00A35FF4">
        <w:rPr>
          <w:rFonts w:ascii="宋体" w:hAnsi="宋体" w:cs="宋体" w:hint="eastAsia"/>
          <w:sz w:val="24"/>
        </w:rPr>
        <w:t>实现了优于</w:t>
      </w:r>
      <w:r w:rsidR="007D2324">
        <w:rPr>
          <w:rFonts w:ascii="宋体" w:hAnsi="宋体" w:cs="宋体" w:hint="eastAsia"/>
          <w:sz w:val="24"/>
        </w:rPr>
        <w:t>基准</w:t>
      </w:r>
      <w:r w:rsidR="00A35FF4">
        <w:rPr>
          <w:rFonts w:ascii="宋体" w:hAnsi="宋体" w:cs="宋体" w:hint="eastAsia"/>
          <w:sz w:val="24"/>
        </w:rPr>
        <w:t>线性回归</w:t>
      </w:r>
      <w:r w:rsidR="0037229B">
        <w:rPr>
          <w:rFonts w:ascii="宋体" w:hAnsi="宋体" w:cs="宋体" w:hint="eastAsia"/>
          <w:sz w:val="24"/>
        </w:rPr>
        <w:t>模型</w:t>
      </w:r>
      <w:r w:rsidR="00A35FF4">
        <w:rPr>
          <w:rFonts w:ascii="宋体" w:hAnsi="宋体" w:cs="宋体" w:hint="eastAsia"/>
          <w:sz w:val="24"/>
        </w:rPr>
        <w:t>的效果</w:t>
      </w:r>
      <w:r w:rsidR="00D75231">
        <w:rPr>
          <w:rFonts w:ascii="宋体" w:hAnsi="宋体" w:cs="宋体" w:hint="eastAsia"/>
          <w:sz w:val="24"/>
        </w:rPr>
        <w:t>，并且</w:t>
      </w:r>
      <w:r w:rsidR="00824936">
        <w:rPr>
          <w:rFonts w:ascii="宋体" w:hAnsi="宋体" w:cs="宋体" w:hint="eastAsia"/>
          <w:sz w:val="24"/>
        </w:rPr>
        <w:t>其</w:t>
      </w:r>
      <w:r w:rsidR="00BE47CE">
        <w:rPr>
          <w:rFonts w:ascii="宋体" w:hAnsi="宋体" w:cs="宋体" w:hint="eastAsia"/>
          <w:sz w:val="24"/>
        </w:rPr>
        <w:t>在三分类任务上</w:t>
      </w:r>
      <w:r w:rsidR="009D44F8">
        <w:rPr>
          <w:rFonts w:ascii="宋体" w:hAnsi="宋体" w:cs="宋体" w:hint="eastAsia"/>
          <w:sz w:val="24"/>
        </w:rPr>
        <w:t>同样</w:t>
      </w:r>
      <w:r w:rsidR="00BE47CE">
        <w:rPr>
          <w:rFonts w:ascii="宋体" w:hAnsi="宋体" w:cs="宋体" w:hint="eastAsia"/>
          <w:sz w:val="24"/>
        </w:rPr>
        <w:t>表现优秀</w:t>
      </w:r>
      <w:r w:rsidR="00DC0260">
        <w:rPr>
          <w:rFonts w:ascii="宋体" w:hAnsi="宋体" w:cs="宋体" w:hint="eastAsia"/>
          <w:sz w:val="24"/>
        </w:rPr>
        <w:t>，</w:t>
      </w:r>
      <w:r w:rsidR="006431DD">
        <w:rPr>
          <w:rFonts w:ascii="宋体" w:hAnsi="宋体" w:cs="宋体" w:hint="eastAsia"/>
          <w:sz w:val="24"/>
        </w:rPr>
        <w:t>同时，</w:t>
      </w:r>
      <w:r w:rsidR="000C0386">
        <w:rPr>
          <w:rFonts w:ascii="宋体" w:hAnsi="宋体" w:cs="宋体" w:hint="eastAsia"/>
          <w:sz w:val="24"/>
        </w:rPr>
        <w:t>利用</w:t>
      </w:r>
      <w:r w:rsidR="0006078E">
        <w:rPr>
          <w:rFonts w:ascii="宋体" w:hAnsi="宋体" w:cs="宋体" w:hint="eastAsia"/>
          <w:sz w:val="24"/>
        </w:rPr>
        <w:t>K</w:t>
      </w:r>
      <w:r w:rsidR="00630A61">
        <w:rPr>
          <w:rFonts w:ascii="宋体" w:hAnsi="宋体" w:cs="宋体" w:hint="eastAsia"/>
          <w:sz w:val="24"/>
        </w:rPr>
        <w:t>折交叉验证</w:t>
      </w:r>
      <w:r w:rsidR="000C0386">
        <w:rPr>
          <w:rFonts w:ascii="宋体" w:hAnsi="宋体" w:cs="宋体" w:hint="eastAsia"/>
          <w:sz w:val="24"/>
        </w:rPr>
        <w:t>法</w:t>
      </w:r>
      <w:r w:rsidR="00630A61">
        <w:rPr>
          <w:rFonts w:ascii="宋体" w:hAnsi="宋体" w:cs="宋体" w:hint="eastAsia"/>
          <w:sz w:val="24"/>
        </w:rPr>
        <w:t>验证了模型的</w:t>
      </w:r>
      <w:r w:rsidR="00C1057E">
        <w:rPr>
          <w:rFonts w:ascii="宋体" w:hAnsi="宋体" w:cs="宋体" w:hint="eastAsia"/>
          <w:sz w:val="24"/>
        </w:rPr>
        <w:t>低</w:t>
      </w:r>
      <w:r w:rsidR="00A05DE2">
        <w:rPr>
          <w:rFonts w:ascii="宋体" w:hAnsi="宋体" w:cs="宋体" w:hint="eastAsia"/>
          <w:sz w:val="24"/>
        </w:rPr>
        <w:t>灵敏度</w:t>
      </w:r>
      <w:r w:rsidR="005130DF">
        <w:rPr>
          <w:rFonts w:ascii="宋体" w:hAnsi="宋体" w:cs="宋体" w:hint="eastAsia"/>
          <w:sz w:val="24"/>
        </w:rPr>
        <w:t>与</w:t>
      </w:r>
      <w:r w:rsidR="00C1057E">
        <w:rPr>
          <w:rFonts w:ascii="宋体" w:hAnsi="宋体" w:cs="宋体" w:hint="eastAsia"/>
          <w:sz w:val="24"/>
        </w:rPr>
        <w:t>高</w:t>
      </w:r>
      <w:r w:rsidR="005130DF">
        <w:rPr>
          <w:rFonts w:ascii="宋体" w:hAnsi="宋体" w:cs="宋体" w:hint="eastAsia"/>
          <w:sz w:val="24"/>
        </w:rPr>
        <w:t>泛化性</w:t>
      </w:r>
      <w:r w:rsidR="00315BC9">
        <w:rPr>
          <w:rFonts w:ascii="宋体" w:hAnsi="宋体" w:cs="宋体" w:hint="eastAsia"/>
          <w:sz w:val="24"/>
        </w:rPr>
        <w:t>。</w:t>
      </w:r>
    </w:p>
    <w:p w14:paraId="418215B7" w14:textId="77777777" w:rsidR="004118CF" w:rsidRDefault="00000000" w:rsidP="00971685">
      <w:pPr>
        <w:spacing w:beforeLines="50" w:before="156" w:afterLines="50" w:after="156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2.3问题3的分析</w:t>
      </w:r>
    </w:p>
    <w:p w14:paraId="3687F808" w14:textId="373DCAD5" w:rsidR="004118CF" w:rsidRDefault="00456C6A" w:rsidP="00971685">
      <w:pPr>
        <w:spacing w:before="100" w:beforeAutospacing="1" w:after="100" w:afterAutospacing="1"/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/>
          <w:sz w:val="24"/>
        </w:rPr>
        <w:tab/>
      </w:r>
      <w:r w:rsidR="005B7A13">
        <w:rPr>
          <w:rFonts w:ascii="宋体" w:hAnsi="宋体" w:cs="宋体" w:hint="eastAsia"/>
          <w:sz w:val="24"/>
        </w:rPr>
        <w:t>针对问题</w:t>
      </w:r>
      <w:r w:rsidR="00F622C9">
        <w:rPr>
          <w:rFonts w:ascii="宋体" w:hAnsi="宋体" w:cs="宋体" w:hint="eastAsia"/>
          <w:sz w:val="24"/>
        </w:rPr>
        <w:t>3</w:t>
      </w:r>
      <w:r w:rsidR="005B7A13">
        <w:rPr>
          <w:rFonts w:ascii="宋体" w:hAnsi="宋体" w:cs="宋体" w:hint="eastAsia"/>
          <w:sz w:val="24"/>
        </w:rPr>
        <w:t>，</w:t>
      </w:r>
      <w:r w:rsidR="00A21E93">
        <w:rPr>
          <w:rFonts w:ascii="宋体" w:hAnsi="宋体" w:cs="宋体" w:hint="eastAsia"/>
          <w:sz w:val="24"/>
        </w:rPr>
        <w:t>首先</w:t>
      </w:r>
      <w:r w:rsidR="00595C98">
        <w:rPr>
          <w:rFonts w:ascii="宋体" w:hAnsi="宋体" w:cs="宋体" w:hint="eastAsia"/>
          <w:sz w:val="24"/>
        </w:rPr>
        <w:t>基于问题1分析</w:t>
      </w:r>
      <w:r w:rsidR="001E5E47">
        <w:rPr>
          <w:rFonts w:ascii="宋体" w:hAnsi="宋体" w:cs="宋体" w:hint="eastAsia"/>
          <w:sz w:val="24"/>
        </w:rPr>
        <w:t>出的</w:t>
      </w:r>
      <w:r w:rsidR="00571DF1">
        <w:rPr>
          <w:rFonts w:ascii="宋体" w:hAnsi="宋体" w:cs="宋体" w:hint="eastAsia"/>
          <w:sz w:val="24"/>
        </w:rPr>
        <w:t>各指标与洪水概率</w:t>
      </w:r>
      <w:r w:rsidR="007837FA">
        <w:rPr>
          <w:rFonts w:ascii="宋体" w:hAnsi="宋体" w:cs="宋体" w:hint="eastAsia"/>
          <w:sz w:val="24"/>
        </w:rPr>
        <w:t>的Spearman相关系数</w:t>
      </w:r>
      <w:r w:rsidR="008C7B61">
        <w:rPr>
          <w:rFonts w:ascii="宋体" w:hAnsi="宋体" w:cs="宋体" w:hint="eastAsia"/>
          <w:sz w:val="24"/>
        </w:rPr>
        <w:t>选出</w:t>
      </w:r>
      <w:r w:rsidR="000E4BDA">
        <w:rPr>
          <w:rFonts w:ascii="宋体" w:hAnsi="宋体" w:cs="宋体" w:hint="eastAsia"/>
          <w:sz w:val="24"/>
        </w:rPr>
        <w:t>相关性较高的</w:t>
      </w:r>
      <w:r w:rsidR="009E19C0">
        <w:rPr>
          <w:rFonts w:ascii="宋体" w:hAnsi="宋体" w:cs="宋体" w:hint="eastAsia"/>
          <w:sz w:val="24"/>
        </w:rPr>
        <w:t>指标</w:t>
      </w:r>
      <w:r w:rsidR="00CF2A50">
        <w:rPr>
          <w:rFonts w:ascii="宋体" w:hAnsi="宋体" w:cs="宋体" w:hint="eastAsia"/>
          <w:sz w:val="24"/>
        </w:rPr>
        <w:t>特征</w:t>
      </w:r>
      <w:r w:rsidR="0042405B">
        <w:rPr>
          <w:rFonts w:ascii="宋体" w:hAnsi="宋体" w:cs="宋体" w:hint="eastAsia"/>
          <w:sz w:val="24"/>
        </w:rPr>
        <w:t>作为基本指标，</w:t>
      </w:r>
      <w:r w:rsidR="009E651E">
        <w:rPr>
          <w:rFonts w:ascii="宋体" w:hAnsi="宋体" w:cs="宋体" w:hint="eastAsia"/>
          <w:sz w:val="24"/>
        </w:rPr>
        <w:t>并</w:t>
      </w:r>
      <w:r w:rsidR="0042405B">
        <w:rPr>
          <w:rFonts w:ascii="宋体" w:hAnsi="宋体" w:cs="宋体" w:hint="eastAsia"/>
          <w:sz w:val="24"/>
        </w:rPr>
        <w:t>加入</w:t>
      </w:r>
      <w:r w:rsidR="00565415">
        <w:rPr>
          <w:rFonts w:ascii="宋体" w:hAnsi="宋体" w:cs="宋体" w:hint="eastAsia"/>
          <w:sz w:val="24"/>
        </w:rPr>
        <w:t>指标和作为关键指标</w:t>
      </w:r>
      <w:r w:rsidR="006876B7">
        <w:rPr>
          <w:rFonts w:ascii="宋体" w:hAnsi="宋体" w:cs="宋体" w:hint="eastAsia"/>
          <w:sz w:val="24"/>
        </w:rPr>
        <w:t>，</w:t>
      </w:r>
      <w:r w:rsidR="00565415">
        <w:rPr>
          <w:rFonts w:ascii="宋体" w:hAnsi="宋体" w:cs="宋体" w:hint="eastAsia"/>
          <w:sz w:val="24"/>
        </w:rPr>
        <w:t>训练CatBoost</w:t>
      </w:r>
      <w:r w:rsidR="00387C07">
        <w:rPr>
          <w:rFonts w:ascii="宋体" w:hAnsi="宋体" w:cs="宋体" w:hint="eastAsia"/>
          <w:sz w:val="24"/>
        </w:rPr>
        <w:t>回归</w:t>
      </w:r>
      <w:r w:rsidR="00565415">
        <w:rPr>
          <w:rFonts w:ascii="宋体" w:hAnsi="宋体" w:cs="宋体" w:hint="eastAsia"/>
          <w:sz w:val="24"/>
        </w:rPr>
        <w:t>模型，</w:t>
      </w:r>
      <w:r w:rsidR="00B64752">
        <w:rPr>
          <w:rFonts w:ascii="宋体" w:hAnsi="宋体" w:cs="宋体" w:hint="eastAsia"/>
          <w:sz w:val="24"/>
        </w:rPr>
        <w:t>得出较优</w:t>
      </w:r>
      <w:r w:rsidR="00C5179B">
        <w:rPr>
          <w:rFonts w:ascii="宋体" w:hAnsi="宋体" w:cs="宋体" w:hint="eastAsia"/>
          <w:sz w:val="24"/>
        </w:rPr>
        <w:t>回归预测模型</w:t>
      </w:r>
      <w:r w:rsidR="00780BB3">
        <w:rPr>
          <w:rFonts w:ascii="宋体" w:hAnsi="宋体" w:cs="宋体" w:hint="eastAsia"/>
          <w:sz w:val="24"/>
        </w:rPr>
        <w:t>。</w:t>
      </w:r>
      <w:r w:rsidR="001A0120">
        <w:rPr>
          <w:rFonts w:ascii="宋体" w:hAnsi="宋体" w:cs="宋体" w:hint="eastAsia"/>
          <w:sz w:val="24"/>
        </w:rPr>
        <w:t>随后，</w:t>
      </w:r>
      <w:r w:rsidR="00780BB3">
        <w:rPr>
          <w:rFonts w:ascii="宋体" w:hAnsi="宋体" w:cs="宋体" w:hint="eastAsia"/>
          <w:sz w:val="24"/>
        </w:rPr>
        <w:t>使用主成分分析（Principle Component Analysis，PCA）进行数据降维，</w:t>
      </w:r>
      <w:r w:rsidR="00DB36C0">
        <w:rPr>
          <w:rFonts w:ascii="宋体" w:hAnsi="宋体" w:cs="宋体" w:hint="eastAsia"/>
          <w:sz w:val="24"/>
        </w:rPr>
        <w:t>将20维</w:t>
      </w:r>
      <w:r w:rsidR="00C272DE">
        <w:rPr>
          <w:rFonts w:ascii="宋体" w:hAnsi="宋体" w:cs="宋体" w:hint="eastAsia"/>
          <w:sz w:val="24"/>
        </w:rPr>
        <w:t>指标特征</w:t>
      </w:r>
      <w:r w:rsidR="00DB36C0">
        <w:rPr>
          <w:rFonts w:ascii="宋体" w:hAnsi="宋体" w:cs="宋体" w:hint="eastAsia"/>
          <w:sz w:val="24"/>
        </w:rPr>
        <w:t>降至4维</w:t>
      </w:r>
      <w:r w:rsidR="00050280">
        <w:rPr>
          <w:rFonts w:ascii="宋体" w:hAnsi="宋体" w:cs="宋体" w:hint="eastAsia"/>
          <w:sz w:val="24"/>
        </w:rPr>
        <w:t>作为关键指标</w:t>
      </w:r>
      <w:r w:rsidR="00DB36C0">
        <w:rPr>
          <w:rFonts w:ascii="宋体" w:hAnsi="宋体" w:cs="宋体" w:hint="eastAsia"/>
          <w:sz w:val="24"/>
        </w:rPr>
        <w:t>，</w:t>
      </w:r>
      <w:r w:rsidR="00E02826">
        <w:rPr>
          <w:rFonts w:ascii="宋体" w:hAnsi="宋体" w:cs="宋体" w:hint="eastAsia"/>
          <w:sz w:val="24"/>
        </w:rPr>
        <w:t>同时依旧加入指标和</w:t>
      </w:r>
      <w:r w:rsidR="00741697">
        <w:rPr>
          <w:rFonts w:ascii="宋体" w:hAnsi="宋体" w:cs="宋体" w:hint="eastAsia"/>
          <w:sz w:val="24"/>
        </w:rPr>
        <w:t>组成5个指标，</w:t>
      </w:r>
      <w:r w:rsidR="00E02826">
        <w:rPr>
          <w:rFonts w:ascii="宋体" w:hAnsi="宋体" w:cs="宋体" w:hint="eastAsia"/>
          <w:sz w:val="24"/>
        </w:rPr>
        <w:t>用以训练</w:t>
      </w:r>
      <w:r w:rsidR="008A0F92">
        <w:rPr>
          <w:rFonts w:ascii="宋体" w:hAnsi="宋体" w:cs="宋体" w:hint="eastAsia"/>
          <w:sz w:val="24"/>
        </w:rPr>
        <w:t>CatBoost</w:t>
      </w:r>
      <w:r w:rsidR="00B960BF">
        <w:rPr>
          <w:rFonts w:ascii="宋体" w:hAnsi="宋体" w:cs="宋体" w:hint="eastAsia"/>
          <w:sz w:val="24"/>
        </w:rPr>
        <w:t>回归</w:t>
      </w:r>
      <w:r w:rsidR="008A0F92">
        <w:rPr>
          <w:rFonts w:ascii="宋体" w:hAnsi="宋体" w:cs="宋体" w:hint="eastAsia"/>
          <w:sz w:val="24"/>
        </w:rPr>
        <w:t>模型</w:t>
      </w:r>
      <w:r w:rsidR="005024C4">
        <w:rPr>
          <w:rFonts w:ascii="宋体" w:hAnsi="宋体" w:cs="宋体" w:hint="eastAsia"/>
          <w:sz w:val="24"/>
        </w:rPr>
        <w:t>，得出最优回归</w:t>
      </w:r>
      <w:r w:rsidR="00980475">
        <w:rPr>
          <w:rFonts w:ascii="宋体" w:hAnsi="宋体" w:cs="宋体" w:hint="eastAsia"/>
          <w:sz w:val="24"/>
        </w:rPr>
        <w:t>预测</w:t>
      </w:r>
      <w:r w:rsidR="005024C4">
        <w:rPr>
          <w:rFonts w:ascii="宋体" w:hAnsi="宋体" w:cs="宋体" w:hint="eastAsia"/>
          <w:sz w:val="24"/>
        </w:rPr>
        <w:t>模型。</w:t>
      </w:r>
      <w:r w:rsidR="005024C4">
        <w:rPr>
          <w:rFonts w:ascii="黑体" w:eastAsia="黑体" w:hAnsi="黑体" w:cs="黑体" w:hint="eastAsia"/>
          <w:sz w:val="24"/>
        </w:rPr>
        <w:t xml:space="preserve"> </w:t>
      </w:r>
    </w:p>
    <w:p w14:paraId="194309A0" w14:textId="77777777" w:rsidR="004118CF" w:rsidRDefault="00000000" w:rsidP="00971685">
      <w:pPr>
        <w:spacing w:before="100" w:beforeAutospacing="1" w:after="100" w:afterAutospacing="1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2.4问题4的分析</w:t>
      </w:r>
    </w:p>
    <w:p w14:paraId="3BD4F3E0" w14:textId="3D645DE7" w:rsidR="004118CF" w:rsidRDefault="00F622C9" w:rsidP="00B15FA2">
      <w:pPr>
        <w:spacing w:before="100" w:beforeAutospacing="1" w:after="100" w:afterAutospacing="1"/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/>
          <w:sz w:val="24"/>
        </w:rPr>
        <w:tab/>
      </w:r>
      <w:r>
        <w:rPr>
          <w:rFonts w:ascii="宋体" w:hAnsi="宋体" w:cs="宋体" w:hint="eastAsia"/>
          <w:sz w:val="24"/>
        </w:rPr>
        <w:t>针对问题</w:t>
      </w:r>
      <w:r>
        <w:rPr>
          <w:rFonts w:ascii="宋体" w:hAnsi="宋体" w:cs="宋体" w:hint="eastAsia"/>
          <w:sz w:val="24"/>
        </w:rPr>
        <w:t>4，</w:t>
      </w:r>
      <w:r w:rsidR="00C272DE">
        <w:rPr>
          <w:rFonts w:ascii="宋体" w:hAnsi="宋体" w:cs="宋体" w:hint="eastAsia"/>
          <w:sz w:val="24"/>
        </w:rPr>
        <w:t>直接选用问题3中得出的最优CatBoost回归模型进行test.csv的特征工程，才用最优5个关键指标进行结果预测，于submit.csv中填写预测结果，并对预测结果使用直方图、折线图（随机</w:t>
      </w:r>
      <w:r w:rsidR="00C272DE">
        <w:rPr>
          <w:rFonts w:ascii="宋体" w:hAnsi="宋体" w:cs="宋体" w:hint="eastAsia"/>
          <w:sz w:val="24"/>
        </w:rPr>
        <w:t>采样</w:t>
      </w:r>
      <w:r w:rsidR="00C272DE">
        <w:rPr>
          <w:rFonts w:ascii="宋体" w:hAnsi="宋体" w:cs="宋体" w:hint="eastAsia"/>
          <w:sz w:val="24"/>
        </w:rPr>
        <w:t>1000样本）进行可视化分析</w:t>
      </w:r>
      <w:r w:rsidR="00835A1B">
        <w:rPr>
          <w:rFonts w:ascii="宋体" w:hAnsi="宋体" w:cs="宋体" w:hint="eastAsia"/>
          <w:sz w:val="24"/>
        </w:rPr>
        <w:t>，计算其偏度峰度系数，分析其分布正态性，并与其他两个性能较低的CatBoost回归模型进行分布对比</w:t>
      </w:r>
      <w:r w:rsidR="002F29C8">
        <w:rPr>
          <w:rFonts w:ascii="宋体" w:hAnsi="宋体" w:cs="宋体" w:hint="eastAsia"/>
          <w:sz w:val="24"/>
        </w:rPr>
        <w:t>，验证其</w:t>
      </w:r>
      <w:r w:rsidR="0017566A">
        <w:rPr>
          <w:rFonts w:ascii="宋体" w:hAnsi="宋体" w:cs="宋体" w:hint="eastAsia"/>
          <w:sz w:val="24"/>
        </w:rPr>
        <w:t>预测</w:t>
      </w:r>
      <w:r w:rsidR="002F29C8">
        <w:rPr>
          <w:rFonts w:ascii="宋体" w:hAnsi="宋体" w:cs="宋体" w:hint="eastAsia"/>
          <w:sz w:val="24"/>
        </w:rPr>
        <w:t>结果</w:t>
      </w:r>
      <w:r w:rsidR="003E22A5">
        <w:rPr>
          <w:rFonts w:ascii="宋体" w:hAnsi="宋体" w:cs="宋体" w:hint="eastAsia"/>
          <w:sz w:val="24"/>
        </w:rPr>
        <w:t>正态</w:t>
      </w:r>
      <w:r w:rsidR="002F29C8">
        <w:rPr>
          <w:rFonts w:ascii="宋体" w:hAnsi="宋体" w:cs="宋体" w:hint="eastAsia"/>
          <w:sz w:val="24"/>
        </w:rPr>
        <w:t>性</w:t>
      </w:r>
      <w:r w:rsidR="003E22A5">
        <w:rPr>
          <w:rFonts w:ascii="宋体" w:hAnsi="宋体" w:cs="宋体" w:hint="eastAsia"/>
          <w:sz w:val="24"/>
        </w:rPr>
        <w:t>与合理性</w:t>
      </w:r>
      <w:r w:rsidR="002F29C8">
        <w:rPr>
          <w:rFonts w:ascii="宋体" w:hAnsi="宋体" w:cs="宋体" w:hint="eastAsia"/>
          <w:sz w:val="24"/>
        </w:rPr>
        <w:t>。</w:t>
      </w:r>
    </w:p>
    <w:p w14:paraId="028DB308" w14:textId="4ACF508E" w:rsidR="00491766" w:rsidRDefault="00000000" w:rsidP="00B15FA2">
      <w:pPr>
        <w:spacing w:before="100" w:beforeAutospacing="1" w:after="100" w:afterAutospacing="1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文章总体思路如图1所示：</w:t>
      </w:r>
    </w:p>
    <w:p w14:paraId="5CB5C1EE" w14:textId="027D77E6" w:rsidR="004118CF" w:rsidRPr="00491766" w:rsidRDefault="00491766" w:rsidP="00491766">
      <w:pPr>
        <w:spacing w:before="100" w:beforeAutospacing="1" w:after="100" w:afterAutospacing="1"/>
        <w:rPr>
          <w:rFonts w:ascii="黑体" w:eastAsia="黑体" w:hAnsi="黑体" w:cs="黑体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601F06F" wp14:editId="226D56F9">
            <wp:extent cx="5274310" cy="5811520"/>
            <wp:effectExtent l="0" t="0" r="2540" b="0"/>
            <wp:docPr id="10354010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9C34" w14:textId="77777777" w:rsidR="004118CF" w:rsidRDefault="00000000">
      <w:pPr>
        <w:jc w:val="center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图1总体思路图</w:t>
      </w:r>
    </w:p>
    <w:p w14:paraId="27BE6171" w14:textId="77777777" w:rsidR="004118CF" w:rsidRDefault="004118CF">
      <w:pPr>
        <w:rPr>
          <w:rFonts w:ascii="宋体" w:hAnsi="宋体"/>
          <w:sz w:val="24"/>
        </w:rPr>
      </w:pPr>
    </w:p>
    <w:p w14:paraId="4DACEAC4" w14:textId="77777777" w:rsidR="004118CF" w:rsidRDefault="00000000">
      <w:pPr>
        <w:numPr>
          <w:ilvl w:val="0"/>
          <w:numId w:val="1"/>
        </w:num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模型假设</w:t>
      </w:r>
    </w:p>
    <w:p w14:paraId="7DB73C50" w14:textId="77777777" w:rsidR="004118CF" w:rsidRDefault="004118CF">
      <w:pPr>
        <w:rPr>
          <w:rFonts w:ascii="黑体" w:eastAsia="黑体" w:hAnsi="黑体" w:cs="黑体"/>
          <w:sz w:val="28"/>
          <w:szCs w:val="28"/>
        </w:rPr>
      </w:pPr>
    </w:p>
    <w:p w14:paraId="7991C477" w14:textId="77777777" w:rsidR="004118CF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四、符号说明</w:t>
      </w:r>
    </w:p>
    <w:p w14:paraId="682B0FBA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57072E35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498486B6" w14:textId="77777777" w:rsidR="004118CF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五、数据侧写</w:t>
      </w:r>
    </w:p>
    <w:p w14:paraId="7C30DDB0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79B5A684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48C20047" w14:textId="77777777" w:rsidR="004118CF" w:rsidRDefault="00000000">
      <w:pPr>
        <w:numPr>
          <w:ilvl w:val="0"/>
          <w:numId w:val="2"/>
        </w:num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问题1模型的建立与求解</w:t>
      </w:r>
    </w:p>
    <w:p w14:paraId="5591740A" w14:textId="77777777" w:rsidR="004118CF" w:rsidRDefault="0000000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6.1基于数据的数字特征进行描述</w:t>
      </w:r>
    </w:p>
    <w:p w14:paraId="481D9214" w14:textId="77777777" w:rsidR="004118CF" w:rsidRDefault="000000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题目要求对数据进行可视化处理，为了更好地描述洪水发生概率分布、基本信息特征的分布规律，本文引入峰度系数、偏度系数来描述统计数据。</w:t>
      </w:r>
    </w:p>
    <w:p w14:paraId="3179D911" w14:textId="77777777" w:rsidR="004118CF" w:rsidRDefault="00000000">
      <w:pPr>
        <w:numPr>
          <w:ilvl w:val="0"/>
          <w:numId w:val="3"/>
        </w:num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峰度系数</w:t>
      </w:r>
    </w:p>
    <w:p w14:paraId="2A8925D0" w14:textId="77777777" w:rsidR="004118CF" w:rsidRDefault="00000000">
      <w:pPr>
        <w:spacing w:line="31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峰度系数（Kurtosis）用于衡量数据分布的峰度程度。例如</w:t>
      </w:r>
      <w:r>
        <w:rPr>
          <w:rFonts w:ascii="宋体" w:hAnsi="宋体" w:cs="宋体" w:hint="eastAsia"/>
          <w:position w:val="-12"/>
          <w:sz w:val="24"/>
        </w:rPr>
        <w:object w:dxaOrig="700" w:dyaOrig="360" w14:anchorId="765591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pt;height:18pt" o:ole="">
            <v:imagedata r:id="rId8" o:title=""/>
            <o:lock v:ext="edit" aspectratio="f"/>
          </v:shape>
          <o:OLEObject Type="Embed" ProgID="Equation.DSMT4" ShapeID="_x0000_i1025" DrawAspect="Content" ObjectID="_1781879840" r:id="rId9"/>
        </w:object>
      </w:r>
      <w:r>
        <w:rPr>
          <w:rFonts w:ascii="宋体" w:hAnsi="宋体" w:cs="宋体" w:hint="eastAsia"/>
          <w:sz w:val="24"/>
        </w:rPr>
        <w:t>时，数据的分布为正态分布；</w:t>
      </w:r>
      <w:r>
        <w:rPr>
          <w:rFonts w:ascii="宋体" w:hAnsi="宋体" w:cs="宋体" w:hint="eastAsia"/>
          <w:position w:val="-12"/>
          <w:sz w:val="24"/>
        </w:rPr>
        <w:object w:dxaOrig="700" w:dyaOrig="360" w14:anchorId="4BB8CFD9">
          <v:shape id="_x0000_i1026" type="#_x0000_t75" style="width:35.2pt;height:18pt" o:ole="">
            <v:imagedata r:id="rId10" o:title=""/>
            <o:lock v:ext="edit" aspectratio="f"/>
          </v:shape>
          <o:OLEObject Type="Embed" ProgID="Equation.DSMT4" ShapeID="_x0000_i1026" DrawAspect="Content" ObjectID="_1781879841" r:id="rId11"/>
        </w:object>
      </w:r>
      <w:r>
        <w:rPr>
          <w:rFonts w:ascii="宋体" w:hAnsi="宋体" w:cs="宋体" w:hint="eastAsia"/>
          <w:sz w:val="24"/>
        </w:rPr>
        <w:t>时，数据分布的峰度较小，数据更分散；</w:t>
      </w:r>
      <w:r>
        <w:rPr>
          <w:rFonts w:ascii="宋体" w:hAnsi="宋体" w:cs="宋体" w:hint="eastAsia"/>
          <w:position w:val="-12"/>
          <w:sz w:val="24"/>
        </w:rPr>
        <w:object w:dxaOrig="700" w:dyaOrig="360" w14:anchorId="0C0A9C2A">
          <v:shape id="_x0000_i1027" type="#_x0000_t75" style="width:35.2pt;height:18pt" o:ole="">
            <v:imagedata r:id="rId12" o:title=""/>
            <o:lock v:ext="edit" aspectratio="f"/>
          </v:shape>
          <o:OLEObject Type="Embed" ProgID="Equation.DSMT4" ShapeID="_x0000_i1027" DrawAspect="Content" ObjectID="_1781879842" r:id="rId13"/>
        </w:object>
      </w:r>
      <w:r>
        <w:rPr>
          <w:rFonts w:ascii="宋体" w:hAnsi="宋体" w:cs="宋体" w:hint="eastAsia"/>
          <w:sz w:val="24"/>
        </w:rPr>
        <w:t>时，数据分布的峰度较大，数据更集中。并且</w:t>
      </w:r>
      <w:r>
        <w:rPr>
          <w:rFonts w:ascii="宋体" w:hAnsi="宋体" w:cs="宋体" w:hint="eastAsia"/>
          <w:position w:val="-12"/>
          <w:sz w:val="24"/>
        </w:rPr>
        <w:object w:dxaOrig="520" w:dyaOrig="360" w14:anchorId="0E15B30E">
          <v:shape id="_x0000_i1028" type="#_x0000_t75" style="width:26pt;height:18pt" o:ole="">
            <v:imagedata r:id="rId14" o:title=""/>
            <o:lock v:ext="edit" aspectratio="f"/>
          </v:shape>
          <o:OLEObject Type="Embed" ProgID="Equation.DSMT4" ShapeID="_x0000_i1028" DrawAspect="Content" ObjectID="_1781879843" r:id="rId15"/>
        </w:object>
      </w:r>
      <w:r>
        <w:rPr>
          <w:rFonts w:ascii="宋体" w:hAnsi="宋体" w:cs="宋体" w:hint="eastAsia"/>
          <w:sz w:val="24"/>
        </w:rPr>
        <w:t>越大，数据分布的图像更加“陡峭”。峰度系数</w:t>
      </w:r>
      <w:r>
        <w:rPr>
          <w:rFonts w:ascii="宋体" w:hAnsi="宋体" w:cs="宋体" w:hint="eastAsia"/>
          <w:position w:val="-12"/>
          <w:sz w:val="24"/>
        </w:rPr>
        <w:object w:dxaOrig="340" w:dyaOrig="360" w14:anchorId="7182D19C">
          <v:shape id="_x0000_i1029" type="#_x0000_t75" style="width:17.2pt;height:18pt" o:ole="">
            <v:imagedata r:id="rId16" o:title=""/>
            <o:lock v:ext="edit" aspectratio="f"/>
          </v:shape>
          <o:OLEObject Type="Embed" ProgID="Equation.DSMT4" ShapeID="_x0000_i1029" DrawAspect="Content" ObjectID="_1781879844" r:id="rId17"/>
        </w:object>
      </w:r>
      <w:r>
        <w:rPr>
          <w:rFonts w:ascii="宋体" w:hAnsi="宋体" w:cs="宋体" w:hint="eastAsia"/>
          <w:sz w:val="24"/>
        </w:rPr>
        <w:t>的计算公式如下：</w:t>
      </w:r>
    </w:p>
    <w:p w14:paraId="6A7C5EB9" w14:textId="77777777" w:rsidR="004118CF" w:rsidRDefault="00000000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position w:val="-24"/>
          <w:sz w:val="24"/>
        </w:rPr>
        <w:t xml:space="preserve">     </w:t>
      </w:r>
      <w:r>
        <w:rPr>
          <w:rFonts w:ascii="宋体" w:hAnsi="宋体" w:cs="宋体"/>
          <w:position w:val="-24"/>
          <w:sz w:val="24"/>
        </w:rPr>
        <w:object w:dxaOrig="2460" w:dyaOrig="620" w14:anchorId="42B05059">
          <v:shape id="_x0000_i1030" type="#_x0000_t75" style="width:123.2pt;height:31.2pt" o:ole="">
            <v:imagedata r:id="rId18" o:title=""/>
            <o:lock v:ext="edit" aspectratio="f"/>
          </v:shape>
          <o:OLEObject Type="Embed" ProgID="Equation.DSMT4" ShapeID="_x0000_i1030" DrawAspect="Content" ObjectID="_1781879845" r:id="rId19"/>
        </w:object>
      </w:r>
    </w:p>
    <w:p w14:paraId="404AC7F5" w14:textId="77777777" w:rsidR="004118CF" w:rsidRDefault="00000000">
      <w:pPr>
        <w:numPr>
          <w:ilvl w:val="0"/>
          <w:numId w:val="3"/>
        </w:num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偏度系数</w:t>
      </w:r>
    </w:p>
    <w:p w14:paraId="0FE5D94C" w14:textId="77777777" w:rsidR="004118CF" w:rsidRDefault="00000000">
      <w:pPr>
        <w:spacing w:line="310" w:lineRule="exact"/>
        <w:ind w:firstLine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偏度系数（Skewness）用于衡量数据分布的偏斜程度。例如</w:t>
      </w:r>
      <w:r>
        <w:rPr>
          <w:rFonts w:ascii="宋体" w:hAnsi="宋体" w:cs="宋体" w:hint="eastAsia"/>
          <w:position w:val="-12"/>
          <w:sz w:val="24"/>
        </w:rPr>
        <w:object w:dxaOrig="660" w:dyaOrig="360" w14:anchorId="010737C9">
          <v:shape id="_x0000_i1031" type="#_x0000_t75" alt="" style="width:33.2pt;height:18pt" o:ole="">
            <v:imagedata r:id="rId20" o:title=""/>
            <o:lock v:ext="edit" aspectratio="f"/>
          </v:shape>
          <o:OLEObject Type="Embed" ProgID="Equation.DSMT4" ShapeID="_x0000_i1031" DrawAspect="Content" ObjectID="_1781879846" r:id="rId21"/>
        </w:object>
      </w:r>
      <w:r>
        <w:rPr>
          <w:rFonts w:ascii="宋体" w:hAnsi="宋体" w:cs="宋体" w:hint="eastAsia"/>
          <w:sz w:val="24"/>
        </w:rPr>
        <w:t>时，数据的分布为正态分布；</w:t>
      </w:r>
      <w:r>
        <w:rPr>
          <w:rFonts w:ascii="宋体" w:hAnsi="宋体" w:cs="宋体" w:hint="eastAsia"/>
          <w:position w:val="-12"/>
          <w:sz w:val="24"/>
        </w:rPr>
        <w:object w:dxaOrig="660" w:dyaOrig="360" w14:anchorId="0CF3B825">
          <v:shape id="_x0000_i1032" type="#_x0000_t75" alt="" style="width:33.2pt;height:18pt" o:ole="">
            <v:imagedata r:id="rId22" o:title=""/>
            <o:lock v:ext="edit" aspectratio="f"/>
          </v:shape>
          <o:OLEObject Type="Embed" ProgID="Equation.DSMT4" ShapeID="_x0000_i1032" DrawAspect="Content" ObjectID="_1781879847" r:id="rId23"/>
        </w:object>
      </w:r>
      <w:r>
        <w:rPr>
          <w:rFonts w:ascii="宋体" w:hAnsi="宋体" w:cs="宋体" w:hint="eastAsia"/>
          <w:sz w:val="24"/>
        </w:rPr>
        <w:t>时，数据呈左偏分布；</w:t>
      </w:r>
      <w:r>
        <w:rPr>
          <w:rFonts w:ascii="宋体" w:hAnsi="宋体" w:cs="宋体" w:hint="eastAsia"/>
          <w:position w:val="-12"/>
          <w:sz w:val="24"/>
        </w:rPr>
        <w:object w:dxaOrig="660" w:dyaOrig="360" w14:anchorId="7CEC17AA">
          <v:shape id="_x0000_i1033" type="#_x0000_t75" alt="" style="width:33.2pt;height:18pt" o:ole="">
            <v:imagedata r:id="rId24" o:title=""/>
            <o:lock v:ext="edit" aspectratio="f"/>
          </v:shape>
          <o:OLEObject Type="Embed" ProgID="Equation.DSMT4" ShapeID="_x0000_i1033" DrawAspect="Content" ObjectID="_1781879848" r:id="rId25"/>
        </w:object>
      </w:r>
      <w:r>
        <w:rPr>
          <w:rFonts w:ascii="宋体" w:hAnsi="宋体" w:cs="宋体" w:hint="eastAsia"/>
          <w:sz w:val="24"/>
        </w:rPr>
        <w:t>时，数据呈右偏分布。并且</w:t>
      </w:r>
      <w:r>
        <w:rPr>
          <w:rFonts w:ascii="宋体" w:hAnsi="宋体" w:cs="宋体" w:hint="eastAsia"/>
          <w:position w:val="-12"/>
          <w:sz w:val="24"/>
        </w:rPr>
        <w:object w:dxaOrig="460" w:dyaOrig="360" w14:anchorId="0854D141">
          <v:shape id="_x0000_i1034" type="#_x0000_t75" alt="" style="width:23.2pt;height:18pt" o:ole="">
            <v:imagedata r:id="rId26" o:title=""/>
            <o:lock v:ext="edit" aspectratio="f"/>
          </v:shape>
          <o:OLEObject Type="Embed" ProgID="Equation.DSMT4" ShapeID="_x0000_i1034" DrawAspect="Content" ObjectID="_1781879849" r:id="rId27"/>
        </w:object>
      </w:r>
      <w:r>
        <w:rPr>
          <w:rFonts w:ascii="宋体" w:hAnsi="宋体" w:cs="宋体" w:hint="eastAsia"/>
          <w:sz w:val="24"/>
        </w:rPr>
        <w:t>越大，数据分布的偏斜越明显。峰度系数</w:t>
      </w:r>
      <w:r>
        <w:rPr>
          <w:rFonts w:ascii="宋体" w:hAnsi="宋体" w:cs="宋体" w:hint="eastAsia"/>
          <w:position w:val="-12"/>
          <w:sz w:val="24"/>
        </w:rPr>
        <w:object w:dxaOrig="279" w:dyaOrig="360" w14:anchorId="38EC697B">
          <v:shape id="_x0000_i1035" type="#_x0000_t75" alt="" style="width:14pt;height:18pt" o:ole="">
            <v:imagedata r:id="rId28" o:title=""/>
            <o:lock v:ext="edit" aspectratio="f"/>
          </v:shape>
          <o:OLEObject Type="Embed" ProgID="Equation.DSMT4" ShapeID="_x0000_i1035" DrawAspect="Content" ObjectID="_1781879850" r:id="rId29"/>
        </w:object>
      </w:r>
      <w:r>
        <w:rPr>
          <w:rFonts w:ascii="宋体" w:hAnsi="宋体" w:cs="宋体" w:hint="eastAsia"/>
          <w:sz w:val="24"/>
        </w:rPr>
        <w:t>的计算公式如下：</w:t>
      </w:r>
    </w:p>
    <w:p w14:paraId="7FCE0389" w14:textId="77777777" w:rsidR="004118CF" w:rsidRDefault="00000000">
      <w:pPr>
        <w:ind w:firstLineChars="200" w:firstLine="48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position w:val="-24"/>
          <w:sz w:val="24"/>
        </w:rPr>
        <w:object w:dxaOrig="2400" w:dyaOrig="620" w14:anchorId="6097565E">
          <v:shape id="_x0000_i1036" type="#_x0000_t75" style="width:120pt;height:31.2pt" o:ole="">
            <v:imagedata r:id="rId30" o:title=""/>
            <o:lock v:ext="edit" aspectratio="f"/>
          </v:shape>
          <o:OLEObject Type="Embed" ProgID="Equation.DSMT4" ShapeID="_x0000_i1036" DrawAspect="Content" ObjectID="_1781879851" r:id="rId31"/>
        </w:object>
      </w:r>
    </w:p>
    <w:p w14:paraId="1D6A9130" w14:textId="77777777" w:rsidR="004118CF" w:rsidRDefault="00000000">
      <w:pPr>
        <w:spacing w:line="240" w:lineRule="exac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6.2数据可视化</w:t>
      </w:r>
    </w:p>
    <w:p w14:paraId="1C50A001" w14:textId="77777777" w:rsidR="004118CF" w:rsidRDefault="00000000">
      <w:pPr>
        <w:spacing w:line="24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利用python作出洪水发生概率密度图像、基本信息的分布柱状图如下：</w:t>
      </w:r>
    </w:p>
    <w:p w14:paraId="5C16F75D" w14:textId="77777777" w:rsidR="004118CF" w:rsidRDefault="000000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28D94751" wp14:editId="3291A8DF">
            <wp:extent cx="4069080" cy="1993265"/>
            <wp:effectExtent l="0" t="0" r="7620" b="6985"/>
            <wp:docPr id="2" name="图片 2" descr="洪水发生的概率密度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洪水发生的概率密度图像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A30B" w14:textId="77777777" w:rsidR="004118C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图2洪水概率密度的图像</w:t>
      </w:r>
    </w:p>
    <w:p w14:paraId="7DA7CB49" w14:textId="77777777" w:rsidR="004118C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114300" distR="114300" wp14:anchorId="19084091" wp14:editId="6CA1AE13">
            <wp:extent cx="5260340" cy="2430145"/>
            <wp:effectExtent l="0" t="0" r="16510" b="8255"/>
            <wp:docPr id="3" name="图片 3" descr="基本信息的分布图像（例-清晰版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基本信息的分布图像（例-清晰版）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BE1C" w14:textId="77777777" w:rsidR="004118CF" w:rsidRDefault="004118CF">
      <w:pPr>
        <w:spacing w:line="240" w:lineRule="exact"/>
        <w:rPr>
          <w:rFonts w:ascii="黑体" w:eastAsia="黑体" w:hAnsi="黑体" w:cs="黑体"/>
          <w:sz w:val="24"/>
        </w:rPr>
      </w:pPr>
    </w:p>
    <w:p w14:paraId="01400521" w14:textId="77777777" w:rsidR="004118CF" w:rsidRDefault="00000000">
      <w:pPr>
        <w:numPr>
          <w:ilvl w:val="0"/>
          <w:numId w:val="4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14:paraId="10116502" w14:textId="77777777" w:rsidR="004118CF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七、问题2模型的建立与求解</w:t>
      </w:r>
    </w:p>
    <w:p w14:paraId="065CC30A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2FB31649" w14:textId="77777777" w:rsidR="004118CF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八、问题3模型的建立与求解</w:t>
      </w:r>
    </w:p>
    <w:p w14:paraId="046AC0D5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0E746018" w14:textId="77777777" w:rsidR="004118CF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九、问题4模型的建立与求解</w:t>
      </w:r>
    </w:p>
    <w:p w14:paraId="21973719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41298905" w14:textId="77777777" w:rsidR="004118CF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十、模型的评价与推广</w:t>
      </w:r>
    </w:p>
    <w:p w14:paraId="717A5938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7DBDBE1D" w14:textId="77777777" w:rsidR="004118CF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十一、参考文献</w:t>
      </w:r>
    </w:p>
    <w:p w14:paraId="733359A4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1402D334" w14:textId="77777777" w:rsidR="004118CF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十二、附录</w:t>
      </w:r>
    </w:p>
    <w:p w14:paraId="4B6D37A6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37FCB944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755C36FF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6DB6D7E9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1A85E87A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1E345A47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597813FB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6EA37B3E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10BBEB6B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14431EF2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6E06F0CB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1B509582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7D845625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58E9B2F0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188297CD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65065B8D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3FF32663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6E146899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1FFD9E1C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5FA75AA2" w14:textId="77777777" w:rsidR="004118CF" w:rsidRDefault="00000000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参考文献 （可另起一页）</w:t>
      </w:r>
    </w:p>
    <w:p w14:paraId="324CD71D" w14:textId="77777777" w:rsidR="004118CF" w:rsidRDefault="00000000">
      <w:pPr>
        <w:widowControl/>
        <w:tabs>
          <w:tab w:val="left" w:pos="480"/>
        </w:tabs>
        <w:snapToGrid w:val="0"/>
        <w:spacing w:line="300" w:lineRule="auto"/>
        <w:ind w:firstLineChars="200" w:firstLine="420"/>
        <w:rPr>
          <w:rFonts w:hAnsi="宋体"/>
          <w:color w:val="000000"/>
        </w:rPr>
      </w:pPr>
      <w:r>
        <w:rPr>
          <w:rFonts w:hAnsi="宋体" w:hint="eastAsia"/>
          <w:color w:val="000000"/>
        </w:rPr>
        <w:t>参考文献的编号，如</w:t>
      </w:r>
      <w:r>
        <w:rPr>
          <w:rFonts w:hAnsi="宋体" w:hint="eastAsia"/>
          <w:color w:val="000000"/>
        </w:rPr>
        <w:t>[1][3]</w:t>
      </w:r>
      <w:r>
        <w:rPr>
          <w:rFonts w:hAnsi="宋体" w:hint="eastAsia"/>
          <w:color w:val="000000"/>
        </w:rPr>
        <w:t>等；引用书籍还必须指出页码。</w:t>
      </w:r>
      <w:r>
        <w:rPr>
          <w:rFonts w:hint="eastAsia"/>
        </w:rPr>
        <w:t>参考文献按正文中的引用次序列出，其中：</w:t>
      </w:r>
      <w:r>
        <w:rPr>
          <w:rFonts w:hint="eastAsia"/>
          <w:b/>
        </w:rPr>
        <w:t>书籍的表述方式为</w:t>
      </w:r>
    </w:p>
    <w:p w14:paraId="48E53A58" w14:textId="77777777" w:rsidR="004118CF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作者，书名，出版地：出版社，出版年。</w:t>
      </w:r>
    </w:p>
    <w:p w14:paraId="1CFC0E66" w14:textId="77777777" w:rsidR="004118CF" w:rsidRDefault="00000000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Ansi="宋体" w:hint="eastAsia"/>
          <w:b/>
          <w:color w:val="000000"/>
        </w:rPr>
        <w:t>参考文献中期刊杂志论文的表述方式为</w:t>
      </w:r>
    </w:p>
    <w:p w14:paraId="0CC11D06" w14:textId="77777777" w:rsidR="004118CF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作者，论文名，杂志名，卷期号：起止页码，出版年。</w:t>
      </w:r>
    </w:p>
    <w:p w14:paraId="67832AF8" w14:textId="77777777" w:rsidR="004118CF" w:rsidRDefault="00000000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Ansi="宋体" w:hint="eastAsia"/>
          <w:b/>
          <w:color w:val="000000"/>
        </w:rPr>
        <w:t>参考文献中网上资源的表述方式为</w:t>
      </w:r>
    </w:p>
    <w:p w14:paraId="2E146A59" w14:textId="77777777" w:rsidR="004118CF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作者，资源标题，网址，访问时间（年月日）。</w:t>
      </w:r>
    </w:p>
    <w:p w14:paraId="6040B4A4" w14:textId="77777777" w:rsidR="004118CF" w:rsidRDefault="004118CF"/>
    <w:p w14:paraId="2D5EEF64" w14:textId="77777777" w:rsidR="004118CF" w:rsidRDefault="004118CF"/>
    <w:p w14:paraId="2E1293D0" w14:textId="77777777" w:rsidR="004118CF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附录（另起一页）</w:t>
      </w:r>
    </w:p>
    <w:p w14:paraId="19BD6D27" w14:textId="77777777" w:rsidR="004118CF" w:rsidRDefault="004118CF">
      <w:pPr>
        <w:rPr>
          <w:b/>
          <w:bCs/>
          <w:sz w:val="24"/>
        </w:rPr>
      </w:pPr>
    </w:p>
    <w:p w14:paraId="13113BCD" w14:textId="77777777" w:rsidR="004118CF" w:rsidRDefault="004118CF">
      <w:pPr>
        <w:rPr>
          <w:b/>
          <w:bCs/>
          <w:sz w:val="24"/>
        </w:rPr>
      </w:pPr>
    </w:p>
    <w:p w14:paraId="172FD7A8" w14:textId="77777777" w:rsidR="004118CF" w:rsidRDefault="004118CF">
      <w:pPr>
        <w:rPr>
          <w:b/>
          <w:bCs/>
          <w:sz w:val="24"/>
        </w:rPr>
      </w:pPr>
    </w:p>
    <w:p w14:paraId="2170F3A4" w14:textId="77777777" w:rsidR="004118CF" w:rsidRDefault="004118CF">
      <w:pPr>
        <w:rPr>
          <w:b/>
          <w:bCs/>
          <w:sz w:val="24"/>
        </w:rPr>
      </w:pPr>
    </w:p>
    <w:p w14:paraId="053FA97B" w14:textId="77777777" w:rsidR="004118CF" w:rsidRDefault="004118CF"/>
    <w:sectPr w:rsidR="00411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B2401" w14:textId="77777777" w:rsidR="00A74FDB" w:rsidRDefault="00A74FDB" w:rsidP="002C5679">
      <w:r>
        <w:separator/>
      </w:r>
    </w:p>
  </w:endnote>
  <w:endnote w:type="continuationSeparator" w:id="0">
    <w:p w14:paraId="088EDE7F" w14:textId="77777777" w:rsidR="00A74FDB" w:rsidRDefault="00A74FDB" w:rsidP="002C5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C4F4D" w14:textId="77777777" w:rsidR="00A74FDB" w:rsidRDefault="00A74FDB" w:rsidP="002C5679">
      <w:r>
        <w:separator/>
      </w:r>
    </w:p>
  </w:footnote>
  <w:footnote w:type="continuationSeparator" w:id="0">
    <w:p w14:paraId="5B395893" w14:textId="77777777" w:rsidR="00A74FDB" w:rsidRDefault="00A74FDB" w:rsidP="002C5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B248093"/>
    <w:multiLevelType w:val="singleLevel"/>
    <w:tmpl w:val="8B24809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8F739EB2"/>
    <w:multiLevelType w:val="singleLevel"/>
    <w:tmpl w:val="8F739EB2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703AE66"/>
    <w:multiLevelType w:val="singleLevel"/>
    <w:tmpl w:val="1703AE6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973C8F9"/>
    <w:multiLevelType w:val="singleLevel"/>
    <w:tmpl w:val="7973C8F9"/>
    <w:lvl w:ilvl="0">
      <w:start w:val="1"/>
      <w:numFmt w:val="decimal"/>
      <w:suff w:val="space"/>
      <w:lvlText w:val="（%1）"/>
      <w:lvlJc w:val="left"/>
      <w:pPr>
        <w:ind w:left="480" w:firstLine="0"/>
      </w:pPr>
    </w:lvl>
  </w:abstractNum>
  <w:num w:numId="1" w16cid:durableId="515313269">
    <w:abstractNumId w:val="2"/>
  </w:num>
  <w:num w:numId="2" w16cid:durableId="875578971">
    <w:abstractNumId w:val="1"/>
  </w:num>
  <w:num w:numId="3" w16cid:durableId="1070544972">
    <w:abstractNumId w:val="0"/>
  </w:num>
  <w:num w:numId="4" w16cid:durableId="838278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M1M2M2MGFmMmZkNDVlMWI3ZGUxYTM1YjYyOWUzMTcifQ=="/>
  </w:docVars>
  <w:rsids>
    <w:rsidRoot w:val="004118CF"/>
    <w:rsid w:val="00004A3B"/>
    <w:rsid w:val="000220D7"/>
    <w:rsid w:val="0002583C"/>
    <w:rsid w:val="00037A88"/>
    <w:rsid w:val="00037EBE"/>
    <w:rsid w:val="00050280"/>
    <w:rsid w:val="000554D5"/>
    <w:rsid w:val="00056E27"/>
    <w:rsid w:val="0006078E"/>
    <w:rsid w:val="00067E22"/>
    <w:rsid w:val="00072E33"/>
    <w:rsid w:val="000803AA"/>
    <w:rsid w:val="000814D7"/>
    <w:rsid w:val="00082D16"/>
    <w:rsid w:val="00090309"/>
    <w:rsid w:val="000C0386"/>
    <w:rsid w:val="000C2DC1"/>
    <w:rsid w:val="000E217E"/>
    <w:rsid w:val="000E4BDA"/>
    <w:rsid w:val="000E56C1"/>
    <w:rsid w:val="000F481A"/>
    <w:rsid w:val="000F5127"/>
    <w:rsid w:val="000F6875"/>
    <w:rsid w:val="0012133D"/>
    <w:rsid w:val="0012404C"/>
    <w:rsid w:val="0013184D"/>
    <w:rsid w:val="0013350C"/>
    <w:rsid w:val="0013784E"/>
    <w:rsid w:val="0015487C"/>
    <w:rsid w:val="001660BA"/>
    <w:rsid w:val="001743CB"/>
    <w:rsid w:val="00175483"/>
    <w:rsid w:val="0017566A"/>
    <w:rsid w:val="00181500"/>
    <w:rsid w:val="0018517B"/>
    <w:rsid w:val="00185E5F"/>
    <w:rsid w:val="001A0120"/>
    <w:rsid w:val="001B55F4"/>
    <w:rsid w:val="001C0A7D"/>
    <w:rsid w:val="001C1D2E"/>
    <w:rsid w:val="001C2297"/>
    <w:rsid w:val="001D5B19"/>
    <w:rsid w:val="001D77A8"/>
    <w:rsid w:val="001E5E47"/>
    <w:rsid w:val="00207FA0"/>
    <w:rsid w:val="002175A7"/>
    <w:rsid w:val="0023053F"/>
    <w:rsid w:val="00230F60"/>
    <w:rsid w:val="0023657F"/>
    <w:rsid w:val="00236E40"/>
    <w:rsid w:val="00237515"/>
    <w:rsid w:val="00242726"/>
    <w:rsid w:val="00266F40"/>
    <w:rsid w:val="00295418"/>
    <w:rsid w:val="002A4E2B"/>
    <w:rsid w:val="002B189C"/>
    <w:rsid w:val="002C02ED"/>
    <w:rsid w:val="002C13B9"/>
    <w:rsid w:val="002C3403"/>
    <w:rsid w:val="002C49AD"/>
    <w:rsid w:val="002C5679"/>
    <w:rsid w:val="002D5E91"/>
    <w:rsid w:val="002E42A6"/>
    <w:rsid w:val="002F29C8"/>
    <w:rsid w:val="002F71BB"/>
    <w:rsid w:val="003106CB"/>
    <w:rsid w:val="00315BC9"/>
    <w:rsid w:val="0032597F"/>
    <w:rsid w:val="0034785D"/>
    <w:rsid w:val="00365359"/>
    <w:rsid w:val="00370386"/>
    <w:rsid w:val="0037229B"/>
    <w:rsid w:val="00387C07"/>
    <w:rsid w:val="003A341F"/>
    <w:rsid w:val="003E22A5"/>
    <w:rsid w:val="003F2E89"/>
    <w:rsid w:val="00402CA7"/>
    <w:rsid w:val="004118CF"/>
    <w:rsid w:val="0042405B"/>
    <w:rsid w:val="0044257F"/>
    <w:rsid w:val="00450786"/>
    <w:rsid w:val="00452C47"/>
    <w:rsid w:val="00456C6A"/>
    <w:rsid w:val="004638CC"/>
    <w:rsid w:val="004767BB"/>
    <w:rsid w:val="00491687"/>
    <w:rsid w:val="00491766"/>
    <w:rsid w:val="00494E93"/>
    <w:rsid w:val="004A06D8"/>
    <w:rsid w:val="004A1686"/>
    <w:rsid w:val="00501A56"/>
    <w:rsid w:val="005024C4"/>
    <w:rsid w:val="005071BA"/>
    <w:rsid w:val="00507AF2"/>
    <w:rsid w:val="005130DF"/>
    <w:rsid w:val="00522C79"/>
    <w:rsid w:val="00522CD0"/>
    <w:rsid w:val="00542CF9"/>
    <w:rsid w:val="00554401"/>
    <w:rsid w:val="005638D9"/>
    <w:rsid w:val="00565415"/>
    <w:rsid w:val="00571DF1"/>
    <w:rsid w:val="00581BBA"/>
    <w:rsid w:val="00595C98"/>
    <w:rsid w:val="005B7A13"/>
    <w:rsid w:val="005C6C91"/>
    <w:rsid w:val="005D2464"/>
    <w:rsid w:val="005D2F80"/>
    <w:rsid w:val="005F4793"/>
    <w:rsid w:val="00606BE1"/>
    <w:rsid w:val="00607B33"/>
    <w:rsid w:val="00613B48"/>
    <w:rsid w:val="006140D0"/>
    <w:rsid w:val="00620DB6"/>
    <w:rsid w:val="0062475F"/>
    <w:rsid w:val="006305C4"/>
    <w:rsid w:val="00630A61"/>
    <w:rsid w:val="00631F48"/>
    <w:rsid w:val="00632934"/>
    <w:rsid w:val="006431DD"/>
    <w:rsid w:val="0064587B"/>
    <w:rsid w:val="0068129C"/>
    <w:rsid w:val="006876B7"/>
    <w:rsid w:val="006910E3"/>
    <w:rsid w:val="00694AF7"/>
    <w:rsid w:val="006955DD"/>
    <w:rsid w:val="006B4384"/>
    <w:rsid w:val="006B5C14"/>
    <w:rsid w:val="006C0916"/>
    <w:rsid w:val="006C46E8"/>
    <w:rsid w:val="006D160E"/>
    <w:rsid w:val="006E6DAC"/>
    <w:rsid w:val="006F6C58"/>
    <w:rsid w:val="007203FC"/>
    <w:rsid w:val="0072254F"/>
    <w:rsid w:val="007225B6"/>
    <w:rsid w:val="00727109"/>
    <w:rsid w:val="00730A7B"/>
    <w:rsid w:val="00741697"/>
    <w:rsid w:val="00757777"/>
    <w:rsid w:val="0077491D"/>
    <w:rsid w:val="00780BB3"/>
    <w:rsid w:val="00782520"/>
    <w:rsid w:val="007837FA"/>
    <w:rsid w:val="007A3861"/>
    <w:rsid w:val="007B56CC"/>
    <w:rsid w:val="007C14B8"/>
    <w:rsid w:val="007D2324"/>
    <w:rsid w:val="007E23F0"/>
    <w:rsid w:val="007E4025"/>
    <w:rsid w:val="007E51B6"/>
    <w:rsid w:val="00805626"/>
    <w:rsid w:val="00815E5D"/>
    <w:rsid w:val="00824936"/>
    <w:rsid w:val="00835A1B"/>
    <w:rsid w:val="00844105"/>
    <w:rsid w:val="008630BE"/>
    <w:rsid w:val="008732B8"/>
    <w:rsid w:val="00896CF4"/>
    <w:rsid w:val="00897DE3"/>
    <w:rsid w:val="008A0F92"/>
    <w:rsid w:val="008B0152"/>
    <w:rsid w:val="008C4CA9"/>
    <w:rsid w:val="008C7B61"/>
    <w:rsid w:val="00901242"/>
    <w:rsid w:val="00903331"/>
    <w:rsid w:val="00912200"/>
    <w:rsid w:val="009133D4"/>
    <w:rsid w:val="00913B13"/>
    <w:rsid w:val="009356AF"/>
    <w:rsid w:val="00947C1F"/>
    <w:rsid w:val="00965177"/>
    <w:rsid w:val="00971685"/>
    <w:rsid w:val="00980475"/>
    <w:rsid w:val="00981419"/>
    <w:rsid w:val="009A1656"/>
    <w:rsid w:val="009A3D5E"/>
    <w:rsid w:val="009C728D"/>
    <w:rsid w:val="009D34F2"/>
    <w:rsid w:val="009D44F8"/>
    <w:rsid w:val="009E19C0"/>
    <w:rsid w:val="009E4775"/>
    <w:rsid w:val="009E651E"/>
    <w:rsid w:val="009F6144"/>
    <w:rsid w:val="00A05DE2"/>
    <w:rsid w:val="00A13A62"/>
    <w:rsid w:val="00A202E2"/>
    <w:rsid w:val="00A21D4B"/>
    <w:rsid w:val="00A21E93"/>
    <w:rsid w:val="00A266BB"/>
    <w:rsid w:val="00A272D3"/>
    <w:rsid w:val="00A348B8"/>
    <w:rsid w:val="00A35FF4"/>
    <w:rsid w:val="00A53FC4"/>
    <w:rsid w:val="00A54293"/>
    <w:rsid w:val="00A56F50"/>
    <w:rsid w:val="00A67301"/>
    <w:rsid w:val="00A74FDB"/>
    <w:rsid w:val="00A92456"/>
    <w:rsid w:val="00A96908"/>
    <w:rsid w:val="00AA2B0A"/>
    <w:rsid w:val="00AB26D9"/>
    <w:rsid w:val="00AB7646"/>
    <w:rsid w:val="00AD29D3"/>
    <w:rsid w:val="00AD7E71"/>
    <w:rsid w:val="00AE12FF"/>
    <w:rsid w:val="00AE7488"/>
    <w:rsid w:val="00AF58A3"/>
    <w:rsid w:val="00B057A5"/>
    <w:rsid w:val="00B14719"/>
    <w:rsid w:val="00B15FA2"/>
    <w:rsid w:val="00B372B0"/>
    <w:rsid w:val="00B40584"/>
    <w:rsid w:val="00B61C71"/>
    <w:rsid w:val="00B64752"/>
    <w:rsid w:val="00B8440F"/>
    <w:rsid w:val="00B960BF"/>
    <w:rsid w:val="00BB1556"/>
    <w:rsid w:val="00BC5036"/>
    <w:rsid w:val="00BC542E"/>
    <w:rsid w:val="00BD1A8A"/>
    <w:rsid w:val="00BD37A5"/>
    <w:rsid w:val="00BD40E0"/>
    <w:rsid w:val="00BD5BE5"/>
    <w:rsid w:val="00BE21D3"/>
    <w:rsid w:val="00BE47CE"/>
    <w:rsid w:val="00BE60BF"/>
    <w:rsid w:val="00BF0FB4"/>
    <w:rsid w:val="00C04E64"/>
    <w:rsid w:val="00C1057E"/>
    <w:rsid w:val="00C1717A"/>
    <w:rsid w:val="00C26646"/>
    <w:rsid w:val="00C272DE"/>
    <w:rsid w:val="00C44F34"/>
    <w:rsid w:val="00C45F68"/>
    <w:rsid w:val="00C5179B"/>
    <w:rsid w:val="00C6421E"/>
    <w:rsid w:val="00C721BC"/>
    <w:rsid w:val="00C912BD"/>
    <w:rsid w:val="00C943CE"/>
    <w:rsid w:val="00CB0677"/>
    <w:rsid w:val="00CD1F02"/>
    <w:rsid w:val="00CF0296"/>
    <w:rsid w:val="00CF2A50"/>
    <w:rsid w:val="00D02666"/>
    <w:rsid w:val="00D16E20"/>
    <w:rsid w:val="00D3252A"/>
    <w:rsid w:val="00D420D6"/>
    <w:rsid w:val="00D45D6E"/>
    <w:rsid w:val="00D467EC"/>
    <w:rsid w:val="00D53621"/>
    <w:rsid w:val="00D57541"/>
    <w:rsid w:val="00D673C0"/>
    <w:rsid w:val="00D75231"/>
    <w:rsid w:val="00D779A4"/>
    <w:rsid w:val="00DB36C0"/>
    <w:rsid w:val="00DB4671"/>
    <w:rsid w:val="00DC0260"/>
    <w:rsid w:val="00DC1895"/>
    <w:rsid w:val="00DC2250"/>
    <w:rsid w:val="00DD10CE"/>
    <w:rsid w:val="00DD5947"/>
    <w:rsid w:val="00DE40ED"/>
    <w:rsid w:val="00DE750D"/>
    <w:rsid w:val="00DF35AB"/>
    <w:rsid w:val="00DF5689"/>
    <w:rsid w:val="00E02826"/>
    <w:rsid w:val="00E06F20"/>
    <w:rsid w:val="00E2694F"/>
    <w:rsid w:val="00E33FCE"/>
    <w:rsid w:val="00E406CE"/>
    <w:rsid w:val="00E62070"/>
    <w:rsid w:val="00E835E8"/>
    <w:rsid w:val="00EB0DC5"/>
    <w:rsid w:val="00EB5B65"/>
    <w:rsid w:val="00ED4190"/>
    <w:rsid w:val="00EE274B"/>
    <w:rsid w:val="00EF1219"/>
    <w:rsid w:val="00EF402D"/>
    <w:rsid w:val="00EF4560"/>
    <w:rsid w:val="00F07241"/>
    <w:rsid w:val="00F305D9"/>
    <w:rsid w:val="00F622C9"/>
    <w:rsid w:val="00F64F8F"/>
    <w:rsid w:val="00F72E4A"/>
    <w:rsid w:val="00F80A1F"/>
    <w:rsid w:val="00F84BF1"/>
    <w:rsid w:val="00F85EAC"/>
    <w:rsid w:val="00F97513"/>
    <w:rsid w:val="00F977B3"/>
    <w:rsid w:val="00FA078F"/>
    <w:rsid w:val="00FA6C2E"/>
    <w:rsid w:val="00FB4739"/>
    <w:rsid w:val="00FC7AEE"/>
    <w:rsid w:val="00FD11D7"/>
    <w:rsid w:val="00FD4898"/>
    <w:rsid w:val="00FE4DAB"/>
    <w:rsid w:val="00FF312B"/>
    <w:rsid w:val="039230F3"/>
    <w:rsid w:val="04387A4E"/>
    <w:rsid w:val="1B0163E1"/>
    <w:rsid w:val="75AC377F"/>
    <w:rsid w:val="784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3B5260"/>
  <w15:docId w15:val="{116D6C15-D53B-4BA0-98A7-17F1D601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C56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C5679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2C5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C567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6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五神</dc:creator>
  <cp:lastModifiedBy>Drew Jin</cp:lastModifiedBy>
  <cp:revision>290</cp:revision>
  <dcterms:created xsi:type="dcterms:W3CDTF">2024-07-04T11:19:00Z</dcterms:created>
  <dcterms:modified xsi:type="dcterms:W3CDTF">2024-07-07T09:21:00Z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9FFE2EA491014E31BFA5332D78DC2AC8_12</vt:lpwstr>
  </property>
</Properties>
</file>