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6.png" ContentType="image/png"/>
  <Override PartName="/word/media/rId47.png" ContentType="image/png"/>
  <Override PartName="/word/media/rId37.png" ContentType="image/png"/>
  <Override PartName="/word/media/rId30.png" ContentType="image/png"/>
  <Override PartName="/word/media/rId50.png" ContentType="image/png"/>
  <Override PartName="/word/media/rId40.png" ContentType="image/png"/>
  <Override PartName="/word/media/rId33.png" ContentType="image/png"/>
  <Override PartName="/word/media/rId26.png" ContentType="image/png"/>
  <Override PartName="/word/media/rId65.png" ContentType="image/png"/>
  <Override PartName="/word/media/rId53.png" ContentType="image/png"/>
  <Override PartName="/word/media/rId44.png" ContentType="image/png"/>
  <Override PartName="/word/media/rId62.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Ground</w:t>
      </w:r>
      <w:r>
        <w:t xml:space="preserve"> </w:t>
      </w:r>
      <w:r>
        <w:t xml:space="preserve">Game</w:t>
      </w:r>
    </w:p>
    <w:p>
      <w:pPr>
        <w:pStyle w:val="Subtitle"/>
      </w:pPr>
      <w:r>
        <w:t xml:space="preserve">My</w:t>
      </w:r>
      <w:r>
        <w:t xml:space="preserve"> </w:t>
      </w:r>
      <w:r>
        <w:t xml:space="preserve">contributions</w:t>
      </w:r>
      <w:r>
        <w:t xml:space="preserve"> </w:t>
      </w:r>
      <w:r>
        <w:t xml:space="preserve">to</w:t>
      </w:r>
      <w:r>
        <w:t xml:space="preserve"> </w:t>
      </w:r>
      <w:r>
        <w:t xml:space="preserve">the</w:t>
      </w:r>
      <w:r>
        <w:t xml:space="preserve"> </w:t>
      </w:r>
      <w:r>
        <w:t xml:space="preserve">84th</w:t>
      </w:r>
      <w:r>
        <w:t xml:space="preserve"> </w:t>
      </w:r>
      <w:r>
        <w:t xml:space="preserve">District</w:t>
      </w:r>
      <w:r>
        <w:t xml:space="preserve"> </w:t>
      </w:r>
      <w:r>
        <w:t xml:space="preserve">State</w:t>
      </w:r>
      <w:r>
        <w:t xml:space="preserve"> </w:t>
      </w:r>
      <w:r>
        <w:t xml:space="preserve">House</w:t>
      </w:r>
      <w:r>
        <w:t xml:space="preserve"> </w:t>
      </w:r>
      <w:r>
        <w:t xml:space="preserve">Race</w:t>
      </w:r>
    </w:p>
    <w:p>
      <w:pPr>
        <w:pStyle w:val="Author"/>
      </w:pPr>
      <w:r>
        <w:t xml:space="preserve">Drew</w:t>
      </w:r>
      <w:r>
        <w:t xml:space="preserve"> </w:t>
      </w:r>
      <w:r>
        <w:t xml:space="preserve">Jones</w:t>
      </w:r>
    </w:p>
    <w:bookmarkStart w:id="20" w:name="introduction"/>
    <w:p>
      <w:pPr>
        <w:pStyle w:val="Heading3"/>
      </w:pPr>
      <w:r>
        <w:t xml:space="preserve">Introduction</w:t>
      </w:r>
    </w:p>
    <w:p>
      <w:pPr>
        <w:pStyle w:val="FirstParagraph"/>
      </w:pPr>
      <w:r>
        <w:t xml:space="preserve">In this project I analyze a dataset I created out of records from my canvassing in Michigan’s 84th State House District during the 2024 election. To create the dataset, I logged the results of my individuals door knock lists and information from my phone’s pedometer.</w:t>
      </w:r>
    </w:p>
    <w:p>
      <w:pPr>
        <w:pStyle w:val="BodyText"/>
      </w:pPr>
      <w:r>
        <w:t xml:space="preserve">My primary interest here is to determine what impacted my response rate. As a result, my response variable will be</w:t>
      </w:r>
      <w:r>
        <w:t xml:space="preserve"> </w:t>
      </w:r>
      <w:r>
        <w:rPr>
          <w:rStyle w:val="VerbatimChar"/>
        </w:rPr>
        <w:t xml:space="preserve">response_rate</w:t>
      </w:r>
      <w:r>
        <w:t xml:space="preserve">.</w:t>
      </w:r>
    </w:p>
    <w:p>
      <w:pPr>
        <w:pStyle w:val="BodyText"/>
      </w:pPr>
      <w:r>
        <w:t xml:space="preserve">Common belief, and something I have oft-repeated, is that one should expect responses on approximatey 10% of doors. As a result, I will be examining if that was the case for me. Additionally, it is expected that weekends will see a higher response rate. I test this as well.</w:t>
      </w:r>
    </w:p>
    <w:bookmarkEnd w:id="20"/>
    <w:bookmarkStart w:id="21" w:name="making-additional-variables"/>
    <w:p>
      <w:pPr>
        <w:pStyle w:val="Heading3"/>
      </w:pPr>
      <w:r>
        <w:t xml:space="preserve">Making additional variables</w:t>
      </w:r>
    </w:p>
    <w:p>
      <w:pPr>
        <w:pStyle w:val="FirstParagraph"/>
      </w:pPr>
      <w:r>
        <w:rPr>
          <w:rStyle w:val="VerbatimChar"/>
        </w:rPr>
        <w:t xml:space="preserve">Steps</w:t>
      </w:r>
      <w:r>
        <w:t xml:space="preserve"> </w:t>
      </w:r>
      <w:r>
        <w:t xml:space="preserve">was taken directly from my phone’s pedometer function. On days when I attended class, I took approximately 5000 additional steps while on-campus. On days when I did not attend class, I expect the vast majority of my step count to come directly from canvassing. Here, i create the adjusted steps variable to account for those additional steps.</w:t>
      </w:r>
    </w:p>
    <w:bookmarkEnd w:id="21"/>
    <w:bookmarkStart w:id="22" w:name="explanatory-data-analysis"/>
    <w:p>
      <w:pPr>
        <w:pStyle w:val="Heading3"/>
      </w:pPr>
      <w:r>
        <w:t xml:space="preserve">Explanatory Data analysis</w:t>
      </w:r>
    </w:p>
    <w:p>
      <w:pPr>
        <w:pStyle w:val="FirstParagraph"/>
      </w:pPr>
      <w:r>
        <w:t xml:space="preserve">An observation is a single day that I Canvassed, and are named based on the</w:t>
      </w:r>
      <w:r>
        <w:t xml:space="preserve"> </w:t>
      </w:r>
      <w:r>
        <w:rPr>
          <w:rStyle w:val="VerbatimChar"/>
        </w:rPr>
        <w:t xml:space="preserve">Date</w:t>
      </w:r>
      <w:r>
        <w:t xml:space="preserve">. The variable</w:t>
      </w:r>
      <w:r>
        <w:t xml:space="preserve"> </w:t>
      </w:r>
      <w:r>
        <w:rPr>
          <w:rStyle w:val="VerbatimChar"/>
        </w:rPr>
        <w:t xml:space="preserve">Doors</w:t>
      </w:r>
      <w:r>
        <w:t xml:space="preserve"> </w:t>
      </w:r>
      <w:r>
        <w:t xml:space="preserve">indicates the total number of doors that I knocked that day.</w:t>
      </w:r>
      <w:r>
        <w:t xml:space="preserve"> </w:t>
      </w:r>
      <w:r>
        <w:rPr>
          <w:rStyle w:val="VerbatimChar"/>
        </w:rPr>
        <w:t xml:space="preserve">Attempts</w:t>
      </w:r>
      <w:r>
        <w:t xml:space="preserve"> </w:t>
      </w:r>
      <w:r>
        <w:t xml:space="preserve">is the number of people I attempted to reach.</w:t>
      </w:r>
      <w:r>
        <w:t xml:space="preserve"> </w:t>
      </w:r>
      <w:r>
        <w:rPr>
          <w:rStyle w:val="VerbatimChar"/>
        </w:rPr>
        <w:t xml:space="preserve">Steps</w:t>
      </w:r>
      <w:r>
        <w:t xml:space="preserve"> </w:t>
      </w:r>
      <w:r>
        <w:t xml:space="preserve">is the total number of steps I took that day.</w:t>
      </w:r>
      <w:r>
        <w:t xml:space="preserve"> </w:t>
      </w:r>
      <w:r>
        <w:rPr>
          <w:rStyle w:val="VerbatimChar"/>
        </w:rPr>
        <w:t xml:space="preserve">Lists</w:t>
      </w:r>
      <w:r>
        <w:t xml:space="preserve"> </w:t>
      </w:r>
      <w:r>
        <w:t xml:space="preserve">is number of lists of doors I worked on on a given day.</w:t>
      </w:r>
      <w:r>
        <w:t xml:space="preserve"> </w:t>
      </w:r>
      <w:r>
        <w:rPr>
          <w:rStyle w:val="VerbatimChar"/>
        </w:rPr>
        <w:t xml:space="preserve">Class</w:t>
      </w:r>
      <w:r>
        <w:t xml:space="preserve"> </w:t>
      </w:r>
      <w:r>
        <w:t xml:space="preserve">is a dummy variable indicating if I attended class that day on-campus at Grand Valley State University in Allendale, MI.</w:t>
      </w:r>
      <w:r>
        <w:t xml:space="preserve"> </w:t>
      </w:r>
      <w:r>
        <w:rPr>
          <w:rStyle w:val="VerbatimChar"/>
        </w:rPr>
        <w:t xml:space="preserve">Weekend</w:t>
      </w:r>
      <w:r>
        <w:t xml:space="preserve"> </w:t>
      </w:r>
      <w:r>
        <w:t xml:space="preserve">is a dummy variable indicating if that day was a weekend day or not.</w:t>
      </w:r>
    </w:p>
    <w:p>
      <w:pPr>
        <w:pStyle w:val="BodyText"/>
      </w:pPr>
      <w:r>
        <w:t xml:space="preserve">A single address with 2 voters that I was attempting to speak to specifically counts for 2 attempts and 1 door. On this campaign, lists varied from ~30-90 doors, and were usually completed fully.</w:t>
      </w:r>
    </w:p>
    <w:p>
      <w:pPr>
        <w:pStyle w:val="BodyText"/>
      </w:pPr>
      <w:r>
        <w:t xml:space="preserve">My response variable</w:t>
      </w:r>
      <w:r>
        <w:t xml:space="preserve"> </w:t>
      </w:r>
      <w:r>
        <w:rPr>
          <w:rStyle w:val="VerbatimChar"/>
        </w:rPr>
        <w:t xml:space="preserve">response_rate</w:t>
      </w:r>
      <w:r>
        <w:t xml:space="preserve"> </w:t>
      </w:r>
      <w:r>
        <w:t xml:space="preserve">os comprised of 100</w:t>
      </w:r>
      <w:r>
        <w:t xml:space="preserve"> </w:t>
      </w:r>
      <m:oMath>
        <m:r>
          <m:rPr>
            <m:sty m:val="p"/>
          </m:rPr>
          <m:t>÷</m:t>
        </m:r>
      </m:oMath>
      <w:r>
        <w:t xml:space="preserve"> </w:t>
      </w:r>
      <w:r>
        <w:t xml:space="preserve">(Doors</w:t>
      </w:r>
      <w:r>
        <w:t xml:space="preserve"> </w:t>
      </w:r>
      <m:oMath>
        <m:r>
          <m:rPr>
            <m:sty m:val="p"/>
          </m:rPr>
          <m:t>÷</m:t>
        </m:r>
      </m:oMath>
      <w:r>
        <w:t xml:space="preserve"> </w:t>
      </w:r>
      <w:r>
        <w:t xml:space="preserve">Responses) to give a percentage of doors that saw a response.</w:t>
      </w:r>
    </w:p>
    <w:p>
      <w:pPr>
        <w:pStyle w:val="BodyText"/>
      </w:pPr>
      <w:r>
        <w:t xml:space="preserve">To begin, I briefly examine the dataset with</w:t>
      </w:r>
      <w:r>
        <w:t xml:space="preserve"> </w:t>
      </w:r>
      <w:r>
        <w:rPr>
          <w:rStyle w:val="VerbatimChar"/>
        </w:rPr>
        <w:t xml:space="preserve">skim</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Figure 1: Basic 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skim_variable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numeric.hist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numeric.mean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numeric.sd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numeric.p0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numeric.p25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numeric.p50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numeric.p75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numeric.p100</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49.78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235.00</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Attempts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418.00</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23.00</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Lists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10,726.62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2,861.87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8,316.00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12,631.00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17,385.00</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adj_steps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8,615.51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4,616.41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9,487.00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17,385.00</w:t>
            </w:r>
          </w:p>
        </w:tc>
      </w:tr>
      <w:tr>
        <w:trPr>
          <w:trHeight w:val="360"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response_rate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35.71</w:t>
            </w:r>
          </w:p>
        </w:tc>
      </w:tr>
    </w:tbl>
    <w:p>
      <w:pPr>
        <w:pStyle w:val="BodyText"/>
      </w:pPr>
      <w:r>
        <w:t xml:space="preserve">I assembled this dataset by hand in Microsoft Excel, and as a result there are no missing values.</w:t>
      </w:r>
    </w:p>
    <w:p>
      <w:pPr>
        <w:pStyle w:val="BodyText"/>
      </w:pPr>
      <w:r>
        <w:t xml:space="preserve">There are 45 total observations</w:t>
      </w:r>
    </w:p>
    <w:p>
      <w:pPr>
        <w:pStyle w:val="BodyText"/>
      </w:pPr>
      <w:r>
        <w:t xml:space="preserve">The</w:t>
      </w:r>
      <w:r>
        <w:t xml:space="preserve"> </w:t>
      </w:r>
      <w:r>
        <w:rPr>
          <w:rStyle w:val="VerbatimChar"/>
        </w:rPr>
        <w:t xml:space="preserve">date</w:t>
      </w:r>
      <w:r>
        <w:t xml:space="preserve"> </w:t>
      </w:r>
      <w:r>
        <w:t xml:space="preserve">variable is already stored in POSIXct format, but I will apply</w:t>
      </w:r>
      <w:r>
        <w:t xml:space="preserve"> </w:t>
      </w:r>
      <w:r>
        <w:rPr>
          <w:rStyle w:val="VerbatimChar"/>
        </w:rPr>
        <w:t xml:space="preserve">lubridate:ymd</w:t>
      </w:r>
      <w:r>
        <w:t xml:space="preserve"> </w:t>
      </w:r>
      <w:r>
        <w:t xml:space="preserve">to remove the unused time codes.</w:t>
      </w:r>
    </w:p>
    <w:p>
      <w:pPr>
        <w:pStyle w:val="BodyText"/>
      </w:pPr>
      <w:r>
        <w:t xml:space="preserve">Looking more closely at `response_rate``, we see an oddly shaped histogram, and a high max value of 149, while the upper quartile is merely 14.</w:t>
      </w:r>
    </w:p>
    <w:p>
      <w:pPr>
        <w:pStyle w:val="BodyText"/>
      </w:pPr>
      <w:r>
        <w:t xml:space="preserve">That outlier represents a day with 149 doors and 1 response and is not a typo. Moving forward, that outlier is removed.</w:t>
      </w:r>
    </w:p>
    <w:bookmarkEnd w:id="22"/>
    <w:bookmarkStart w:id="29" w:name="basic-analysis"/>
    <w:p>
      <w:pPr>
        <w:pStyle w:val="Heading3"/>
      </w:pPr>
      <w:r>
        <w:t xml:space="preserve">Basic analysis</w:t>
      </w:r>
    </w:p>
    <w:p>
      <w:pPr>
        <w:pStyle w:val="FirstParagraph"/>
      </w:pPr>
      <w:r>
        <w:t xml:space="preserve">Now I examine the</w:t>
      </w:r>
      <w:r>
        <w:t xml:space="preserve"> </w:t>
      </w:r>
      <w:r>
        <w:rPr>
          <w:rStyle w:val="VerbatimChar"/>
        </w:rPr>
        <w:t xml:space="preserve">response_rate</w:t>
      </w:r>
      <w:r>
        <w:t xml:space="preserve"> </w:t>
      </w:r>
      <w:r>
        <w:t xml:space="preserve">over time.</w:t>
      </w:r>
    </w:p>
    <w:p>
      <w:pPr>
        <w:pStyle w:val="BodyText"/>
      </w:pPr>
      <w:r>
        <w:drawing>
          <wp:inline>
            <wp:extent cx="4620126" cy="3696101"/>
            <wp:effectExtent b="0" l="0" r="0" t="0"/>
            <wp:docPr descr="" title="" id="24" name="Picture"/>
            <a:graphic>
              <a:graphicData uri="http://schemas.openxmlformats.org/drawingml/2006/picture">
                <pic:pic>
                  <pic:nvPicPr>
                    <pic:cNvPr descr="Canvassing_files/figure-docx/USED%20weekday%20plots%20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w:t>
      </w:r>
      <w:r>
        <w:t xml:space="preserve"> </w:t>
      </w:r>
      <w:r>
        <w:rPr>
          <w:i/>
          <w:iCs/>
        </w:rPr>
        <w:t xml:space="preserve">Figure 2</w:t>
      </w:r>
      <w:r>
        <w:t xml:space="preserve">, we see that response rates varied much more from weekday to weekday than they did from weekend to weekend. However, they appear to have followed a similar trend of peaks in late August and mid-October.</w:t>
      </w:r>
    </w:p>
    <w:p>
      <w:pPr>
        <w:pStyle w:val="BodyText"/>
      </w:pPr>
      <w:r>
        <w:drawing>
          <wp:inline>
            <wp:extent cx="4620126" cy="3696101"/>
            <wp:effectExtent b="0" l="0" r="0" t="0"/>
            <wp:docPr descr="" title="" id="27" name="Picture"/>
            <a:graphic>
              <a:graphicData uri="http://schemas.openxmlformats.org/drawingml/2006/picture">
                <pic:pic>
                  <pic:nvPicPr>
                    <pic:cNvPr descr="Canvassing_files/figure-docx/response%20boxplo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w:t>
      </w:r>
      <w:r>
        <w:t xml:space="preserve"> </w:t>
      </w:r>
      <w:r>
        <w:rPr>
          <w:i/>
          <w:iCs/>
        </w:rPr>
        <w:t xml:space="preserve">Figure 3</w:t>
      </w:r>
      <w:r>
        <w:t xml:space="preserve">, we see that the mean and median of</w:t>
      </w:r>
      <w:r>
        <w:t xml:space="preserve"> </w:t>
      </w:r>
      <w:r>
        <w:rPr>
          <w:rStyle w:val="VerbatimChar"/>
        </w:rPr>
        <w:t xml:space="preserve">response_rate</w:t>
      </w:r>
      <w:r>
        <w:t xml:space="preserve"> </w:t>
      </w:r>
      <w:r>
        <w:t xml:space="preserve">is similar for weekdays and weekends alike. However once again, we see that rates varied greatly on weekdays. Both also appear to have a single outlier of especially high response rates.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Figure 4: Summary of Weekend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Weekend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Range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Weekday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35.71</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Weekend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26.03</w:t>
            </w:r>
          </w:p>
        </w:tc>
      </w:tr>
    </w:tbl>
    <w:p>
      <w:pPr>
        <w:pStyle w:val="BodyText"/>
      </w:pPr>
      <w:r>
        <w:t xml:space="preserve">This reflects the findings of EDA in</w:t>
      </w:r>
      <w:r>
        <w:t xml:space="preserve"> </w:t>
      </w:r>
      <w:r>
        <w:rPr>
          <w:i/>
          <w:iCs/>
        </w:rPr>
        <w:t xml:space="preserve">Figure 4</w:t>
      </w:r>
      <w:r>
        <w:t xml:space="preserve">, which show weekdays saw response rates of &lt;1% all the way up to &gt;35%, while Weekends ranged only from 6.25% through 26%.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Figure 5: Biggest response days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Weekend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Adjusted Steps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2024-10-11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9,487</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2024-08-15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13,680</w:t>
            </w:r>
          </w:p>
        </w:tc>
      </w:tr>
      <w:tr>
        <w:trPr>
          <w:trHeight w:val="360"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2024-08-24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11,660</w:t>
            </w:r>
          </w:p>
        </w:tc>
      </w:tr>
    </w:tbl>
    <w:p>
      <w:pPr>
        <w:pStyle w:val="BodyText"/>
      </w:pPr>
      <w:r>
        <w:t xml:space="preserve">In</w:t>
      </w:r>
      <w:r>
        <w:t xml:space="preserve"> </w:t>
      </w:r>
      <w:r>
        <w:rPr>
          <w:i/>
          <w:iCs/>
        </w:rPr>
        <w:t xml:space="preserve">Figure 5</w:t>
      </w:r>
      <w:r>
        <w:t xml:space="preserve"> </w:t>
      </w:r>
      <w:r>
        <w:t xml:space="preserve">the biggest values of</w:t>
      </w:r>
      <w:r>
        <w:t xml:space="preserve"> </w:t>
      </w:r>
      <w:r>
        <w:rPr>
          <w:i/>
          <w:iCs/>
        </w:rPr>
        <w:t xml:space="preserve">response rate</w:t>
      </w:r>
      <w:r>
        <w:t xml:space="preserve"> </w:t>
      </w:r>
      <w:r>
        <w:t xml:space="preserve">are shown. This includes the pair of outliers we saw in</w:t>
      </w:r>
      <w:r>
        <w:t xml:space="preserve"> </w:t>
      </w:r>
      <w:r>
        <w:rPr>
          <w:i/>
          <w:iCs/>
        </w:rPr>
        <w:t xml:space="preserve">figure 3</w:t>
      </w:r>
      <w:r>
        <w:t xml:space="preserve">, which we can now see are October 11th and August 24th. As we can see though, October only saw 14 doors knocked, so that day appears to be an outlier in terms of my actual activity. August 15th therefore appears to be the largest</w:t>
      </w:r>
      <w:r>
        <w:t xml:space="preserve"> </w:t>
      </w:r>
      <w:r>
        <w:t xml:space="preserve">“</w:t>
      </w:r>
      <w:r>
        <w:t xml:space="preserve">true</w:t>
      </w:r>
      <w:r>
        <w:t xml:space="preserve">”</w:t>
      </w:r>
      <w:r>
        <w:t xml:space="preserve"> </w:t>
      </w:r>
      <w:r>
        <w:t xml:space="preserve">response rate I had on a day.</w:t>
      </w:r>
    </w:p>
    <w:bookmarkEnd w:id="29"/>
    <w:bookmarkStart w:id="36" w:name="anova-weekend"/>
    <w:p>
      <w:pPr>
        <w:pStyle w:val="Heading3"/>
      </w:pPr>
      <w:r>
        <w:t xml:space="preserve">ANOVA: Weekend</w:t>
      </w:r>
    </w:p>
    <w:p>
      <w:pPr>
        <w:pStyle w:val="FirstParagraph"/>
      </w:pPr>
      <w:r>
        <w:t xml:space="preserve">Next, I investigate whether</w:t>
      </w:r>
      <w:r>
        <w:t xml:space="preserve"> </w:t>
      </w:r>
      <w:r>
        <w:rPr>
          <w:rStyle w:val="VerbatimChar"/>
        </w:rPr>
        <w:t xml:space="preserve">Weekend</w:t>
      </w:r>
      <w:r>
        <w:t xml:space="preserve"> </w:t>
      </w:r>
      <w:r>
        <w:t xml:space="preserve">is useful in helping to predict</w:t>
      </w:r>
      <w:r>
        <w:t xml:space="preserve"> </w:t>
      </w:r>
      <w:r>
        <w:rPr>
          <w:i/>
          <w:iCs/>
        </w:rPr>
        <w:t xml:space="preserve">response rate</w:t>
      </w:r>
      <w:r>
        <w:t xml:space="preserve">.</w:t>
      </w:r>
    </w:p>
    <w:p>
      <w:pPr>
        <w:pStyle w:val="BodyText"/>
      </w:pPr>
      <w:r>
        <w:t xml:space="preserve">What follows is an ANOVA F-Test.</w:t>
      </w:r>
    </w:p>
    <w:p>
      <w:pPr>
        <w:pStyle w:val="BodyText"/>
      </w:pPr>
      <w:r>
        <w:t xml:space="preserve">My response variable is</w:t>
      </w:r>
      <w:r>
        <w:t xml:space="preserve"> </w:t>
      </w:r>
      <w:r>
        <w:rPr>
          <w:rStyle w:val="VerbatimChar"/>
        </w:rPr>
        <w:t xml:space="preserve">response_rate</w:t>
      </w:r>
      <w:r>
        <w:t xml:space="preserve"> </w:t>
      </w:r>
      <w:r>
        <w:t xml:space="preserve">and the factor variable is</w:t>
      </w:r>
      <w:r>
        <w:t xml:space="preserve"> </w:t>
      </w:r>
      <w:r>
        <w:rPr>
          <w:rStyle w:val="VerbatimChar"/>
        </w:rPr>
        <w:t xml:space="preserve">Weekend</w:t>
      </w:r>
      <w:r>
        <w:t xml:space="preserve">. The population for this is all canvassing days and the sample is the 45 days that I have observatons for.</w:t>
      </w:r>
    </w:p>
    <w:p>
      <w:pPr>
        <w:pStyle w:val="BodyText"/>
      </w:pPr>
      <w:r>
        <w:t xml:space="preserve">The null hypothesis for the F-test is</w:t>
      </w:r>
      <w:r>
        <w:t xml:space="preserve"> </w:t>
      </w:r>
      <m:oMath>
        <m:sSub>
          <m:e>
            <m:r>
              <m:t>H</m:t>
            </m:r>
          </m:e>
          <m:sub>
            <m:r>
              <m:t>0</m:t>
            </m:r>
          </m:sub>
        </m:sSub>
        <m:r>
          <m:rPr>
            <m:sty m:val="p"/>
          </m:rPr>
          <m:t>:</m:t>
        </m:r>
        <m:sSub>
          <m:e>
            <m:r>
              <m:t>μ</m:t>
            </m:r>
          </m:e>
          <m:sub>
            <m:r>
              <m:t>1</m:t>
            </m:r>
          </m:sub>
        </m:sSub>
        <m:r>
          <m:rPr>
            <m:sty m:val="p"/>
          </m:rPr>
          <m:t>=</m:t>
        </m:r>
        <m:sSub>
          <m:e>
            <m:r>
              <m:t>μ</m:t>
            </m:r>
          </m:e>
          <m:sub>
            <m:r>
              <m:t>2</m:t>
            </m:r>
          </m:sub>
        </m:sSub>
        <m:r>
          <m:rPr>
            <m:sty m:val="p"/>
          </m:rPr>
          <m:t>=</m:t>
        </m:r>
        <m:r>
          <m:rPr>
            <m:sty m:val="p"/>
          </m:rPr>
          <m:t>…</m:t>
        </m:r>
        <m:r>
          <m:rPr>
            <m:sty m:val="p"/>
          </m:rPr>
          <m:t>=</m:t>
        </m:r>
        <m:sSub>
          <m:e>
            <m:r>
              <m:t>μ</m:t>
            </m:r>
          </m:e>
          <m:sub>
            <m:r>
              <m:t>k</m:t>
            </m:r>
          </m:sub>
        </m:sSub>
      </m:oMath>
      <w:r>
        <w:t xml:space="preserve">.</w:t>
      </w:r>
    </w:p>
    <w:p>
      <w:pPr>
        <w:pStyle w:val="BodyText"/>
      </w:pPr>
      <w:r>
        <w:t xml:space="preserve">The alternative hypothesis for the F-test is</w:t>
      </w:r>
      <w:r>
        <w:t xml:space="preserve"> </w:t>
      </w:r>
      <m:oMath>
        <m:sSub>
          <m:e>
            <m:r>
              <m:t>H</m:t>
            </m:r>
          </m:e>
          <m:sub>
            <m:r>
              <m:t>a</m:t>
            </m:r>
          </m:sub>
        </m:sSub>
        <m:r>
          <m:rPr>
            <m:sty m:val="p"/>
          </m:rPr>
          <m:t>:</m:t>
        </m:r>
        <m:r>
          <m:rPr>
            <m:nor/>
            <m:sty m:val="p"/>
          </m:rPr>
          <m:t>At least one </m:t>
        </m:r>
        <m:sSub>
          <m:e>
            <m:r>
              <m:t>μ</m:t>
            </m:r>
          </m:e>
          <m:sub>
            <m:r>
              <m:t>i</m:t>
            </m:r>
          </m:sub>
        </m:sSub>
        <m:r>
          <m:rPr>
            <m:nor/>
            <m:sty m:val="p"/>
          </m:rPr>
          <m:t> differs.</m:t>
        </m:r>
      </m:oMath>
      <w:r>
        <w:t xml:space="preserve">.</w:t>
      </w:r>
    </w:p>
    <w:p>
      <w:pPr>
        <w:pStyle w:val="BodyText"/>
      </w:pPr>
      <w:r>
        <w:drawing>
          <wp:inline>
            <wp:extent cx="4620126" cy="3696101"/>
            <wp:effectExtent b="0" l="0" r="0" t="0"/>
            <wp:docPr descr="" title="" id="31" name="Picture"/>
            <a:graphic>
              <a:graphicData uri="http://schemas.openxmlformats.org/drawingml/2006/picture">
                <pic:pic>
                  <pic:nvPicPr>
                    <pic:cNvPr descr="Canvassing_files/figure-docx/combo%20anova%20plots%20weekend-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condition is normal distribution of residuals, which I examine using the QQ plot, Histogram of residuals, and boxplot of residuals in</w:t>
      </w:r>
      <w:r>
        <w:t xml:space="preserve"> </w:t>
      </w:r>
      <w:r>
        <w:rPr>
          <w:i/>
          <w:iCs/>
        </w:rPr>
        <w:t xml:space="preserve">figure 7</w:t>
      </w:r>
      <w:r>
        <w:t xml:space="preserve">. The data is left-tailed but not egregiously so. I consider the residual distribution assumption met here.</w:t>
      </w:r>
    </w:p>
    <w:p>
      <w:pPr>
        <w:pStyle w:val="BodyText"/>
      </w:pPr>
      <w:r>
        <w:drawing>
          <wp:inline>
            <wp:extent cx="4620126" cy="3696101"/>
            <wp:effectExtent b="0" l="0" r="0" t="0"/>
            <wp:docPr descr="" title="" id="34" name="Picture"/>
            <a:graphic>
              <a:graphicData uri="http://schemas.openxmlformats.org/drawingml/2006/picture">
                <pic:pic>
                  <pic:nvPicPr>
                    <pic:cNvPr descr="Canvassing_files/figure-docx/patchwork%20res%20pred%20plot%20weekend-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I examine the residuals vs. predicted value plot in</w:t>
      </w:r>
      <w:r>
        <w:t xml:space="preserve"> </w:t>
      </w:r>
      <w:r>
        <w:rPr>
          <w:i/>
          <w:iCs/>
        </w:rPr>
        <w:t xml:space="preserve">figure 8</w:t>
      </w:r>
      <w:r>
        <w:t xml:space="preserve">, and see that the residuals do not vary constantly. The residuals appear to increase as the predicted values grow larger. The assumption of constant variance is not met.</w:t>
      </w:r>
    </w:p>
    <w:p>
      <w:pPr>
        <w:pStyle w:val="BodyText"/>
      </w:pPr>
      <w:r>
        <w:t xml:space="preserve">It is safe to assume that the residuals of one observation do not impact the residuals of any other observations, so I consider the residual independence assumption to not be met.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Figure 8: ANOVA Table for `Weekend`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Pr(&gt;F)</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26.90301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26.90301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0.4869471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0.4890487</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2,375.67793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55.24832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BodyText"/>
      </w:pPr>
      <w:r>
        <w:t xml:space="preserve">As the assumption of constant variance is not met, it is not neccesarily useful to complete the process of ANOVA, but I show the table in</w:t>
      </w:r>
      <w:r>
        <w:t xml:space="preserve"> </w:t>
      </w:r>
      <w:r>
        <w:rPr>
          <w:i/>
          <w:iCs/>
        </w:rPr>
        <w:t xml:space="preserve">figure 8</w:t>
      </w:r>
      <w:r>
        <w:t xml:space="preserve"> </w:t>
      </w:r>
      <w:r>
        <w:t xml:space="preserve">simply share the p-value. This is signifanly above the level of analysis 0.05 and reinforces my decision here to fail to reject the null hypotheses.</w:t>
      </w:r>
    </w:p>
    <w:p>
      <w:pPr>
        <w:pStyle w:val="BodyText"/>
      </w:pPr>
      <w:r>
        <w:t xml:space="preserve">The difference in mean</w:t>
      </w:r>
      <w:r>
        <w:t xml:space="preserve"> </w:t>
      </w:r>
      <w:r>
        <w:rPr>
          <w:rStyle w:val="VerbatimChar"/>
        </w:rPr>
        <w:t xml:space="preserve">response rate</w:t>
      </w:r>
      <w:r>
        <w:t xml:space="preserve"> </w:t>
      </w:r>
      <w:r>
        <w:t xml:space="preserve">for the two levels of</w:t>
      </w:r>
      <w:r>
        <w:t xml:space="preserve"> </w:t>
      </w:r>
      <w:r>
        <w:rPr>
          <w:rStyle w:val="VerbatimChar"/>
        </w:rPr>
        <w:t xml:space="preserve">Weekend</w:t>
      </w:r>
      <w:r>
        <w:t xml:space="preserve"> </w:t>
      </w:r>
      <w:r>
        <w:t xml:space="preserve">are not statistically significant.</w:t>
      </w:r>
    </w:p>
    <w:bookmarkEnd w:id="36"/>
    <w:bookmarkStart w:id="43" w:name="anova-month"/>
    <w:p>
      <w:pPr>
        <w:pStyle w:val="Heading3"/>
      </w:pPr>
      <w:r>
        <w:t xml:space="preserve">ANOVA: Month</w:t>
      </w:r>
    </w:p>
    <w:p>
      <w:pPr>
        <w:pStyle w:val="FirstParagraph"/>
      </w:pPr>
      <w:r>
        <w:t xml:space="preserve">Month of the year may also be useful in predicting</w:t>
      </w:r>
      <w:r>
        <w:t xml:space="preserve"> </w:t>
      </w:r>
      <w:r>
        <w:rPr>
          <w:rStyle w:val="VerbatimChar"/>
        </w:rPr>
        <w:t xml:space="preserve">repsonse_rate</w:t>
      </w:r>
      <w:r>
        <w:t xml:space="preserve">. We saw earlier that</w:t>
      </w:r>
      <w:r>
        <w:t xml:space="preserve"> </w:t>
      </w:r>
      <w:r>
        <w:rPr>
          <w:rStyle w:val="VerbatimChar"/>
        </w:rPr>
        <w:t xml:space="preserve">response_rate</w:t>
      </w:r>
      <w:r>
        <w:t xml:space="preserve"> </w:t>
      </w:r>
      <w:r>
        <w:t xml:space="preserve">varied over time, peaking in August and October. Therefore, I create the variable</w:t>
      </w:r>
      <w:r>
        <w:t xml:space="preserve"> </w:t>
      </w:r>
      <w:r>
        <w:rPr>
          <w:rStyle w:val="VerbatimChar"/>
        </w:rPr>
        <w:t xml:space="preserve">Month</w:t>
      </w:r>
      <w:r>
        <w:t xml:space="preserve">, which is categorical with levels for August, September, October, and November.</w:t>
      </w:r>
    </w:p>
    <w:p>
      <w:pPr>
        <w:pStyle w:val="BodyText"/>
      </w:pPr>
      <w:r>
        <w:drawing>
          <wp:inline>
            <wp:extent cx="4620126" cy="3696101"/>
            <wp:effectExtent b="0" l="0" r="0" t="0"/>
            <wp:docPr descr="" title="" id="38" name="Picture"/>
            <a:graphic>
              <a:graphicData uri="http://schemas.openxmlformats.org/drawingml/2006/picture">
                <pic:pic>
                  <pic:nvPicPr>
                    <pic:cNvPr descr="Canvassing_files/figure-docx/combo%20anova%20plots%20month-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w:t>
      </w:r>
      <w:r>
        <w:t xml:space="preserve"> </w:t>
      </w:r>
      <w:r>
        <w:rPr>
          <w:rStyle w:val="VerbatimChar"/>
        </w:rPr>
        <w:t xml:space="preserve">Month</w:t>
      </w:r>
      <w:r>
        <w:t xml:space="preserve"> </w:t>
      </w:r>
      <w:r>
        <w:t xml:space="preserve">model, the normal distribution of residuals assumption appears to be met. There is an outlier point which makes the distribution slightly left tailed but, as with</w:t>
      </w:r>
      <w:r>
        <w:t xml:space="preserve"> </w:t>
      </w:r>
      <w:r>
        <w:rPr>
          <w:rStyle w:val="VerbatimChar"/>
        </w:rPr>
        <w:t xml:space="preserve">Weekend</w:t>
      </w:r>
      <w:r>
        <w:t xml:space="preserve">, not severely.</w:t>
      </w:r>
    </w:p>
    <w:p>
      <w:pPr>
        <w:pStyle w:val="BodyText"/>
      </w:pPr>
      <w:r>
        <w:drawing>
          <wp:inline>
            <wp:extent cx="4620126" cy="3696101"/>
            <wp:effectExtent b="0" l="0" r="0" t="0"/>
            <wp:docPr descr="" title="" id="41" name="Picture"/>
            <a:graphic>
              <a:graphicData uri="http://schemas.openxmlformats.org/drawingml/2006/picture">
                <pic:pic>
                  <pic:nvPicPr>
                    <pic:cNvPr descr="Canvassing_files/figure-docx/patchwork%20res%20pred%20plot%20month-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 clustering is present in</w:t>
      </w:r>
      <w:r>
        <w:t xml:space="preserve"> </w:t>
      </w:r>
      <w:r>
        <w:rPr>
          <w:i/>
          <w:iCs/>
        </w:rPr>
        <w:t xml:space="preserve">Figure X</w:t>
      </w:r>
      <w:r>
        <w:t xml:space="preserve">. However, looking past the lone outlier with a residual above 20, the constant variance assumption is met. The residuals are relatively constant across the predicted values.</w:t>
      </w:r>
    </w:p>
    <w:p>
      <w:pPr>
        <w:pStyle w:val="BodyText"/>
      </w:pPr>
      <w:r>
        <w:t xml:space="preserve">It is fair to assume that the residual an observation do not impact the residuals of any other observations, so the independence of residuals assumption is met.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Figure 8: ANOVA Table for `Month`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Pr(&gt;F)</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120.3049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40.10164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0.7204069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0.545566</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2,282.2760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55.66527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BodyText"/>
      </w:pPr>
      <w:r>
        <w:t xml:space="preserve">Based on the P-Value 0.54 I conclude there is not statistically significant evidence that</w:t>
      </w:r>
      <w:r>
        <w:t xml:space="preserve"> </w:t>
      </w:r>
      <w:r>
        <w:rPr>
          <w:rStyle w:val="VerbatimChar"/>
        </w:rPr>
        <w:t xml:space="preserve">Month</w:t>
      </w:r>
      <w:r>
        <w:t xml:space="preserve"> </w:t>
      </w:r>
      <w:r>
        <w:t xml:space="preserve">is useful for predicting the mean</w:t>
      </w:r>
      <w:r>
        <w:t xml:space="preserve"> </w:t>
      </w:r>
      <w:r>
        <w:rPr>
          <w:rStyle w:val="VerbatimChar"/>
        </w:rPr>
        <w:t xml:space="preserve">response_rate</w:t>
      </w:r>
    </w:p>
    <w:bookmarkEnd w:id="43"/>
    <w:bookmarkStart w:id="68" w:name="linear-regression-model-term-selection"/>
    <w:p>
      <w:pPr>
        <w:pStyle w:val="Heading3"/>
      </w:pPr>
      <w:r>
        <w:t xml:space="preserve">Linear Regression Model Term Selection</w:t>
      </w:r>
    </w:p>
    <w:p>
      <w:pPr>
        <w:pStyle w:val="FirstParagraph"/>
      </w:pPr>
      <w:r>
        <w:t xml:space="preserve">In this section I will construct a linear regression model to predict</w:t>
      </w:r>
      <w:r>
        <w:t xml:space="preserve"> </w:t>
      </w:r>
      <w:r>
        <w:rPr>
          <w:rStyle w:val="VerbatimChar"/>
        </w:rPr>
        <w:t xml:space="preserve">response_rate</w:t>
      </w:r>
      <w:r>
        <w:t xml:space="preserve">. The first step in this is determining which variables are useful among</w:t>
      </w:r>
      <w:r>
        <w:t xml:space="preserve"> </w:t>
      </w:r>
      <w:r>
        <w:rPr>
          <w:rStyle w:val="VerbatimChar"/>
        </w:rPr>
        <w:t xml:space="preserve">Attempts</w:t>
      </w:r>
      <w:r>
        <w:t xml:space="preserve">,</w:t>
      </w:r>
      <w:r>
        <w:t xml:space="preserve"> </w:t>
      </w:r>
      <w:r>
        <w:rPr>
          <w:rStyle w:val="VerbatimChar"/>
        </w:rPr>
        <w:t xml:space="preserve">Lists</w:t>
      </w:r>
      <w:r>
        <w:t xml:space="preserve">, and</w:t>
      </w:r>
      <w:r>
        <w:t xml:space="preserve"> </w:t>
      </w:r>
      <w:r>
        <w:rPr>
          <w:rStyle w:val="VerbatimChar"/>
        </w:rPr>
        <w:t xml:space="preserve">Steps</w:t>
      </w:r>
      <w:r>
        <w:t xml:space="preserve">. This is done through the scatterplots that follow.</w:t>
      </w:r>
    </w:p>
    <w:p>
      <w:pPr>
        <w:pStyle w:val="BodyText"/>
      </w:pPr>
      <w:r>
        <w:drawing>
          <wp:inline>
            <wp:extent cx="4620126" cy="3696101"/>
            <wp:effectExtent b="0" l="0" r="0" t="0"/>
            <wp:docPr descr="" title="" id="45" name="Picture"/>
            <a:graphic>
              <a:graphicData uri="http://schemas.openxmlformats.org/drawingml/2006/picture">
                <pic:pic>
                  <pic:nvPicPr>
                    <pic:cNvPr descr="Canvassing_files/figure-docx/steps%20response%20interaction-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w:t>
      </w:r>
      <w:r>
        <w:t xml:space="preserve"> </w:t>
      </w:r>
      <w:r>
        <w:rPr>
          <w:i/>
          <w:iCs/>
        </w:rPr>
        <w:t xml:space="preserve">Figure 9</w:t>
      </w:r>
      <w:r>
        <w:t xml:space="preserve"> </w:t>
      </w:r>
      <w:r>
        <w:t xml:space="preserve">we see a weak positive relationship between</w:t>
      </w:r>
      <w:r>
        <w:t xml:space="preserve"> </w:t>
      </w:r>
      <w:r>
        <w:rPr>
          <w:rStyle w:val="VerbatimChar"/>
        </w:rPr>
        <w:t xml:space="preserve">Steps</w:t>
      </w:r>
      <w:r>
        <w:t xml:space="preserve"> </w:t>
      </w:r>
      <w:r>
        <w:t xml:space="preserve">and</w:t>
      </w:r>
      <w:r>
        <w:t xml:space="preserve"> </w:t>
      </w:r>
      <w:r>
        <w:rPr>
          <w:rStyle w:val="VerbatimChar"/>
        </w:rPr>
        <w:t xml:space="preserve">response_rate</w:t>
      </w:r>
      <w:r>
        <w:t xml:space="preserve">. As to why this particular relationship exists, I would theorize that higher steps totals are associated with areas with less-dense housing. That sort of area may be populated more by adult families than young people, who would live with roommates and drive up the attempts per door.</w:t>
      </w:r>
    </w:p>
    <w:p>
      <w:pPr>
        <w:pStyle w:val="BodyText"/>
      </w:pPr>
      <w:r>
        <w:drawing>
          <wp:inline>
            <wp:extent cx="4620126" cy="3696101"/>
            <wp:effectExtent b="0" l="0" r="0" t="0"/>
            <wp:docPr descr="" title="" id="48" name="Picture"/>
            <a:graphic>
              <a:graphicData uri="http://schemas.openxmlformats.org/drawingml/2006/picture">
                <pic:pic>
                  <pic:nvPicPr>
                    <pic:cNvPr descr="Canvassing_files/figure-docx/attempts%20response%20interaction-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w:t>
      </w:r>
      <w:r>
        <w:t xml:space="preserve"> </w:t>
      </w:r>
      <w:r>
        <w:rPr>
          <w:i/>
          <w:iCs/>
        </w:rPr>
        <w:t xml:space="preserve">Figure 10</w:t>
      </w:r>
      <w:r>
        <w:t xml:space="preserve">, there is a strong negative relationship between</w:t>
      </w:r>
      <w:r>
        <w:t xml:space="preserve"> </w:t>
      </w:r>
      <w:r>
        <w:rPr>
          <w:rStyle w:val="VerbatimChar"/>
        </w:rPr>
        <w:t xml:space="preserve">Attempts</w:t>
      </w:r>
      <w:r>
        <w:t xml:space="preserve"> </w:t>
      </w:r>
      <w:r>
        <w:t xml:space="preserve">and</w:t>
      </w:r>
      <w:r>
        <w:t xml:space="preserve"> </w:t>
      </w:r>
      <w:r>
        <w:rPr>
          <w:rStyle w:val="VerbatimChar"/>
        </w:rPr>
        <w:t xml:space="preserve">response_rate</w:t>
      </w:r>
      <w:r>
        <w:t xml:space="preserve">. This makes sense, as a the observations with the largest number of attempts are likely households with multiple voters, such as one containing parents and children. A non-response to one of these doors would mean a high number of attempts.</w:t>
      </w:r>
    </w:p>
    <w:p>
      <w:pPr>
        <w:pStyle w:val="BodyText"/>
      </w:pPr>
      <w:r>
        <w:drawing>
          <wp:inline>
            <wp:extent cx="4620126" cy="3696101"/>
            <wp:effectExtent b="0" l="0" r="0" t="0"/>
            <wp:docPr descr="" title="" id="51" name="Picture"/>
            <a:graphic>
              <a:graphicData uri="http://schemas.openxmlformats.org/drawingml/2006/picture">
                <pic:pic>
                  <pic:nvPicPr>
                    <pic:cNvPr descr="Canvassing_files/figure-docx/lists%20response%20interaction-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w:t>
      </w:r>
      <w:r>
        <w:t xml:space="preserve"> </w:t>
      </w:r>
      <w:r>
        <w:rPr>
          <w:i/>
          <w:iCs/>
        </w:rPr>
        <w:t xml:space="preserve">Figure 11</w:t>
      </w:r>
      <w:r>
        <w:t xml:space="preserve">, the relationship between</w:t>
      </w:r>
      <w:r>
        <w:t xml:space="preserve"> </w:t>
      </w:r>
      <w:r>
        <w:rPr>
          <w:rStyle w:val="VerbatimChar"/>
        </w:rPr>
        <w:t xml:space="preserve">Lists</w:t>
      </w:r>
      <w:r>
        <w:t xml:space="preserve"> </w:t>
      </w:r>
      <w:r>
        <w:t xml:space="preserve">and</w:t>
      </w:r>
      <w:r>
        <w:t xml:space="preserve"> </w:t>
      </w:r>
      <w:r>
        <w:rPr>
          <w:rStyle w:val="VerbatimChar"/>
        </w:rPr>
        <w:t xml:space="preserve">response_rate</w:t>
      </w:r>
      <w:r>
        <w:t xml:space="preserve"> </w:t>
      </w:r>
      <w:r>
        <w:t xml:space="preserve">is clearly negative. This makes sense as well. I would consider a standard day to have 1 or 2 lists, maybe 3 on a bigger one. However, days with 3 or 4 lists may have been areas with very low response rates, hence the ability to complete a high number of lists.</w:t>
      </w:r>
    </w:p>
    <w:p>
      <w:pPr>
        <w:pStyle w:val="BodyText"/>
      </w:pPr>
      <w:r>
        <w:t xml:space="preserve">There may also be interactions between some variables.</w:t>
      </w:r>
    </w:p>
    <w:p>
      <w:pPr>
        <w:pStyle w:val="BodyText"/>
      </w:pPr>
      <w:r>
        <w:drawing>
          <wp:inline>
            <wp:extent cx="4620126" cy="3696101"/>
            <wp:effectExtent b="0" l="0" r="0" t="0"/>
            <wp:docPr descr="" title="" id="54" name="Picture"/>
            <a:graphic>
              <a:graphicData uri="http://schemas.openxmlformats.org/drawingml/2006/picture">
                <pic:pic>
                  <pic:nvPicPr>
                    <pic:cNvPr descr="Canvassing_files/figure-docx/steps%20list%20interaction-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could be an interaction between</w:t>
      </w:r>
      <w:r>
        <w:t xml:space="preserve"> </w:t>
      </w:r>
      <w:r>
        <w:rPr>
          <w:rStyle w:val="VerbatimChar"/>
        </w:rPr>
        <w:t xml:space="preserve">Steps</w:t>
      </w:r>
      <w:r>
        <w:t xml:space="preserve"> </w:t>
      </w:r>
      <w:r>
        <w:t xml:space="preserve">and</w:t>
      </w:r>
      <w:r>
        <w:t xml:space="preserve"> </w:t>
      </w:r>
      <w:r>
        <w:rPr>
          <w:rStyle w:val="VerbatimChar"/>
        </w:rPr>
        <w:t xml:space="preserve">Lists</w:t>
      </w:r>
      <w:r>
        <w:t xml:space="preserve">. I would expect days where I did multiple</w:t>
      </w:r>
      <w:r>
        <w:t xml:space="preserve"> </w:t>
      </w:r>
      <w:r>
        <w:rPr>
          <w:rStyle w:val="VerbatimChar"/>
        </w:rPr>
        <w:t xml:space="preserve">Lists</w:t>
      </w:r>
      <w:r>
        <w:t xml:space="preserve"> </w:t>
      </w:r>
      <w:r>
        <w:t xml:space="preserve">to be days where I worked a greater amount of time. As a result, I would expect those days to potentially have a greater number of</w:t>
      </w:r>
      <w:r>
        <w:t xml:space="preserve"> </w:t>
      </w:r>
      <w:r>
        <w:rPr>
          <w:rStyle w:val="VerbatimChar"/>
        </w:rPr>
        <w:t xml:space="preserve">Steps</w:t>
      </w:r>
      <w:r>
        <w:t xml:space="preserve"> </w:t>
      </w:r>
      <w:r>
        <w:t xml:space="preserve">as well. In</w:t>
      </w:r>
      <w:r>
        <w:t xml:space="preserve"> </w:t>
      </w:r>
      <w:r>
        <w:rPr>
          <w:i/>
          <w:iCs/>
        </w:rPr>
        <w:t xml:space="preserve">Figure 12</w:t>
      </w:r>
      <w:r>
        <w:t xml:space="preserve">, that interaction is examined, and the plot suggests that an interaction effect is not present. The regression lines for each level of</w:t>
      </w:r>
      <w:r>
        <w:t xml:space="preserve"> </w:t>
      </w:r>
      <w:r>
        <w:rPr>
          <w:rStyle w:val="VerbatimChar"/>
        </w:rPr>
        <w:t xml:space="preserve">Lists</w:t>
      </w:r>
      <w:r>
        <w:t xml:space="preserve"> </w:t>
      </w:r>
      <w:r>
        <w:t xml:space="preserve">are approximately parralel.</w:t>
      </w:r>
    </w:p>
    <w:p>
      <w:pPr>
        <w:pStyle w:val="BodyText"/>
      </w:pPr>
      <w:r>
        <w:drawing>
          <wp:inline>
            <wp:extent cx="4620126" cy="3696101"/>
            <wp:effectExtent b="0" l="0" r="0" t="0"/>
            <wp:docPr descr="" title="" id="57" name="Picture"/>
            <a:graphic>
              <a:graphicData uri="http://schemas.openxmlformats.org/drawingml/2006/picture">
                <pic:pic>
                  <pic:nvPicPr>
                    <pic:cNvPr descr="Canvassing_files/figure-docx/attempts%20lists%20interaction-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may be an interaction between</w:t>
      </w:r>
      <w:r>
        <w:t xml:space="preserve"> </w:t>
      </w:r>
      <w:r>
        <w:rPr>
          <w:rStyle w:val="VerbatimChar"/>
        </w:rPr>
        <w:t xml:space="preserve">Attempts</w:t>
      </w:r>
      <w:r>
        <w:t xml:space="preserve"> </w:t>
      </w:r>
      <w:r>
        <w:t xml:space="preserve">and</w:t>
      </w:r>
      <w:r>
        <w:t xml:space="preserve"> </w:t>
      </w:r>
      <w:r>
        <w:rPr>
          <w:rStyle w:val="VerbatimChar"/>
        </w:rPr>
        <w:t xml:space="preserve">Lists</w:t>
      </w:r>
      <w:r>
        <w:t xml:space="preserve"> </w:t>
      </w:r>
      <w:r>
        <w:t xml:space="preserve">for a similar reason. Days with a greater number of</w:t>
      </w:r>
      <w:r>
        <w:t xml:space="preserve"> </w:t>
      </w:r>
      <w:r>
        <w:rPr>
          <w:rStyle w:val="VerbatimChar"/>
        </w:rPr>
        <w:t xml:space="preserve">Lists</w:t>
      </w:r>
      <w:r>
        <w:t xml:space="preserve"> </w:t>
      </w:r>
      <w:r>
        <w:t xml:space="preserve">may have also seen a greater number of</w:t>
      </w:r>
      <w:r>
        <w:t xml:space="preserve"> </w:t>
      </w:r>
      <w:r>
        <w:rPr>
          <w:rStyle w:val="VerbatimChar"/>
        </w:rPr>
        <w:t xml:space="preserve">Attempts</w:t>
      </w:r>
      <w:r>
        <w:t xml:space="preserve"> </w:t>
      </w:r>
      <w:r>
        <w:t xml:space="preserve">simply due to the amount of time spent canvassing. In</w:t>
      </w:r>
      <w:r>
        <w:t xml:space="preserve"> </w:t>
      </w:r>
      <w:r>
        <w:rPr>
          <w:i/>
          <w:iCs/>
        </w:rPr>
        <w:t xml:space="preserve">Figure 13</w:t>
      </w:r>
      <w:r>
        <w:t xml:space="preserve">, we do appear to see an interaction effect between</w:t>
      </w:r>
      <w:r>
        <w:t xml:space="preserve"> </w:t>
      </w:r>
      <w:r>
        <w:rPr>
          <w:rStyle w:val="VerbatimChar"/>
        </w:rPr>
        <w:t xml:space="preserve">attempts</w:t>
      </w:r>
      <w:r>
        <w:t xml:space="preserve"> </w:t>
      </w:r>
      <w:r>
        <w:t xml:space="preserve">and</w:t>
      </w:r>
      <w:r>
        <w:t xml:space="preserve"> </w:t>
      </w:r>
      <w:r>
        <w:rPr>
          <w:rStyle w:val="VerbatimChar"/>
        </w:rPr>
        <w:t xml:space="preserve">lists</w:t>
      </w:r>
      <w:r>
        <w:t xml:space="preserve">.</w:t>
      </w:r>
    </w:p>
    <w:p>
      <w:pPr>
        <w:pStyle w:val="BodyText"/>
      </w:pPr>
      <w:r>
        <w:drawing>
          <wp:inline>
            <wp:extent cx="4620126" cy="3696101"/>
            <wp:effectExtent b="0" l="0" r="0" t="0"/>
            <wp:docPr descr="" title="" id="60" name="Picture"/>
            <a:graphic>
              <a:graphicData uri="http://schemas.openxmlformats.org/drawingml/2006/picture">
                <pic:pic>
                  <pic:nvPicPr>
                    <pic:cNvPr descr="Canvassing_files/figure-docx/weekend%20attempts%20interaction-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would anticipate and interaction between</w:t>
      </w:r>
      <w:r>
        <w:t xml:space="preserve"> </w:t>
      </w:r>
      <w:r>
        <w:rPr>
          <w:rStyle w:val="VerbatimChar"/>
        </w:rPr>
        <w:t xml:space="preserve">Attempts</w:t>
      </w:r>
      <w:r>
        <w:t xml:space="preserve"> </w:t>
      </w:r>
      <w:r>
        <w:t xml:space="preserve">and</w:t>
      </w:r>
      <w:r>
        <w:t xml:space="preserve"> </w:t>
      </w:r>
      <w:r>
        <w:rPr>
          <w:rStyle w:val="VerbatimChar"/>
        </w:rPr>
        <w:t xml:space="preserve">Weekend</w:t>
      </w:r>
      <w:r>
        <w:t xml:space="preserve"> </w:t>
      </w:r>
      <w:r>
        <w:t xml:space="preserve">due to weekend days seeing a greater number of average hours worked than weekdays. In</w:t>
      </w:r>
      <w:r>
        <w:t xml:space="preserve"> </w:t>
      </w:r>
      <w:r>
        <w:rPr>
          <w:i/>
          <w:iCs/>
        </w:rPr>
        <w:t xml:space="preserve">Figure 14</w:t>
      </w:r>
      <w:r>
        <w:t xml:space="preserve">, an apparent interaction between</w:t>
      </w:r>
      <w:r>
        <w:t xml:space="preserve"> </w:t>
      </w:r>
      <w:r>
        <w:rPr>
          <w:rStyle w:val="VerbatimChar"/>
        </w:rPr>
        <w:t xml:space="preserve">Attempts</w:t>
      </w:r>
      <w:r>
        <w:t xml:space="preserve"> </w:t>
      </w:r>
      <w:r>
        <w:t xml:space="preserve">and</w:t>
      </w:r>
      <w:r>
        <w:t xml:space="preserve"> </w:t>
      </w:r>
      <w:r>
        <w:rPr>
          <w:rStyle w:val="VerbatimChar"/>
        </w:rPr>
        <w:t xml:space="preserve">Weekend</w:t>
      </w:r>
      <w:r>
        <w:t xml:space="preserve"> </w:t>
      </w:r>
      <w:r>
        <w:t xml:space="preserve">is observed.</w:t>
      </w:r>
    </w:p>
    <w:p>
      <w:pPr>
        <w:pStyle w:val="BodyText"/>
      </w:pPr>
      <w:r>
        <w:drawing>
          <wp:inline>
            <wp:extent cx="4620126" cy="3696101"/>
            <wp:effectExtent b="0" l="0" r="0" t="0"/>
            <wp:docPr descr="" title="" id="63" name="Picture"/>
            <a:graphic>
              <a:graphicData uri="http://schemas.openxmlformats.org/drawingml/2006/picture">
                <pic:pic>
                  <pic:nvPicPr>
                    <pic:cNvPr descr="Canvassing_files/figure-docx/steps%20weekend%20interaction-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interaction between</w:t>
      </w:r>
      <w:r>
        <w:t xml:space="preserve"> </w:t>
      </w:r>
      <w:r>
        <w:rPr>
          <w:rStyle w:val="VerbatimChar"/>
        </w:rPr>
        <w:t xml:space="preserve">Steps</w:t>
      </w:r>
      <w:r>
        <w:t xml:space="preserve"> </w:t>
      </w:r>
      <w:r>
        <w:t xml:space="preserve">and</w:t>
      </w:r>
      <w:r>
        <w:t xml:space="preserve"> </w:t>
      </w:r>
      <w:r>
        <w:rPr>
          <w:rStyle w:val="VerbatimChar"/>
        </w:rPr>
        <w:t xml:space="preserve">Weekend</w:t>
      </w:r>
      <w:r>
        <w:t xml:space="preserve"> </w:t>
      </w:r>
      <w:r>
        <w:t xml:space="preserve">may also be expected for the reason of time worked on a weekend day. In</w:t>
      </w:r>
      <w:r>
        <w:t xml:space="preserve"> </w:t>
      </w:r>
      <w:r>
        <w:rPr>
          <w:i/>
          <w:iCs/>
        </w:rPr>
        <w:t xml:space="preserve">Figure 15</w:t>
      </w:r>
      <w:r>
        <w:t xml:space="preserve"> </w:t>
      </w:r>
      <w:r>
        <w:t xml:space="preserve">and interaction between</w:t>
      </w:r>
      <w:r>
        <w:t xml:space="preserve"> </w:t>
      </w:r>
      <w:r>
        <w:rPr>
          <w:rStyle w:val="VerbatimChar"/>
        </w:rPr>
        <w:t xml:space="preserve">Steps</w:t>
      </w:r>
      <w:r>
        <w:t xml:space="preserve"> </w:t>
      </w:r>
      <w:r>
        <w:t xml:space="preserve">and</w:t>
      </w:r>
      <w:r>
        <w:t xml:space="preserve"> </w:t>
      </w:r>
      <w:r>
        <w:rPr>
          <w:rStyle w:val="VerbatimChar"/>
        </w:rPr>
        <w:t xml:space="preserve">Weekend</w:t>
      </w:r>
      <w:r>
        <w:t xml:space="preserve"> </w:t>
      </w:r>
      <w:r>
        <w:t xml:space="preserve">is observed.</w:t>
      </w:r>
    </w:p>
    <w:p>
      <w:pPr>
        <w:pStyle w:val="BodyText"/>
      </w:pPr>
      <w:r>
        <w:drawing>
          <wp:inline>
            <wp:extent cx="4620126" cy="3696101"/>
            <wp:effectExtent b="0" l="0" r="0" t="0"/>
            <wp:docPr descr="" title="" id="66" name="Picture"/>
            <a:graphic>
              <a:graphicData uri="http://schemas.openxmlformats.org/drawingml/2006/picture">
                <pic:pic>
                  <pic:nvPicPr>
                    <pic:cNvPr descr="Canvassing_files/figure-docx/steps%20attempts%20interaction-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Steps</w:t>
      </w:r>
      <w:r>
        <w:t xml:space="preserve"> </w:t>
      </w:r>
      <w:r>
        <w:t xml:space="preserve">and</w:t>
      </w:r>
      <w:r>
        <w:t xml:space="preserve"> </w:t>
      </w:r>
      <w:r>
        <w:rPr>
          <w:rStyle w:val="VerbatimChar"/>
        </w:rPr>
        <w:t xml:space="preserve">Attempts</w:t>
      </w:r>
      <w:r>
        <w:t xml:space="preserve"> </w:t>
      </w:r>
      <w:r>
        <w:t xml:space="preserve">may interact as well. Logically,</w:t>
      </w:r>
      <w:r>
        <w:t xml:space="preserve"> </w:t>
      </w:r>
      <w:r>
        <w:rPr>
          <w:rStyle w:val="VerbatimChar"/>
        </w:rPr>
        <w:t xml:space="preserve">Attempts</w:t>
      </w:r>
      <w:r>
        <w:t xml:space="preserve"> </w:t>
      </w:r>
      <w:r>
        <w:t xml:space="preserve">would increase as</w:t>
      </w:r>
      <w:r>
        <w:t xml:space="preserve"> </w:t>
      </w:r>
      <w:r>
        <w:rPr>
          <w:rStyle w:val="VerbatimChar"/>
        </w:rPr>
        <w:t xml:space="preserve">Steps</w:t>
      </w:r>
      <w:r>
        <w:t xml:space="preserve"> </w:t>
      </w:r>
      <w:r>
        <w:t xml:space="preserve">did. However, in</w:t>
      </w:r>
      <w:r>
        <w:t xml:space="preserve"> </w:t>
      </w:r>
      <w:r>
        <w:rPr>
          <w:i/>
          <w:iCs/>
        </w:rPr>
        <w:t xml:space="preserve">Figure 16</w:t>
      </w:r>
      <w:r>
        <w:t xml:space="preserve">, there does not seem to be an effect, or at least a strong one.</w:t>
      </w:r>
      <w:r>
        <w:t xml:space="preserve"> </w:t>
      </w:r>
      <w:r>
        <w:rPr>
          <w:i/>
          <w:iCs/>
        </w:rPr>
        <w:t xml:space="preserve">Figure 16</w:t>
      </w:r>
      <w:r>
        <w:t xml:space="preserve"> </w:t>
      </w:r>
      <w:r>
        <w:t xml:space="preserve">is faceted on a binned version of the</w:t>
      </w:r>
      <w:r>
        <w:t xml:space="preserve"> </w:t>
      </w:r>
      <w:r>
        <w:rPr>
          <w:rStyle w:val="VerbatimChar"/>
        </w:rPr>
        <w:t xml:space="preserve">Attempts</w:t>
      </w:r>
      <w:r>
        <w:t xml:space="preserve"> </w:t>
      </w:r>
      <w:r>
        <w:t xml:space="preserve">variable, and although the regression lines are not parallel, the three facets move in the same direction, and the low number of observations in the High plot leads me to believe that the trend would be similarly positive if more observations were present. Overall, this interaction effect is not clear enough to be included in the model.</w:t>
      </w:r>
    </w:p>
    <w:p>
      <w:pPr>
        <w:pStyle w:val="BodyText"/>
      </w:pPr>
      <w:r>
        <w:t xml:space="preserve">I have determined that the plausible interactions between variables here are</w:t>
      </w:r>
      <w:r>
        <w:t xml:space="preserve"> </w:t>
      </w:r>
      <w:r>
        <w:rPr>
          <w:rStyle w:val="VerbatimChar"/>
        </w:rPr>
        <w:t xml:space="preserve">Attempts</w:t>
      </w:r>
      <w:r>
        <w:t xml:space="preserve">*</w:t>
      </w:r>
      <w:r>
        <w:rPr>
          <w:rStyle w:val="VerbatimChar"/>
        </w:rPr>
        <w:t xml:space="preserve">Lists</w:t>
      </w:r>
      <w:r>
        <w:t xml:space="preserve">,</w:t>
      </w:r>
      <w:r>
        <w:t xml:space="preserve"> </w:t>
      </w:r>
      <w:r>
        <w:rPr>
          <w:rStyle w:val="VerbatimChar"/>
        </w:rPr>
        <w:t xml:space="preserve">Attempts</w:t>
      </w:r>
      <w:r>
        <w:t xml:space="preserve">*</w:t>
      </w:r>
      <w:r>
        <w:rPr>
          <w:rStyle w:val="VerbatimChar"/>
        </w:rPr>
        <w:t xml:space="preserve">Weekend</w:t>
      </w:r>
      <w:r>
        <w:t xml:space="preserve">, and</w:t>
      </w:r>
      <w:r>
        <w:t xml:space="preserve"> </w:t>
      </w:r>
      <w:r>
        <w:rPr>
          <w:rStyle w:val="VerbatimChar"/>
        </w:rPr>
        <w:t xml:space="preserve">Steps</w:t>
      </w:r>
      <w:r>
        <w:t xml:space="preserve">*</w:t>
      </w:r>
      <w:r>
        <w:rPr>
          <w:rStyle w:val="VerbatimChar"/>
        </w:rPr>
        <w:t xml:space="preserve">Weekend</w:t>
      </w:r>
      <w:r>
        <w:t xml:space="preserve">. These interaction will be used to fit the linear regression model.</w:t>
      </w:r>
    </w:p>
    <w:bookmarkEnd w:id="68"/>
    <w:bookmarkStart w:id="69" w:name="fitting-linear-regression-model"/>
    <w:p>
      <w:pPr>
        <w:pStyle w:val="Heading3"/>
      </w:pPr>
      <w:r>
        <w:t xml:space="preserve">Fitting linear regression model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Figure 17: Models sorted by Adjusted R-Squared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predictors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adjr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aic</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Lists Weekend:Attempts Weekend:Steps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0.3274997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297.4160</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Attempts Lists Steps Weekend:Attempts Weekend:Steps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0.3274997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297.4160</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Attempts Lists Weekend:Attempts Weekend:Steps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0.3274997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297.4160</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Lists Steps Weekend:Attempts Weekend:Steps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0.3274997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297.4160</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Weekend Attempts Lists Steps Weekend:Attempts Weekend:Steps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0.3131622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299.1964</w:t>
            </w:r>
          </w:p>
        </w:tc>
      </w:tr>
    </w:tbl>
    <w:p>
      <w:pPr>
        <w:pStyle w:val="FirstParagraph"/>
      </w:pPr>
      <w:r>
        <w:t xml:space="preserve">Fitting all possible models from the variables shows that the 3 term model with</w:t>
      </w:r>
      <w:r>
        <w:t xml:space="preserve"> </w:t>
      </w:r>
      <w:r>
        <w:rPr>
          <w:rStyle w:val="VerbatimChar"/>
        </w:rPr>
        <w:t xml:space="preserve">Lists</w:t>
      </w:r>
      <w:r>
        <w:t xml:space="preserve">, the interaction</w:t>
      </w:r>
      <w:r>
        <w:t xml:space="preserve"> </w:t>
      </w:r>
      <w:r>
        <w:rPr>
          <w:rStyle w:val="VerbatimChar"/>
        </w:rPr>
        <w:t xml:space="preserve">Weekend</w:t>
      </w:r>
      <w:r>
        <w:t xml:space="preserve">*</w:t>
      </w:r>
      <w:r>
        <w:rPr>
          <w:rStyle w:val="VerbatimChar"/>
        </w:rPr>
        <w:t xml:space="preserve">Attempts</w:t>
      </w:r>
      <w:r>
        <w:t xml:space="preserve">, and the interaction</w:t>
      </w:r>
      <w:r>
        <w:t xml:space="preserve"> </w:t>
      </w:r>
      <w:r>
        <w:rPr>
          <w:rStyle w:val="VerbatimChar"/>
        </w:rPr>
        <w:t xml:space="preserve">Weekend</w:t>
      </w:r>
      <w:r>
        <w:t xml:space="preserve">*</w:t>
      </w:r>
      <w:r>
        <w:rPr>
          <w:rStyle w:val="VerbatimChar"/>
        </w:rPr>
        <w:t xml:space="preserve">Steps</w:t>
      </w:r>
      <w:r>
        <w:t xml:space="preserve"> </w:t>
      </w:r>
      <w:r>
        <w:t xml:space="preserve">is the best, as can be seen in</w:t>
      </w:r>
      <w:r>
        <w:t xml:space="preserve"> </w:t>
      </w:r>
      <w:r>
        <w:rPr>
          <w:i/>
          <w:iCs/>
        </w:rPr>
        <w:t xml:space="preserve">Figure 17</w:t>
      </w:r>
      <w:r>
        <w:t xml:space="preserve">. It features identical adjusted r-squared and AIC as bigger models that includes</w:t>
      </w:r>
      <w:r>
        <w:t xml:space="preserve"> </w:t>
      </w:r>
      <w:r>
        <w:rPr>
          <w:rStyle w:val="VerbatimChar"/>
        </w:rPr>
        <w:t xml:space="preserve">Attempts</w:t>
      </w:r>
      <w:r>
        <w:t xml:space="preserve"> </w:t>
      </w:r>
      <w:r>
        <w:t xml:space="preserve">and</w:t>
      </w:r>
      <w:r>
        <w:t xml:space="preserve"> </w:t>
      </w:r>
      <w:r>
        <w:rPr>
          <w:rStyle w:val="VerbatimChar"/>
        </w:rPr>
        <w:t xml:space="preserve">Steps</w:t>
      </w:r>
      <w:r>
        <w:t xml:space="preserve">.</w:t>
      </w:r>
    </w:p>
    <w:p>
      <w:pPr>
        <w:pStyle w:val="BodyText"/>
      </w:pPr>
      <w:r>
        <w:t xml:space="preserve">I now recreate the chosen model to examine some of the effects closer. Using</w:t>
      </w:r>
      <w:r>
        <w:t xml:space="preserve"> </w:t>
      </w:r>
      <w:r>
        <w:rPr>
          <w:rStyle w:val="VerbatimChar"/>
        </w:rPr>
        <w:t xml:space="preserve">lm()</w:t>
      </w:r>
      <w:r>
        <w:t xml:space="preserve"> </w:t>
      </w:r>
      <w:r>
        <w:t xml:space="preserve">to create it will provide slighly different values than</w:t>
      </w:r>
      <w:r>
        <w:t xml:space="preserve"> </w:t>
      </w:r>
      <w:r>
        <w:rPr>
          <w:rStyle w:val="VerbatimChar"/>
        </w:rPr>
        <w:t xml:space="preserve">ols_steps_all_possible()</w:t>
      </w:r>
      <w:r>
        <w:t xml:space="preserve">, which was used to fit all possible models and is the cource of the values in</w:t>
      </w:r>
      <w:r>
        <w:t xml:space="preserve"> </w:t>
      </w:r>
      <w:r>
        <w:rPr>
          <w:i/>
          <w:iCs/>
        </w:rPr>
        <w:t xml:space="preserve">Figure 17</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Figure 18: Model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estimate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10.564096494</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Lists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-2.305580646</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Weekendyes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4.811521266</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Attempts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-0.044435411</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0.001362465</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Weekendyes:Attempts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0.046011842</w:t>
            </w:r>
          </w:p>
        </w:tc>
      </w:tr>
      <w:tr>
        <w:trPr>
          <w:trHeight w:val="360"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Weekendyes:Steps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-0.001248254</w:t>
            </w:r>
          </w:p>
        </w:tc>
      </w:tr>
    </w:tbl>
    <w:p>
      <w:pPr>
        <w:pStyle w:val="BodyText"/>
      </w:pPr>
      <w:r>
        <w:t xml:space="preserve">Looking at</w:t>
      </w:r>
      <w:r>
        <w:t xml:space="preserve"> </w:t>
      </w:r>
      <w:r>
        <w:rPr>
          <w:i/>
          <w:iCs/>
        </w:rPr>
        <w:t xml:space="preserve">Figure 18</w:t>
      </w:r>
      <w:r>
        <w:t xml:space="preserve">, we see that the most powerful piece of the model is</w:t>
      </w:r>
      <w:r>
        <w:t xml:space="preserve"> </w:t>
      </w:r>
      <w:r>
        <w:rPr>
          <w:rStyle w:val="VerbatimChar"/>
        </w:rPr>
        <w:t xml:space="preserve">Weekend</w:t>
      </w:r>
      <w:r>
        <w:t xml:space="preserve">, with Weekend days leading to an approximate increase in</w:t>
      </w:r>
      <w:r>
        <w:t xml:space="preserve"> </w:t>
      </w:r>
      <w:r>
        <w:rPr>
          <w:rStyle w:val="VerbatimChar"/>
        </w:rPr>
        <w:t xml:space="preserve">response_rate</w:t>
      </w:r>
      <w:r>
        <w:t xml:space="preserve"> </w:t>
      </w:r>
      <w:r>
        <w:t xml:space="preserve">of 4.8%.</w:t>
      </w:r>
    </w:p>
    <w:bookmarkEnd w:id="69"/>
    <w:bookmarkStart w:id="70" w:name="appendix-visual-design-of-this-post"/>
    <w:p>
      <w:pPr>
        <w:pStyle w:val="Heading3"/>
      </w:pPr>
      <w:r>
        <w:t xml:space="preserve">Appendix: Visual design of this post</w:t>
      </w:r>
    </w:p>
    <w:p>
      <w:pPr>
        <w:pStyle w:val="FirstParagraph"/>
      </w:pPr>
      <w:r>
        <w:rPr>
          <w:b/>
          <w:bCs/>
        </w:rPr>
        <w:t xml:space="preserve">Variable colors</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5" Target="media/rId65.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Ground Game</dc:title>
  <dc:creator>Drew Jones</dc:creator>
  <cp:keywords/>
  <dcterms:created xsi:type="dcterms:W3CDTF">2025-01-14T20:56:49Z</dcterms:created>
  <dcterms:modified xsi:type="dcterms:W3CDTF">2025-01-14T20:56:49Z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My contributions to the 84th District State House Race</vt:lpwstr>
  </property>
</Properties>
</file>