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6EB2C" w14:textId="5E82C21B" w:rsidR="0064438C" w:rsidRDefault="0031161D" w:rsidP="0064438C">
      <w:r>
        <w:t>Module 1 Challenge Excel Report</w:t>
      </w:r>
    </w:p>
    <w:p w14:paraId="1A1DDEEE" w14:textId="77777777" w:rsidR="0064438C" w:rsidRDefault="0064438C" w:rsidP="0064438C"/>
    <w:p w14:paraId="5D313A18" w14:textId="79838047" w:rsidR="0064438C" w:rsidRPr="0064438C" w:rsidRDefault="0064438C" w:rsidP="0064438C">
      <w:r>
        <w:t>Questions</w:t>
      </w:r>
      <w:r w:rsidR="00712D29">
        <w:t xml:space="preserve"> &amp; Responses</w:t>
      </w:r>
      <w:r>
        <w:t>:</w:t>
      </w:r>
    </w:p>
    <w:p w14:paraId="4018BDCB" w14:textId="77777777" w:rsidR="0064438C" w:rsidRDefault="0064438C" w:rsidP="0064438C">
      <w:pPr>
        <w:numPr>
          <w:ilvl w:val="1"/>
          <w:numId w:val="1"/>
        </w:numPr>
        <w:spacing w:before="150" w:line="360" w:lineRule="atLeast"/>
        <w:rPr>
          <w:rFonts w:ascii="Roboto" w:eastAsia="Times New Roman" w:hAnsi="Roboto" w:cs="Times New Roman"/>
          <w:color w:val="2B2B2B"/>
          <w:sz w:val="21"/>
          <w:szCs w:val="21"/>
        </w:rPr>
      </w:pPr>
      <w:r w:rsidRPr="0064438C">
        <w:rPr>
          <w:rFonts w:ascii="Roboto" w:eastAsia="Times New Roman" w:hAnsi="Roboto" w:cs="Times New Roman"/>
          <w:color w:val="2B2B2B"/>
          <w:sz w:val="21"/>
          <w:szCs w:val="21"/>
        </w:rPr>
        <w:t>Given the provided data, what are three conclusions that we can draw about crowdfunding campaigns?</w:t>
      </w:r>
    </w:p>
    <w:p w14:paraId="18A31D0E" w14:textId="2FEB0DA3" w:rsidR="0064438C" w:rsidRDefault="0064438C" w:rsidP="0064438C">
      <w:pPr>
        <w:pStyle w:val="ListParagraph"/>
        <w:numPr>
          <w:ilvl w:val="0"/>
          <w:numId w:val="3"/>
        </w:numPr>
        <w:spacing w:before="150" w:line="360" w:lineRule="atLeast"/>
        <w:rPr>
          <w:rFonts w:ascii="Roboto" w:eastAsia="Times New Roman" w:hAnsi="Roboto" w:cs="Times New Roman"/>
          <w:color w:val="2B2B2B"/>
          <w:sz w:val="21"/>
          <w:szCs w:val="21"/>
        </w:rPr>
      </w:pPr>
      <w:r>
        <w:rPr>
          <w:rFonts w:ascii="Roboto" w:eastAsia="Times New Roman" w:hAnsi="Roboto" w:cs="Times New Roman"/>
          <w:color w:val="2B2B2B"/>
          <w:sz w:val="21"/>
          <w:szCs w:val="21"/>
        </w:rPr>
        <w:t xml:space="preserve">The rate </w:t>
      </w:r>
      <w:r w:rsidR="00712D29">
        <w:rPr>
          <w:rFonts w:ascii="Roboto" w:eastAsia="Times New Roman" w:hAnsi="Roboto" w:cs="Times New Roman"/>
          <w:color w:val="2B2B2B"/>
          <w:sz w:val="21"/>
          <w:szCs w:val="21"/>
        </w:rPr>
        <w:t>of successful campaigns was generally proportionate across parent and sub-categories.</w:t>
      </w:r>
    </w:p>
    <w:p w14:paraId="56B51F86" w14:textId="29BBB866" w:rsidR="00712D29" w:rsidRDefault="00712D29" w:rsidP="0064438C">
      <w:pPr>
        <w:pStyle w:val="ListParagraph"/>
        <w:numPr>
          <w:ilvl w:val="0"/>
          <w:numId w:val="3"/>
        </w:numPr>
        <w:spacing w:before="150" w:line="360" w:lineRule="atLeast"/>
        <w:rPr>
          <w:rFonts w:ascii="Roboto" w:eastAsia="Times New Roman" w:hAnsi="Roboto" w:cs="Times New Roman"/>
          <w:color w:val="2B2B2B"/>
          <w:sz w:val="21"/>
          <w:szCs w:val="21"/>
        </w:rPr>
      </w:pPr>
      <w:r>
        <w:rPr>
          <w:rFonts w:ascii="Roboto" w:eastAsia="Times New Roman" w:hAnsi="Roboto" w:cs="Times New Roman"/>
          <w:color w:val="2B2B2B"/>
          <w:sz w:val="21"/>
          <w:szCs w:val="21"/>
        </w:rPr>
        <w:t xml:space="preserve">Successful campaigns saw an increase during summertime months. </w:t>
      </w:r>
    </w:p>
    <w:p w14:paraId="40119585" w14:textId="5FE4B8DE" w:rsidR="00712D29" w:rsidRPr="0064438C" w:rsidRDefault="00712D29" w:rsidP="0064438C">
      <w:pPr>
        <w:pStyle w:val="ListParagraph"/>
        <w:numPr>
          <w:ilvl w:val="0"/>
          <w:numId w:val="3"/>
        </w:numPr>
        <w:spacing w:before="150" w:line="360" w:lineRule="atLeast"/>
        <w:rPr>
          <w:rFonts w:ascii="Roboto" w:eastAsia="Times New Roman" w:hAnsi="Roboto" w:cs="Times New Roman"/>
          <w:color w:val="2B2B2B"/>
          <w:sz w:val="21"/>
          <w:szCs w:val="21"/>
        </w:rPr>
      </w:pPr>
      <w:r>
        <w:rPr>
          <w:rFonts w:ascii="Roboto" w:eastAsia="Times New Roman" w:hAnsi="Roboto" w:cs="Times New Roman"/>
          <w:color w:val="2B2B2B"/>
          <w:sz w:val="21"/>
          <w:szCs w:val="21"/>
        </w:rPr>
        <w:t xml:space="preserve">Donations towards theater (and plays in particular) comprised a large portion of total crowdfunding campaigns. </w:t>
      </w:r>
    </w:p>
    <w:p w14:paraId="1035E12D" w14:textId="77777777" w:rsidR="0064438C" w:rsidRDefault="0064438C" w:rsidP="0064438C">
      <w:pPr>
        <w:numPr>
          <w:ilvl w:val="1"/>
          <w:numId w:val="1"/>
        </w:numPr>
        <w:spacing w:before="150" w:line="360" w:lineRule="atLeast"/>
        <w:rPr>
          <w:rFonts w:ascii="Roboto" w:eastAsia="Times New Roman" w:hAnsi="Roboto" w:cs="Times New Roman"/>
          <w:color w:val="2B2B2B"/>
          <w:sz w:val="21"/>
          <w:szCs w:val="21"/>
        </w:rPr>
      </w:pPr>
      <w:r w:rsidRPr="0064438C">
        <w:rPr>
          <w:rFonts w:ascii="Roboto" w:eastAsia="Times New Roman" w:hAnsi="Roboto" w:cs="Times New Roman"/>
          <w:color w:val="2B2B2B"/>
          <w:sz w:val="21"/>
          <w:szCs w:val="21"/>
        </w:rPr>
        <w:t>What are some limitations of this dataset?</w:t>
      </w:r>
    </w:p>
    <w:p w14:paraId="3E24D5ED" w14:textId="04295F18" w:rsidR="00E3254D" w:rsidRDefault="00E3254D" w:rsidP="002951FE">
      <w:pPr>
        <w:spacing w:before="150" w:line="360" w:lineRule="atLeast"/>
        <w:ind w:left="1080" w:firstLine="360"/>
        <w:rPr>
          <w:rFonts w:ascii="Roboto" w:eastAsia="Times New Roman" w:hAnsi="Roboto" w:cs="Times New Roman"/>
          <w:color w:val="2B2B2B"/>
          <w:sz w:val="21"/>
          <w:szCs w:val="21"/>
        </w:rPr>
      </w:pPr>
      <w:r>
        <w:rPr>
          <w:rFonts w:ascii="Roboto" w:eastAsia="Times New Roman" w:hAnsi="Roboto" w:cs="Times New Roman"/>
          <w:color w:val="2B2B2B"/>
          <w:sz w:val="21"/>
          <w:szCs w:val="21"/>
        </w:rPr>
        <w:t>-</w:t>
      </w:r>
      <w:r w:rsidR="00375529">
        <w:rPr>
          <w:rFonts w:ascii="Roboto" w:eastAsia="Times New Roman" w:hAnsi="Roboto" w:cs="Times New Roman"/>
          <w:color w:val="2B2B2B"/>
          <w:sz w:val="21"/>
          <w:szCs w:val="21"/>
        </w:rPr>
        <w:t>Theres no</w:t>
      </w:r>
      <w:r w:rsidR="000D2F51">
        <w:rPr>
          <w:rFonts w:ascii="Roboto" w:eastAsia="Times New Roman" w:hAnsi="Roboto" w:cs="Times New Roman"/>
          <w:color w:val="2B2B2B"/>
          <w:sz w:val="21"/>
          <w:szCs w:val="21"/>
        </w:rPr>
        <w:t>t enough</w:t>
      </w:r>
      <w:r w:rsidR="00375529">
        <w:rPr>
          <w:rFonts w:ascii="Roboto" w:eastAsia="Times New Roman" w:hAnsi="Roboto" w:cs="Times New Roman"/>
          <w:color w:val="2B2B2B"/>
          <w:sz w:val="21"/>
          <w:szCs w:val="21"/>
        </w:rPr>
        <w:t xml:space="preserve"> feedback from </w:t>
      </w:r>
      <w:r w:rsidR="00FE4A97">
        <w:rPr>
          <w:rFonts w:ascii="Roboto" w:eastAsia="Times New Roman" w:hAnsi="Roboto" w:cs="Times New Roman"/>
          <w:color w:val="2B2B2B"/>
          <w:sz w:val="21"/>
          <w:szCs w:val="21"/>
        </w:rPr>
        <w:t xml:space="preserve">the front end. </w:t>
      </w:r>
      <w:r w:rsidR="000D2F51">
        <w:rPr>
          <w:rFonts w:ascii="Roboto" w:eastAsia="Times New Roman" w:hAnsi="Roboto" w:cs="Times New Roman"/>
          <w:color w:val="2B2B2B"/>
          <w:sz w:val="21"/>
          <w:szCs w:val="21"/>
        </w:rPr>
        <w:t>Drawing r</w:t>
      </w:r>
      <w:r w:rsidR="00FE4A97">
        <w:rPr>
          <w:rFonts w:ascii="Roboto" w:eastAsia="Times New Roman" w:hAnsi="Roboto" w:cs="Times New Roman"/>
          <w:color w:val="2B2B2B"/>
          <w:sz w:val="21"/>
          <w:szCs w:val="21"/>
        </w:rPr>
        <w:t xml:space="preserve">easoning behind cancellations and failures could help </w:t>
      </w:r>
      <w:r w:rsidR="000D2F51">
        <w:rPr>
          <w:rFonts w:ascii="Roboto" w:eastAsia="Times New Roman" w:hAnsi="Roboto" w:cs="Times New Roman"/>
          <w:color w:val="2B2B2B"/>
          <w:sz w:val="21"/>
          <w:szCs w:val="21"/>
        </w:rPr>
        <w:t xml:space="preserve">find the ‘trick’ to more successful campaigns. </w:t>
      </w:r>
      <w:r w:rsidR="00FE4A97">
        <w:rPr>
          <w:rFonts w:ascii="Roboto" w:eastAsia="Times New Roman" w:hAnsi="Roboto" w:cs="Times New Roman"/>
          <w:color w:val="2B2B2B"/>
          <w:sz w:val="21"/>
          <w:szCs w:val="21"/>
        </w:rPr>
        <w:t xml:space="preserve"> </w:t>
      </w:r>
    </w:p>
    <w:p w14:paraId="7E0C394F" w14:textId="77777777" w:rsidR="0064438C" w:rsidRDefault="0064438C" w:rsidP="0064438C">
      <w:pPr>
        <w:numPr>
          <w:ilvl w:val="1"/>
          <w:numId w:val="1"/>
        </w:numPr>
        <w:spacing w:before="150" w:line="360" w:lineRule="atLeast"/>
        <w:rPr>
          <w:rFonts w:ascii="Roboto" w:eastAsia="Times New Roman" w:hAnsi="Roboto" w:cs="Times New Roman"/>
          <w:color w:val="2B2B2B"/>
          <w:sz w:val="21"/>
          <w:szCs w:val="21"/>
        </w:rPr>
      </w:pPr>
      <w:r w:rsidRPr="0064438C">
        <w:rPr>
          <w:rFonts w:ascii="Roboto" w:eastAsia="Times New Roman" w:hAnsi="Roboto" w:cs="Times New Roman"/>
          <w:color w:val="2B2B2B"/>
          <w:sz w:val="21"/>
          <w:szCs w:val="21"/>
        </w:rPr>
        <w:t>What are some other possible tables and/or graphs that we could create, and what additional value would they provide?</w:t>
      </w:r>
    </w:p>
    <w:p w14:paraId="1BBEB155" w14:textId="6E685351" w:rsidR="00712D29" w:rsidRDefault="00E3254D" w:rsidP="00CF58AB">
      <w:pPr>
        <w:pStyle w:val="ListParagraph"/>
        <w:spacing w:before="150" w:line="360" w:lineRule="atLeast"/>
        <w:ind w:firstLine="720"/>
        <w:rPr>
          <w:rFonts w:ascii="Roboto" w:eastAsia="Times New Roman" w:hAnsi="Roboto" w:cs="Times New Roman"/>
          <w:color w:val="2B2B2B"/>
          <w:sz w:val="21"/>
          <w:szCs w:val="21"/>
        </w:rPr>
      </w:pPr>
      <w:r>
        <w:rPr>
          <w:rFonts w:ascii="Roboto" w:eastAsia="Times New Roman" w:hAnsi="Roboto" w:cs="Times New Roman"/>
          <w:color w:val="2B2B2B"/>
          <w:sz w:val="21"/>
          <w:szCs w:val="21"/>
        </w:rPr>
        <w:t>-</w:t>
      </w:r>
      <w:r w:rsidR="007E1262">
        <w:rPr>
          <w:rFonts w:ascii="Roboto" w:eastAsia="Times New Roman" w:hAnsi="Roboto" w:cs="Times New Roman"/>
          <w:color w:val="2B2B2B"/>
          <w:sz w:val="21"/>
          <w:szCs w:val="21"/>
        </w:rPr>
        <w:t>It would be useful to separate the live campaigns and create marketing strategies to assist them in reaching their goals</w:t>
      </w:r>
      <w:r w:rsidR="00F4745A">
        <w:rPr>
          <w:rFonts w:ascii="Roboto" w:eastAsia="Times New Roman" w:hAnsi="Roboto" w:cs="Times New Roman"/>
          <w:color w:val="2B2B2B"/>
          <w:sz w:val="21"/>
          <w:szCs w:val="21"/>
        </w:rPr>
        <w:t xml:space="preserve"> in real time</w:t>
      </w:r>
      <w:r w:rsidR="007E1262">
        <w:rPr>
          <w:rFonts w:ascii="Roboto" w:eastAsia="Times New Roman" w:hAnsi="Roboto" w:cs="Times New Roman"/>
          <w:color w:val="2B2B2B"/>
          <w:sz w:val="21"/>
          <w:szCs w:val="21"/>
        </w:rPr>
        <w:t xml:space="preserve">. </w:t>
      </w:r>
    </w:p>
    <w:p w14:paraId="70EE8DB8" w14:textId="33514F80" w:rsidR="005B74C1" w:rsidRPr="00712D29" w:rsidRDefault="00CF58AB" w:rsidP="004D6E72">
      <w:pPr>
        <w:pStyle w:val="ListParagraph"/>
        <w:spacing w:before="150" w:line="360" w:lineRule="atLeast"/>
        <w:rPr>
          <w:rFonts w:ascii="Roboto" w:eastAsia="Times New Roman" w:hAnsi="Roboto" w:cs="Times New Roman"/>
          <w:color w:val="2B2B2B"/>
          <w:sz w:val="21"/>
          <w:szCs w:val="21"/>
        </w:rPr>
      </w:pPr>
      <w:r>
        <w:rPr>
          <w:rFonts w:ascii="Roboto" w:eastAsia="Times New Roman" w:hAnsi="Roboto" w:cs="Times New Roman"/>
          <w:color w:val="2B2B2B"/>
          <w:sz w:val="21"/>
          <w:szCs w:val="21"/>
        </w:rPr>
        <w:tab/>
      </w:r>
      <w:r w:rsidR="00E3254D">
        <w:rPr>
          <w:rFonts w:ascii="Roboto" w:eastAsia="Times New Roman" w:hAnsi="Roboto" w:cs="Times New Roman"/>
          <w:color w:val="2B2B2B"/>
          <w:sz w:val="21"/>
          <w:szCs w:val="21"/>
        </w:rPr>
        <w:t>-</w:t>
      </w:r>
      <w:r>
        <w:rPr>
          <w:rFonts w:ascii="Roboto" w:eastAsia="Times New Roman" w:hAnsi="Roboto" w:cs="Times New Roman"/>
          <w:color w:val="2B2B2B"/>
          <w:sz w:val="21"/>
          <w:szCs w:val="21"/>
        </w:rPr>
        <w:t xml:space="preserve">Also, </w:t>
      </w:r>
      <w:r w:rsidR="00E75B1B">
        <w:rPr>
          <w:rFonts w:ascii="Roboto" w:eastAsia="Times New Roman" w:hAnsi="Roboto" w:cs="Times New Roman"/>
          <w:color w:val="2B2B2B"/>
          <w:sz w:val="21"/>
          <w:szCs w:val="21"/>
        </w:rPr>
        <w:t xml:space="preserve">setting up a table that analyzes the average donation would be helpful to glean insights </w:t>
      </w:r>
      <w:r w:rsidR="00E3254D">
        <w:rPr>
          <w:rFonts w:ascii="Roboto" w:eastAsia="Times New Roman" w:hAnsi="Roboto" w:cs="Times New Roman"/>
          <w:color w:val="2B2B2B"/>
          <w:sz w:val="21"/>
          <w:szCs w:val="21"/>
        </w:rPr>
        <w:t xml:space="preserve">on how some campaigns receive higher average donations. </w:t>
      </w:r>
    </w:p>
    <w:p w14:paraId="62866B05" w14:textId="77777777" w:rsidR="00712D29" w:rsidRPr="00712D29" w:rsidRDefault="00712D29" w:rsidP="00712D29">
      <w:pPr>
        <w:pStyle w:val="ListParagraph"/>
        <w:spacing w:before="150" w:line="360" w:lineRule="atLeast"/>
        <w:ind w:left="2880"/>
        <w:rPr>
          <w:rFonts w:ascii="Roboto" w:eastAsia="Times New Roman" w:hAnsi="Roboto" w:cs="Times New Roman"/>
          <w:color w:val="2B2B2B"/>
          <w:sz w:val="21"/>
          <w:szCs w:val="21"/>
        </w:rPr>
      </w:pPr>
    </w:p>
    <w:p w14:paraId="35FF9438" w14:textId="77777777" w:rsidR="0064438C" w:rsidRPr="0064438C" w:rsidRDefault="0064438C" w:rsidP="0064438C">
      <w:pPr>
        <w:rPr>
          <w:rFonts w:ascii="Times New Roman" w:eastAsia="Times New Roman" w:hAnsi="Times New Roman" w:cs="Times New Roman"/>
        </w:rPr>
      </w:pPr>
    </w:p>
    <w:p w14:paraId="4592AAD9" w14:textId="77777777" w:rsidR="0064438C" w:rsidRDefault="0064438C" w:rsidP="0064438C">
      <w:pPr>
        <w:pStyle w:val="ListParagraph"/>
      </w:pPr>
    </w:p>
    <w:p w14:paraId="2E124A7F" w14:textId="77777777" w:rsidR="0064438C" w:rsidRDefault="0064438C"/>
    <w:sectPr w:rsidR="006443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07279"/>
    <w:multiLevelType w:val="hybridMultilevel"/>
    <w:tmpl w:val="D8AE3902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 w15:restartNumberingAfterBreak="0">
    <w:nsid w:val="604C018C"/>
    <w:multiLevelType w:val="hybridMultilevel"/>
    <w:tmpl w:val="02446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1370EC"/>
    <w:multiLevelType w:val="multilevel"/>
    <w:tmpl w:val="D88AD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5779514">
    <w:abstractNumId w:val="2"/>
  </w:num>
  <w:num w:numId="2" w16cid:durableId="1155952923">
    <w:abstractNumId w:val="1"/>
  </w:num>
  <w:num w:numId="3" w16cid:durableId="89010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61D"/>
    <w:rsid w:val="000D2F51"/>
    <w:rsid w:val="002951FE"/>
    <w:rsid w:val="0031161D"/>
    <w:rsid w:val="0036783B"/>
    <w:rsid w:val="00375529"/>
    <w:rsid w:val="004818A0"/>
    <w:rsid w:val="004D6E72"/>
    <w:rsid w:val="005B74C1"/>
    <w:rsid w:val="005D657F"/>
    <w:rsid w:val="0064438C"/>
    <w:rsid w:val="00712D29"/>
    <w:rsid w:val="0073647E"/>
    <w:rsid w:val="007E1262"/>
    <w:rsid w:val="00853952"/>
    <w:rsid w:val="00937C4F"/>
    <w:rsid w:val="00AA0124"/>
    <w:rsid w:val="00BA3A62"/>
    <w:rsid w:val="00CF58AB"/>
    <w:rsid w:val="00E3254D"/>
    <w:rsid w:val="00E37996"/>
    <w:rsid w:val="00E75B1B"/>
    <w:rsid w:val="00ED6868"/>
    <w:rsid w:val="00F4745A"/>
    <w:rsid w:val="00FE4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955CD6"/>
  <w15:chartTrackingRefBased/>
  <w15:docId w15:val="{99276A7E-A5E1-C24E-A613-569922A39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438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6443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15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Kirke</dc:creator>
  <cp:keywords/>
  <dc:description/>
  <cp:lastModifiedBy>Drew Kirke</cp:lastModifiedBy>
  <cp:revision>2</cp:revision>
  <dcterms:created xsi:type="dcterms:W3CDTF">2023-12-22T05:10:00Z</dcterms:created>
  <dcterms:modified xsi:type="dcterms:W3CDTF">2023-12-22T05:10:00Z</dcterms:modified>
</cp:coreProperties>
</file>