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jc w:val="center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DD0569" w:rsidRDefault="00DD0569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DD0569" w:rsidRDefault="009D7EAB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774630015"/>
        <w:docPartObj>
          <w:docPartGallery w:val="Table of Contents"/>
          <w:docPartUnique/>
        </w:docPartObj>
      </w:sdtPr>
      <w:sdtEndPr/>
      <w:sdtContent>
        <w:p w:rsidR="00637F82" w:rsidRDefault="009D7EAB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637F82" w:rsidRPr="00B63682">
            <w:rPr>
              <w:rStyle w:val="ac"/>
              <w:noProof/>
            </w:rPr>
            <w:fldChar w:fldCharType="begin"/>
          </w:r>
          <w:r w:rsidR="00637F82" w:rsidRPr="00B63682">
            <w:rPr>
              <w:rStyle w:val="ac"/>
              <w:noProof/>
            </w:rPr>
            <w:instrText xml:space="preserve"> </w:instrText>
          </w:r>
          <w:r w:rsidR="00637F82">
            <w:rPr>
              <w:noProof/>
            </w:rPr>
            <w:instrText>HYPERLINK \l "_Toc51082673"</w:instrText>
          </w:r>
          <w:r w:rsidR="00637F82" w:rsidRPr="00B63682">
            <w:rPr>
              <w:rStyle w:val="ac"/>
              <w:noProof/>
            </w:rPr>
            <w:instrText xml:space="preserve"> </w:instrText>
          </w:r>
          <w:r w:rsidR="00637F82" w:rsidRPr="00B63682">
            <w:rPr>
              <w:rStyle w:val="ac"/>
              <w:noProof/>
            </w:rPr>
          </w:r>
          <w:r w:rsidR="00637F82" w:rsidRPr="00B63682">
            <w:rPr>
              <w:rStyle w:val="ac"/>
              <w:noProof/>
            </w:rPr>
            <w:fldChar w:fldCharType="separate"/>
          </w:r>
          <w:r w:rsidR="00637F82" w:rsidRPr="00B63682">
            <w:rPr>
              <w:rStyle w:val="ac"/>
              <w:rFonts w:ascii="Open Sans" w:eastAsia="Open Sans" w:hAnsi="Open Sans" w:cs="Open Sans"/>
              <w:noProof/>
            </w:rPr>
            <w:t>Абонент</w:t>
          </w:r>
          <w:r w:rsidR="00637F82">
            <w:rPr>
              <w:noProof/>
              <w:webHidden/>
            </w:rPr>
            <w:tab/>
          </w:r>
          <w:r w:rsidR="00637F82">
            <w:rPr>
              <w:noProof/>
              <w:webHidden/>
            </w:rPr>
            <w:fldChar w:fldCharType="begin"/>
          </w:r>
          <w:r w:rsidR="00637F82">
            <w:rPr>
              <w:noProof/>
              <w:webHidden/>
            </w:rPr>
            <w:instrText xml:space="preserve"> PAGEREF _Toc51082673 \h </w:instrText>
          </w:r>
          <w:r w:rsidR="00637F82">
            <w:rPr>
              <w:noProof/>
              <w:webHidden/>
            </w:rPr>
          </w:r>
          <w:r w:rsidR="00637F82">
            <w:rPr>
              <w:noProof/>
              <w:webHidden/>
            </w:rPr>
            <w:fldChar w:fldCharType="separate"/>
          </w:r>
          <w:r w:rsidR="00637F82">
            <w:rPr>
              <w:noProof/>
              <w:webHidden/>
            </w:rPr>
            <w:t>2</w:t>
          </w:r>
          <w:r w:rsidR="00637F82">
            <w:rPr>
              <w:noProof/>
              <w:webHidden/>
            </w:rPr>
            <w:fldChar w:fldCharType="end"/>
          </w:r>
          <w:r w:rsidR="00637F82" w:rsidRPr="00B63682">
            <w:rPr>
              <w:rStyle w:val="ac"/>
              <w:noProof/>
            </w:rPr>
            <w:fldChar w:fldCharType="end"/>
          </w:r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4" w:history="1">
            <w:r w:rsidRPr="00B63682">
              <w:rPr>
                <w:rStyle w:val="ac"/>
                <w:noProof/>
              </w:rPr>
              <w:t>Абонент. Регистрация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5" w:history="1">
            <w:r w:rsidRPr="00B63682">
              <w:rPr>
                <w:rStyle w:val="ac"/>
                <w:noProof/>
              </w:rPr>
              <w:t>Абонент. Обновление данных по жилому помещению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6" w:history="1">
            <w:r w:rsidRPr="00B63682">
              <w:rPr>
                <w:rStyle w:val="ac"/>
                <w:noProof/>
              </w:rPr>
              <w:t>Абонент. Редактирование персональных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7" w:history="1">
            <w:r w:rsidRPr="00B63682">
              <w:rPr>
                <w:rStyle w:val="ac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8" w:history="1">
            <w:r w:rsidRPr="00B63682">
              <w:rPr>
                <w:rStyle w:val="ac"/>
                <w:noProof/>
              </w:rPr>
              <w:t>Отчет. Сводный отчет по показаниям. Задание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9" w:history="1">
            <w:r w:rsidRPr="00B63682">
              <w:rPr>
                <w:rStyle w:val="ac"/>
                <w:noProof/>
              </w:rPr>
              <w:t>Отчет. Сводный отчет по показаниям.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0" w:history="1">
            <w:r w:rsidRPr="00B63682">
              <w:rPr>
                <w:rStyle w:val="ac"/>
                <w:noProof/>
              </w:rPr>
              <w:t>Показания счетчика. Ввод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1" w:history="1">
            <w:r w:rsidRPr="00B63682">
              <w:rPr>
                <w:rStyle w:val="ac"/>
                <w:noProof/>
              </w:rPr>
              <w:t>Показания счетчика.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2" w:history="1">
            <w:r w:rsidRPr="00B63682">
              <w:rPr>
                <w:rStyle w:val="ac"/>
                <w:noProof/>
              </w:rPr>
              <w:t>Счет.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3" w:history="1">
            <w:r w:rsidRPr="00B63682">
              <w:rPr>
                <w:rStyle w:val="ac"/>
                <w:noProof/>
              </w:rPr>
              <w:t>Платеж.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4" w:history="1">
            <w:r w:rsidRPr="00B63682">
              <w:rPr>
                <w:rStyle w:val="ac"/>
                <w:noProof/>
              </w:rPr>
              <w:t>Счет. Выгрузка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5" w:history="1">
            <w:r w:rsidRPr="00B63682">
              <w:rPr>
                <w:rStyle w:val="ac"/>
                <w:noProof/>
              </w:rPr>
              <w:t>Платеж.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6" w:history="1">
            <w:r w:rsidRPr="00B63682">
              <w:rPr>
                <w:rStyle w:val="ac"/>
                <w:noProof/>
              </w:rPr>
              <w:t>Заявка на вызов специалиста. 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7" w:history="1">
            <w:r w:rsidRPr="00B63682">
              <w:rPr>
                <w:rStyle w:val="ac"/>
                <w:noProof/>
              </w:rPr>
              <w:t>Заявка на вызов специалиста.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8" w:history="1">
            <w:r w:rsidRPr="00B63682">
              <w:rPr>
                <w:rStyle w:val="ac"/>
                <w:noProof/>
              </w:rPr>
              <w:t>Вопрос. 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9" w:history="1">
            <w:r w:rsidRPr="00B63682">
              <w:rPr>
                <w:rStyle w:val="ac"/>
                <w:noProof/>
              </w:rPr>
              <w:t>Вопрос.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0" w:history="1">
            <w:r w:rsidRPr="00B63682">
              <w:rPr>
                <w:rStyle w:val="ac"/>
                <w:noProof/>
              </w:rPr>
              <w:t>Ответ.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1" w:history="1">
            <w:r w:rsidRPr="00B63682">
              <w:rPr>
                <w:rStyle w:val="ac"/>
                <w:noProof/>
              </w:rPr>
              <w:t>Оповещения.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2" w:history="1">
            <w:r w:rsidRPr="00B63682">
              <w:rPr>
                <w:rStyle w:val="ac"/>
                <w:noProof/>
              </w:rPr>
              <w:t>Объявление.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3" w:history="1">
            <w:r w:rsidRPr="00B63682">
              <w:rPr>
                <w:rStyle w:val="ac"/>
                <w:rFonts w:ascii="Open Sans" w:eastAsia="Open Sans" w:hAnsi="Open Sans" w:cs="Open Sans"/>
                <w:noProof/>
              </w:rPr>
              <w:t>Менеджер УК (Оператор)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4" w:history="1">
            <w:r w:rsidRPr="00B63682">
              <w:rPr>
                <w:rStyle w:val="ac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5" w:history="1">
            <w:r w:rsidRPr="00B63682">
              <w:rPr>
                <w:rStyle w:val="ac"/>
                <w:noProof/>
              </w:rPr>
              <w:t>Отчет о не оплативших.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6" w:history="1">
            <w:r w:rsidRPr="00B63682">
              <w:rPr>
                <w:rStyle w:val="ac"/>
                <w:noProof/>
              </w:rPr>
              <w:t>Абонент.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7" w:history="1">
            <w:r w:rsidRPr="00B63682">
              <w:rPr>
                <w:rStyle w:val="ac"/>
                <w:noProof/>
              </w:rPr>
              <w:t>Отчет список счетов.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8" w:history="1">
            <w:r w:rsidRPr="00B63682">
              <w:rPr>
                <w:rStyle w:val="ac"/>
                <w:noProof/>
              </w:rPr>
              <w:t>Объявление. 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9" w:history="1">
            <w:r w:rsidRPr="00B63682">
              <w:rPr>
                <w:rStyle w:val="ac"/>
                <w:noProof/>
              </w:rPr>
              <w:t>Объявление. Список отправленных.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0" w:history="1">
            <w:r w:rsidRPr="00B63682">
              <w:rPr>
                <w:rStyle w:val="ac"/>
                <w:noProof/>
              </w:rPr>
              <w:t>Заявки по вызову специалиста.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1" w:history="1">
            <w:r w:rsidRPr="00B63682">
              <w:rPr>
                <w:rStyle w:val="ac"/>
                <w:noProof/>
              </w:rPr>
              <w:t>Заявка по вызову специалиста. Просмотр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2" w:history="1">
            <w:r w:rsidRPr="00B63682">
              <w:rPr>
                <w:rStyle w:val="ac"/>
                <w:noProof/>
              </w:rPr>
              <w:t>Заявка по вызову специалиста. Ответ. 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3" w:history="1">
            <w:r w:rsidRPr="00B63682">
              <w:rPr>
                <w:rStyle w:val="ac"/>
                <w:noProof/>
              </w:rPr>
              <w:t>Заявка по вызову специалиста. Ответ.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4" w:history="1">
            <w:r w:rsidRPr="00B63682">
              <w:rPr>
                <w:rStyle w:val="ac"/>
                <w:noProof/>
              </w:rPr>
              <w:t>Заявка по вызову специалиста. Ответ.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5" w:history="1">
            <w:r w:rsidRPr="00B63682">
              <w:rPr>
                <w:rStyle w:val="ac"/>
                <w:noProof/>
              </w:rPr>
              <w:t>Онлайн-магазин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6" w:history="1">
            <w:r w:rsidRPr="00B63682">
              <w:rPr>
                <w:rStyle w:val="ac"/>
                <w:noProof/>
              </w:rPr>
              <w:t>Платеж.Прием запроса на регистрацию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7" w:history="1">
            <w:r w:rsidRPr="00B63682">
              <w:rPr>
                <w:rStyle w:val="ac"/>
                <w:noProof/>
              </w:rPr>
              <w:t>Платеж.Создание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8" w:history="1">
            <w:r w:rsidRPr="00B63682">
              <w:rPr>
                <w:rStyle w:val="ac"/>
                <w:noProof/>
              </w:rPr>
              <w:t>Ссылка на оплату.Передача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9" w:history="1">
            <w:r w:rsidRPr="00B63682">
              <w:rPr>
                <w:rStyle w:val="ac"/>
                <w:noProof/>
              </w:rPr>
              <w:t>Статус оплаты.Отправить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0" w:history="1">
            <w:r w:rsidRPr="00B63682">
              <w:rPr>
                <w:rStyle w:val="ac"/>
                <w:noProof/>
              </w:rPr>
              <w:t>Сервис фискализации «Атол Онлайн» (ФФД 1.05)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1" w:history="1">
            <w:r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>Система оформления договоров (Страховой агент)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2" w:history="1">
            <w:r w:rsidRPr="00B63682">
              <w:rPr>
                <w:rStyle w:val="ac"/>
                <w:noProof/>
              </w:rPr>
              <w:t>Система оформления договоров. Обновление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3" w:history="1">
            <w:r w:rsidRPr="00B63682">
              <w:rPr>
                <w:rStyle w:val="ac"/>
                <w:noProof/>
              </w:rPr>
              <w:t>Система оформления договоров.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4" w:history="1">
            <w:r w:rsidRPr="00B63682">
              <w:rPr>
                <w:rStyle w:val="ac"/>
                <w:noProof/>
              </w:rPr>
              <w:t>Система оформления договоров.Удаление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5" w:history="1">
            <w:r w:rsidRPr="00B63682">
              <w:rPr>
                <w:rStyle w:val="ac"/>
                <w:rFonts w:ascii="Open Sans" w:eastAsia="Open Sans" w:hAnsi="Open Sans" w:cs="Open Sans"/>
                <w:b/>
                <w:noProof/>
              </w:rPr>
              <w:t>Система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6" w:history="1">
            <w:r w:rsidRPr="00B63682">
              <w:rPr>
                <w:rStyle w:val="ac"/>
                <w:noProof/>
              </w:rPr>
              <w:t>Клиент.</w:t>
            </w:r>
            <w:r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B63682">
              <w:rPr>
                <w:rStyle w:val="ac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7" w:history="1">
            <w:r w:rsidRPr="00B63682">
              <w:rPr>
                <w:rStyle w:val="ac"/>
                <w:noProof/>
              </w:rPr>
              <w:t>Страховой агент.</w:t>
            </w:r>
            <w:r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B63682">
              <w:rPr>
                <w:rStyle w:val="ac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8" w:history="1">
            <w:r w:rsidRPr="00B63682">
              <w:rPr>
                <w:rStyle w:val="ac"/>
                <w:noProof/>
              </w:rPr>
              <w:t>Клиент.</w:t>
            </w:r>
            <w:r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B63682">
              <w:rPr>
                <w:rStyle w:val="ac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9" w:history="1">
            <w:r w:rsidRPr="00B63682">
              <w:rPr>
                <w:rStyle w:val="ac"/>
                <w:noProof/>
              </w:rPr>
              <w:t>Клиент.</w:t>
            </w:r>
            <w:r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B63682">
              <w:rPr>
                <w:rStyle w:val="ac"/>
                <w:noProof/>
              </w:rPr>
              <w:t>Обращение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0" w:history="1">
            <w:r w:rsidRPr="00B63682">
              <w:rPr>
                <w:rStyle w:val="ac"/>
                <w:noProof/>
              </w:rPr>
              <w:t>Страховой агент.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82" w:rsidRDefault="00637F82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1" w:history="1">
            <w:r w:rsidRPr="00B63682">
              <w:rPr>
                <w:rStyle w:val="ac"/>
                <w:rFonts w:ascii="Open Sans" w:eastAsia="Open Sans" w:hAnsi="Open Sans" w:cs="Open Sans"/>
                <w:noProof/>
              </w:rPr>
              <w:t>СМС шлюз (для отправки по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69" w:rsidRDefault="009D7EAB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1" w:name="_Toc51082673"/>
      <w:r>
        <w:rPr>
          <w:rFonts w:ascii="Open Sans" w:eastAsia="Open Sans" w:hAnsi="Open Sans" w:cs="Open Sans"/>
        </w:rPr>
        <w:t>Абонент</w:t>
      </w:r>
      <w:bookmarkEnd w:id="1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" w:name="_Toc51082674"/>
            <w:r>
              <w:rPr>
                <w:sz w:val="22"/>
                <w:szCs w:val="22"/>
              </w:rPr>
              <w:lastRenderedPageBreak/>
              <w:t>Абонент. Регистрация в системе</w:t>
            </w:r>
            <w:bookmarkEnd w:id="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профиль Абонента, включая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" w:name="_Toc51082675"/>
            <w:r>
              <w:rPr>
                <w:sz w:val="22"/>
                <w:szCs w:val="22"/>
              </w:rPr>
              <w:t>Абонент. Обновление данных по жилому помещению</w:t>
            </w:r>
            <w:bookmarkEnd w:id="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карточку жилого помещения: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квартиры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4" w:name="_Toc51082676"/>
            <w:r>
              <w:rPr>
                <w:sz w:val="22"/>
                <w:szCs w:val="22"/>
              </w:rPr>
              <w:t>Абонент. Редактирование персональных данных</w:t>
            </w:r>
            <w:bookmarkEnd w:id="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профиль абонента: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лицевого счета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абонента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квартиры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5" w:name="_Toc51082677"/>
            <w:r>
              <w:rPr>
                <w:sz w:val="22"/>
                <w:szCs w:val="22"/>
              </w:rPr>
              <w:t>Авторизация</w:t>
            </w:r>
            <w:bookmarkEnd w:id="5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осуществлять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6" w:name="_Toc51082678"/>
            <w:r>
              <w:rPr>
                <w:sz w:val="22"/>
                <w:szCs w:val="22"/>
              </w:rPr>
              <w:t>Отчет. Сводный отчет по показаниям. Задание критериев</w:t>
            </w:r>
            <w:bookmarkEnd w:id="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задавать критерии формирования отчета: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начала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конца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7" w:name="_Toc51082679"/>
            <w:r>
              <w:rPr>
                <w:sz w:val="22"/>
                <w:szCs w:val="22"/>
              </w:rPr>
              <w:lastRenderedPageBreak/>
              <w:t>Отчет. Сводный отчет по показаниям. Просмотр</w:t>
            </w:r>
            <w:bookmarkEnd w:id="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просматривать пользователю с ролью “Абонент” список всех предоставляемых услуг и тарифов.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собственника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счетчика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последнего начисл</w:t>
            </w:r>
            <w:r>
              <w:rPr>
                <w:rFonts w:ascii="Open Sans" w:eastAsia="Open Sans" w:hAnsi="Open Sans" w:cs="Open Sans"/>
              </w:rPr>
              <w:t>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значение по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выставленного счета по данному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оплаты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долг/переплата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8" w:name="_Toc51082680"/>
            <w:r>
              <w:rPr>
                <w:sz w:val="22"/>
                <w:szCs w:val="22"/>
              </w:rPr>
              <w:t>Показания счетчика. Ввод</w:t>
            </w:r>
            <w:bookmarkEnd w:id="8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показания по счетчикам.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ввода данных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9" w:name="_Toc51082681"/>
            <w:r>
              <w:rPr>
                <w:sz w:val="22"/>
                <w:szCs w:val="22"/>
              </w:rPr>
              <w:t>Показания счетчика. Редактирование</w:t>
            </w:r>
            <w:bookmarkEnd w:id="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введенные данные по счетчикам.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0" w:name="_Toc51082682"/>
            <w:r>
              <w:rPr>
                <w:sz w:val="22"/>
                <w:szCs w:val="22"/>
              </w:rPr>
              <w:t>Счет. Просмотр</w:t>
            </w:r>
            <w:bookmarkEnd w:id="1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счет.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адрес жилого </w:t>
            </w:r>
            <w:r>
              <w:rPr>
                <w:rFonts w:ascii="Open Sans" w:eastAsia="Open Sans" w:hAnsi="Open Sans" w:cs="Open Sans"/>
              </w:rPr>
              <w:t>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1" w:name="_Toc51082683"/>
            <w:r>
              <w:rPr>
                <w:sz w:val="22"/>
                <w:szCs w:val="22"/>
              </w:rPr>
              <w:t>Платеж. Оплата</w:t>
            </w:r>
            <w:bookmarkEnd w:id="11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оплачивать счет ЖКХ услуг путем вызова системы Платежный агрегатор.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2" w:name="_Toc51082684"/>
            <w:r>
              <w:rPr>
                <w:sz w:val="22"/>
                <w:szCs w:val="22"/>
              </w:rPr>
              <w:lastRenderedPageBreak/>
              <w:t>Счет. Выгрузка</w:t>
            </w:r>
            <w:bookmarkEnd w:id="1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выгружать объект счет в формат </w:t>
            </w:r>
            <w:proofErr w:type="spellStart"/>
            <w:r>
              <w:rPr>
                <w:rFonts w:ascii="Open Sans" w:eastAsia="Open Sans" w:hAnsi="Open Sans" w:cs="Open Sans"/>
              </w:rPr>
              <w:t>pdf</w:t>
            </w:r>
            <w:proofErr w:type="spellEnd"/>
            <w:r>
              <w:rPr>
                <w:rFonts w:ascii="Open Sans" w:eastAsia="Open Sans" w:hAnsi="Open Sans" w:cs="Open Sans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</w:rPr>
              <w:t>doc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Квитанция должна содержать следующие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3" w:name="_Toc51082685"/>
            <w:r>
              <w:rPr>
                <w:sz w:val="22"/>
                <w:szCs w:val="22"/>
              </w:rPr>
              <w:t>Платеж. Просмотр</w:t>
            </w:r>
            <w:bookmarkEnd w:id="1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Пла</w:t>
            </w:r>
            <w:r>
              <w:rPr>
                <w:rFonts w:ascii="Open Sans" w:eastAsia="Open Sans" w:hAnsi="Open Sans" w:cs="Open Sans"/>
              </w:rPr>
              <w:t xml:space="preserve">теж. 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зачисления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номер лицевого счета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зачисленная сумма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4" w:name="_Toc51082686"/>
            <w:r>
              <w:rPr>
                <w:sz w:val="22"/>
                <w:szCs w:val="22"/>
              </w:rPr>
              <w:t>Заявка на вызов специалиста. Создание</w:t>
            </w:r>
            <w:bookmarkEnd w:id="1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Заявку на вызов специалиста.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проблемы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5" w:name="_Toc51082687"/>
            <w:r>
              <w:rPr>
                <w:sz w:val="22"/>
                <w:szCs w:val="22"/>
              </w:rPr>
              <w:t>Заявка на вызов специалиста. Удаление</w:t>
            </w:r>
            <w:bookmarkEnd w:id="15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удалять созданную Заявку на вызов специалиста.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6" w:name="_Toc51082688"/>
            <w:r>
              <w:rPr>
                <w:sz w:val="22"/>
                <w:szCs w:val="22"/>
              </w:rPr>
              <w:t>Вопрос. Создание</w:t>
            </w:r>
            <w:bookmarkEnd w:id="1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Вопрос УК.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7" w:name="_Toc51082689"/>
            <w:r>
              <w:rPr>
                <w:sz w:val="22"/>
                <w:szCs w:val="22"/>
              </w:rPr>
              <w:t>Вопрос. Удаление</w:t>
            </w:r>
            <w:bookmarkEnd w:id="1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удалять вопрос УК.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8" w:name="_Toc51082690"/>
            <w:r>
              <w:rPr>
                <w:sz w:val="22"/>
                <w:szCs w:val="22"/>
              </w:rPr>
              <w:lastRenderedPageBreak/>
              <w:t>Ответ. Просмотр</w:t>
            </w:r>
            <w:bookmarkEnd w:id="18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</w:t>
            </w:r>
            <w:r>
              <w:rPr>
                <w:rFonts w:ascii="Open Sans" w:eastAsia="Open Sans" w:hAnsi="Open Sans" w:cs="Open Sans"/>
              </w:rPr>
              <w:t>на присылать пользователю с ролью “Абонент” Ответ на информационный запрос.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9" w:name="_Toc51082691"/>
            <w:r>
              <w:rPr>
                <w:sz w:val="22"/>
                <w:szCs w:val="22"/>
              </w:rPr>
              <w:t>Оповещения. Просмотр</w:t>
            </w:r>
            <w:bookmarkEnd w:id="1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оповещения: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оповещения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лицевого счета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0" w:name="_Toc51082692"/>
            <w:r>
              <w:rPr>
                <w:sz w:val="22"/>
                <w:szCs w:val="22"/>
              </w:rPr>
              <w:t>Объявление. Просмотр</w:t>
            </w:r>
            <w:bookmarkEnd w:id="2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объявления: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</w:tbl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21" w:name="_xocuru263be4" w:colFirst="0" w:colLast="0"/>
      <w:bookmarkEnd w:id="21"/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22" w:name="_Toc51082693"/>
      <w:r>
        <w:rPr>
          <w:rFonts w:ascii="Open Sans" w:eastAsia="Open Sans" w:hAnsi="Open Sans" w:cs="Open Sans"/>
        </w:rPr>
        <w:t>Менеджер УК (Оператор)</w:t>
      </w:r>
      <w:bookmarkEnd w:id="22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3" w:name="_Toc51082694"/>
            <w:r>
              <w:rPr>
                <w:sz w:val="22"/>
                <w:szCs w:val="22"/>
              </w:rPr>
              <w:lastRenderedPageBreak/>
              <w:t>Авторизация</w:t>
            </w:r>
            <w:bookmarkEnd w:id="2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осуществить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4" w:name="_Toc51082695"/>
            <w:r>
              <w:rPr>
                <w:sz w:val="22"/>
                <w:szCs w:val="22"/>
              </w:rPr>
              <w:t>Отчет о не оплативших. Просмотр</w:t>
            </w:r>
            <w:bookmarkEnd w:id="24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</w:t>
            </w:r>
            <w:proofErr w:type="spellStart"/>
            <w:r>
              <w:rPr>
                <w:rFonts w:ascii="Open Sans" w:eastAsia="Open Sans" w:hAnsi="Open Sans" w:cs="Open Sans"/>
              </w:rPr>
              <w:t>ролью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отчет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</w:t>
            </w:r>
            <w:r>
              <w:rPr>
                <w:rFonts w:ascii="Open Sans" w:eastAsia="Open Sans" w:hAnsi="Open Sans" w:cs="Open Sans"/>
              </w:rPr>
              <w:t>рые не внесли показания счетчиков: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5" w:name="_Toc51082696"/>
            <w:r>
              <w:rPr>
                <w:sz w:val="22"/>
                <w:szCs w:val="22"/>
              </w:rPr>
              <w:t>Абонент. Удаление</w:t>
            </w:r>
            <w:bookmarkEnd w:id="25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удалять профиль пользователя с ролью “Абонент”.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6" w:name="_Toc51082697"/>
            <w:r>
              <w:rPr>
                <w:sz w:val="22"/>
                <w:szCs w:val="22"/>
              </w:rPr>
              <w:t>Отчет список счетов. Просмотр</w:t>
            </w:r>
            <w:bookmarkEnd w:id="26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список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оплату за </w:t>
            </w:r>
            <w:r>
              <w:rPr>
                <w:rFonts w:ascii="Open Sans" w:eastAsia="Open Sans" w:hAnsi="Open Sans" w:cs="Open Sans"/>
              </w:rPr>
              <w:t>коммунальные услуги: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7" w:name="_Toc51082698"/>
            <w:r>
              <w:rPr>
                <w:sz w:val="22"/>
                <w:szCs w:val="22"/>
              </w:rPr>
              <w:t>Объявление. Создание</w:t>
            </w:r>
            <w:bookmarkEnd w:id="27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информационное объявление для абонентов: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8" w:name="_Toc51082699"/>
            <w:r>
              <w:rPr>
                <w:sz w:val="22"/>
                <w:szCs w:val="22"/>
              </w:rPr>
              <w:lastRenderedPageBreak/>
              <w:t>Объявление. Список отправленных. Просмотр</w:t>
            </w:r>
            <w:bookmarkEnd w:id="28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отправленных информационных объявлений: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уведомления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9" w:name="_Toc51082700"/>
            <w:r>
              <w:rPr>
                <w:sz w:val="22"/>
                <w:szCs w:val="22"/>
              </w:rPr>
              <w:t>Заявки по вызову специалиста. Список</w:t>
            </w:r>
            <w:bookmarkEnd w:id="29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заявок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0" w:name="_Toc51082701"/>
            <w:r>
              <w:rPr>
                <w:sz w:val="22"/>
                <w:szCs w:val="22"/>
              </w:rPr>
              <w:t>Заявка по вызову специалиста. Просмотр</w:t>
            </w:r>
            <w:bookmarkEnd w:id="30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заявку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абонента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полное описание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1" w:name="_Toc51082702"/>
            <w:r>
              <w:rPr>
                <w:sz w:val="22"/>
                <w:szCs w:val="22"/>
              </w:rPr>
              <w:t xml:space="preserve">Заявка по вызову специалиста. Ответ. </w:t>
            </w:r>
            <w:r>
              <w:rPr>
                <w:sz w:val="22"/>
                <w:szCs w:val="22"/>
              </w:rPr>
              <w:t>Создание</w:t>
            </w:r>
            <w:bookmarkEnd w:id="31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ответ на заявку по вызову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ответа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2" w:name="_Toc51082703"/>
            <w:r>
              <w:rPr>
                <w:sz w:val="22"/>
                <w:szCs w:val="22"/>
              </w:rPr>
              <w:t>Заявка по вызову специалиста. Ответ. Редактирование</w:t>
            </w:r>
            <w:bookmarkEnd w:id="32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редактировать созданный ответ на заявку по вызову специалиста.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Редактирование относится к следующим атрибутам: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 изменения статуса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3" w:name="_Toc51082704"/>
            <w:r>
              <w:rPr>
                <w:sz w:val="22"/>
                <w:szCs w:val="22"/>
              </w:rPr>
              <w:lastRenderedPageBreak/>
              <w:t>Заявка по вызову специалиста.</w:t>
            </w:r>
            <w:r>
              <w:rPr>
                <w:sz w:val="22"/>
                <w:szCs w:val="22"/>
              </w:rPr>
              <w:t xml:space="preserve"> Ответ. Удаление</w:t>
            </w:r>
            <w:bookmarkEnd w:id="3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удалить созданный ответ на заявку по вызову специалиста.</w:t>
            </w:r>
          </w:p>
        </w:tc>
      </w:tr>
    </w:tbl>
    <w:p w:rsidR="00DD0569" w:rsidRDefault="00DD056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34" w:name="_13rddf3jizir" w:colFirst="0" w:colLast="0"/>
      <w:bookmarkEnd w:id="34"/>
    </w:p>
    <w:p w:rsidR="00DD0569" w:rsidRDefault="00DD0569">
      <w:pPr>
        <w:spacing w:before="240"/>
        <w:rPr>
          <w:sz w:val="32"/>
          <w:szCs w:val="32"/>
        </w:rPr>
      </w:pPr>
    </w:p>
    <w:p w:rsidR="00DD0569" w:rsidRDefault="00DD0569">
      <w:pPr>
        <w:spacing w:before="240"/>
        <w:rPr>
          <w:sz w:val="32"/>
          <w:szCs w:val="32"/>
        </w:rPr>
      </w:pPr>
    </w:p>
    <w:p w:rsidR="00DD0569" w:rsidRDefault="009D7EAB">
      <w:pPr>
        <w:pStyle w:val="1"/>
        <w:spacing w:before="240" w:line="276" w:lineRule="auto"/>
      </w:pPr>
      <w:bookmarkStart w:id="35" w:name="_1bqe1wkfcphr" w:colFirst="0" w:colLast="0"/>
      <w:bookmarkStart w:id="36" w:name="_Toc51082705"/>
      <w:bookmarkEnd w:id="35"/>
      <w:r>
        <w:t>Онлайн-магазин</w:t>
      </w:r>
      <w:bookmarkEnd w:id="36"/>
    </w:p>
    <w:p w:rsidR="00DD0569" w:rsidRDefault="00DD056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7" w:name="_4m6qebpoemeh" w:colFirst="0" w:colLast="0"/>
            <w:bookmarkStart w:id="38" w:name="_Toc51082706"/>
            <w:bookmarkEnd w:id="37"/>
            <w:proofErr w:type="spellStart"/>
            <w:r>
              <w:lastRenderedPageBreak/>
              <w:t>Платеж.Прием</w:t>
            </w:r>
            <w:proofErr w:type="spellEnd"/>
            <w:r>
              <w:t xml:space="preserve"> запроса на регистрацию</w:t>
            </w:r>
            <w:bookmarkEnd w:id="38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принимать от онлайн-магазина запрос на регистрацию платежа, содержащий следующие параметры: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</w:t>
            </w:r>
            <w:r>
              <w:rPr>
                <w:rFonts w:ascii="Open Sans" w:eastAsia="Open Sans" w:hAnsi="Open Sans" w:cs="Open Sans"/>
              </w:rPr>
              <w:t xml:space="preserve">ремя окончания жизни ссылки в формате </w:t>
            </w:r>
            <w:proofErr w:type="spellStart"/>
            <w:r>
              <w:rPr>
                <w:rFonts w:ascii="Open Sans" w:eastAsia="Open Sans" w:hAnsi="Open Sans" w:cs="Open Sans"/>
              </w:rPr>
              <w:t>yyyy-MM-dd'T'HH:</w:t>
            </w:r>
            <w:proofErr w:type="gramStart"/>
            <w:r>
              <w:rPr>
                <w:rFonts w:ascii="Open Sans" w:eastAsia="Open Sans" w:hAnsi="Open Sans" w:cs="Open Sans"/>
              </w:rPr>
              <w:t>mm:ss</w:t>
            </w:r>
            <w:proofErr w:type="spellEnd"/>
            <w:proofErr w:type="gramEnd"/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ИНН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электронной почты клиента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9" w:name="_5ubep54s7zaq" w:colFirst="0" w:colLast="0"/>
            <w:bookmarkStart w:id="40" w:name="_Toc51082707"/>
            <w:bookmarkEnd w:id="39"/>
            <w:proofErr w:type="spellStart"/>
            <w:r>
              <w:t>Платеж.Создание</w:t>
            </w:r>
            <w:bookmarkEnd w:id="40"/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запроса на регистрацию платежа от онлайн-магазина) система должна зарегистрировать в своей базе данных платеж с атрибутами: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 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</w:t>
            </w:r>
            <w:r>
              <w:rPr>
                <w:rFonts w:ascii="Open Sans" w:eastAsia="Open Sans" w:hAnsi="Open Sans" w:cs="Open Sans"/>
              </w:rPr>
              <w:t>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платежа в формате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  <w:proofErr w:type="spellStart"/>
            <w:r>
              <w:rPr>
                <w:rFonts w:ascii="Open Sans" w:eastAsia="Open Sans" w:hAnsi="Open Sans" w:cs="Open Sans"/>
              </w:rPr>
              <w:t>фискализации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учета = Новый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Описываем здесь требования к формированию запроса в банк, получения ответа на этот запрос и обновления статуса оплаты платежа (к оплате) или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after="240"/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1" w:name="_cj67q1kxqh4e" w:colFirst="0" w:colLast="0"/>
            <w:bookmarkStart w:id="42" w:name="_Toc51082708"/>
            <w:bookmarkEnd w:id="41"/>
            <w:r>
              <w:t xml:space="preserve">Ссылка на </w:t>
            </w:r>
            <w:proofErr w:type="spellStart"/>
            <w:proofErr w:type="gramStart"/>
            <w:r>
              <w:t>оплату.Передача</w:t>
            </w:r>
            <w:bookmarkEnd w:id="42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ответа от банка-эквайера на запрос ссылки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ссылка на платежную страницу банка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код ошибки формирования ссылки</w:t>
            </w:r>
          </w:p>
          <w:p w:rsidR="00DD0569" w:rsidRDefault="00DD0569">
            <w:pPr>
              <w:spacing w:after="240"/>
              <w:ind w:left="360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Описываем здесь требование к получению от банка статуса оплаты и обновления статуса оплаты </w:t>
            </w:r>
            <w:proofErr w:type="gramStart"/>
            <w:r>
              <w:rPr>
                <w:b/>
                <w:color w:val="FF0000"/>
              </w:rPr>
              <w:t>платежа  или</w:t>
            </w:r>
            <w:proofErr w:type="gramEnd"/>
            <w:r>
              <w:rPr>
                <w:b/>
                <w:color w:val="FF0000"/>
              </w:rPr>
              <w:t xml:space="preserve">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3" w:name="_jja2fxmsb3g0" w:colFirst="0" w:colLast="0"/>
            <w:bookmarkStart w:id="44" w:name="_Toc51082709"/>
            <w:bookmarkEnd w:id="43"/>
            <w:r>
              <w:lastRenderedPageBreak/>
              <w:t xml:space="preserve">Статус </w:t>
            </w:r>
            <w:proofErr w:type="spellStart"/>
            <w:proofErr w:type="gramStart"/>
            <w:r>
              <w:t>оплаты.Отправить</w:t>
            </w:r>
            <w:bookmarkEnd w:id="44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статуса оплаты платежа от банка система должна передавать онлайн-</w:t>
            </w:r>
            <w:r>
              <w:rPr>
                <w:rFonts w:ascii="Open Sans" w:eastAsia="Open Sans" w:hAnsi="Open Sans" w:cs="Open Sans"/>
              </w:rPr>
              <w:t>магазину следующие атрибуты: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</w:t>
            </w:r>
          </w:p>
        </w:tc>
      </w:tr>
    </w:tbl>
    <w:p w:rsidR="00DD0569" w:rsidRDefault="009D7EAB">
      <w:pPr>
        <w:spacing w:before="24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569" w:rsidRDefault="009D7EAB">
      <w:pPr>
        <w:pStyle w:val="1"/>
        <w:spacing w:before="240" w:line="276" w:lineRule="auto"/>
      </w:pPr>
      <w:bookmarkStart w:id="45" w:name="_kma0cvyiws94" w:colFirst="0" w:colLast="0"/>
      <w:bookmarkStart w:id="46" w:name="_Toc51082710"/>
      <w:bookmarkEnd w:id="45"/>
      <w:r>
        <w:t xml:space="preserve">Сервис </w:t>
      </w:r>
      <w:proofErr w:type="spellStart"/>
      <w:r>
        <w:t>фискализации</w:t>
      </w:r>
      <w:proofErr w:type="spellEnd"/>
      <w:r>
        <w:t xml:space="preserve"> «</w:t>
      </w:r>
      <w:proofErr w:type="spellStart"/>
      <w:proofErr w:type="gramStart"/>
      <w:r>
        <w:t>Атол</w:t>
      </w:r>
      <w:proofErr w:type="spellEnd"/>
      <w:r>
        <w:t xml:space="preserve"> Онлайн</w:t>
      </w:r>
      <w:proofErr w:type="gramEnd"/>
      <w:r>
        <w:t>» (ФФД 1.05)</w:t>
      </w:r>
      <w:bookmarkEnd w:id="46"/>
    </w:p>
    <w:p w:rsidR="00DD0569" w:rsidRDefault="009D7EA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сервис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свои идентификационные данные.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от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для авторизации.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описание ошибки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токен авторизации</w:t>
            </w:r>
          </w:p>
          <w:p w:rsidR="00DD0569" w:rsidRDefault="009D7EAB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дату и время выдачи токена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Регистрация документа.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сервису данные о платеже, в составе следующих атрибутов: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дата и время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уникальный идентификатор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чек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клиента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покупателя (И/ИЛИ)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телефон</w:t>
            </w:r>
            <w:proofErr w:type="gramEnd"/>
            <w:r>
              <w:t xml:space="preserve"> покупателя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компании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отправителя чека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ИНН</w:t>
            </w:r>
            <w:proofErr w:type="gramEnd"/>
            <w:r>
              <w:t xml:space="preserve"> организации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место</w:t>
            </w:r>
            <w:proofErr w:type="gramEnd"/>
            <w:r>
              <w:t xml:space="preserve"> расчетов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позиций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наименование</w:t>
            </w:r>
            <w:proofErr w:type="gramEnd"/>
            <w:r>
              <w:t xml:space="preserve"> товара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цена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количество</w:t>
            </w:r>
            <w:proofErr w:type="gramEnd"/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атрибуты</w:t>
            </w:r>
            <w:proofErr w:type="gramEnd"/>
            <w:r>
              <w:t xml:space="preserve"> налога на позицию</w:t>
            </w:r>
          </w:p>
          <w:p w:rsidR="00DD0569" w:rsidRDefault="009D7EAB">
            <w:pPr>
              <w:ind w:left="324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номер</w:t>
            </w:r>
            <w:proofErr w:type="gramEnd"/>
            <w:r>
              <w:t xml:space="preserve"> налога в ККТ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вид</w:t>
            </w:r>
            <w:proofErr w:type="gramEnd"/>
            <w:r>
              <w:t xml:space="preserve"> 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к оплате в рублях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итоговая сумма че</w:t>
            </w:r>
            <w:r>
              <w:t>ка в рублях</w:t>
            </w:r>
          </w:p>
          <w:p w:rsidR="00DD0569" w:rsidRDefault="009D7EAB">
            <w:pPr>
              <w:numPr>
                <w:ilvl w:val="0"/>
                <w:numId w:val="7"/>
              </w:numPr>
              <w:spacing w:after="240"/>
            </w:pPr>
            <w:r>
              <w:t>номер счета</w:t>
            </w:r>
          </w:p>
        </w:tc>
      </w:tr>
      <w:tr w:rsidR="00DD0569">
        <w:trPr>
          <w:trHeight w:val="42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Регистрация документа.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из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о сформированном фискальном документе (либо об ошибке), в составе следующих атрибутов: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уникальный идентификатор документа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уникальный идентификатор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код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текстовое 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тип ошибки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дата и время документа в сервисе онлайн платежей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статус документа</w:t>
            </w:r>
          </w:p>
        </w:tc>
      </w:tr>
    </w:tbl>
    <w:p w:rsidR="00DD0569" w:rsidRDefault="00DD0569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7" w:name="_mx2vllxvsj8h" w:colFirst="0" w:colLast="0"/>
      <w:bookmarkEnd w:id="47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8" w:name="_k9xjdru9cgc3" w:colFirst="0" w:colLast="0"/>
      <w:bookmarkEnd w:id="48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9" w:name="_uy1ehc47ap0u" w:colFirst="0" w:colLast="0"/>
      <w:bookmarkEnd w:id="49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0" w:name="_47e07cnxl141" w:colFirst="0" w:colLast="0"/>
      <w:bookmarkEnd w:id="50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1" w:name="_91ib6v26ywst" w:colFirst="0" w:colLast="0"/>
      <w:bookmarkEnd w:id="51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2" w:name="_8k389z8ulzw" w:colFirst="0" w:colLast="0"/>
      <w:bookmarkEnd w:id="52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3" w:name="_ptfyyfu39ubg" w:colFirst="0" w:colLast="0"/>
      <w:bookmarkEnd w:id="53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4" w:name="_hffp3a9ctn45" w:colFirst="0" w:colLast="0"/>
      <w:bookmarkEnd w:id="54"/>
    </w:p>
    <w:p w:rsidR="00DD0569" w:rsidRDefault="009D7EAB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55" w:name="_kx2aszojddhl" w:colFirst="0" w:colLast="0"/>
      <w:bookmarkStart w:id="56" w:name="_Toc51082711"/>
      <w:bookmarkEnd w:id="55"/>
      <w:r>
        <w:rPr>
          <w:rFonts w:ascii="Times New Roman" w:eastAsia="Times New Roman" w:hAnsi="Times New Roman" w:cs="Times New Roman"/>
          <w:sz w:val="36"/>
          <w:szCs w:val="36"/>
        </w:rPr>
        <w:t>Система оформления договоров (Страховой агент)</w:t>
      </w:r>
      <w:bookmarkEnd w:id="56"/>
    </w:p>
    <w:p w:rsidR="00DD0569" w:rsidRDefault="009D7EAB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615"/>
      </w:tblGrid>
      <w:tr w:rsidR="00DD0569">
        <w:trPr>
          <w:trHeight w:val="4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43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7" w:name="_m7xuuhfqua7o" w:colFirst="0" w:colLast="0"/>
            <w:bookmarkStart w:id="58" w:name="_Toc51082712"/>
            <w:bookmarkEnd w:id="57"/>
            <w:r>
              <w:rPr>
                <w:sz w:val="22"/>
                <w:szCs w:val="22"/>
              </w:rPr>
              <w:t>Система оформления договоров. Обновление</w:t>
            </w:r>
            <w:bookmarkEnd w:id="58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“Системе оформления договоров” информацию о заказе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DD0569">
        <w:trPr>
          <w:trHeight w:val="279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9" w:name="_un2aqbxwk28t" w:colFirst="0" w:colLast="0"/>
            <w:bookmarkStart w:id="60" w:name="_Toc51082713"/>
            <w:bookmarkEnd w:id="59"/>
            <w:r>
              <w:rPr>
                <w:sz w:val="22"/>
                <w:szCs w:val="22"/>
              </w:rPr>
              <w:lastRenderedPageBreak/>
              <w:t>Система оформления договоров. Редактирование</w:t>
            </w:r>
            <w:bookmarkEnd w:id="60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</w:tc>
      </w:tr>
      <w:tr w:rsidR="00DD0569">
        <w:trPr>
          <w:trHeight w:val="382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1" w:name="_mww383enndx8" w:colFirst="0" w:colLast="0"/>
            <w:bookmarkStart w:id="62" w:name="_Toc51082714"/>
            <w:bookmarkEnd w:id="61"/>
            <w:r>
              <w:rPr>
                <w:sz w:val="22"/>
                <w:szCs w:val="22"/>
              </w:rPr>
              <w:t xml:space="preserve">Система оформления </w:t>
            </w:r>
            <w:proofErr w:type="spellStart"/>
            <w:proofErr w:type="gramStart"/>
            <w:r>
              <w:rPr>
                <w:sz w:val="22"/>
                <w:szCs w:val="22"/>
              </w:rPr>
              <w:t>договоров.Удаление</w:t>
            </w:r>
            <w:bookmarkEnd w:id="62"/>
            <w:proofErr w:type="spellEnd"/>
            <w:proofErr w:type="gramEnd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удалять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</w:rPr>
      </w:pPr>
      <w:bookmarkStart w:id="63" w:name="_4pll1jitoh34" w:colFirst="0" w:colLast="0"/>
      <w:bookmarkStart w:id="64" w:name="_Toc51082715"/>
      <w:bookmarkEnd w:id="63"/>
      <w:r>
        <w:rPr>
          <w:rFonts w:ascii="Open Sans" w:eastAsia="Open Sans" w:hAnsi="Open Sans" w:cs="Open Sans"/>
          <w:b/>
          <w:sz w:val="46"/>
          <w:szCs w:val="46"/>
        </w:rPr>
        <w:t>Система учета</w:t>
      </w:r>
      <w:bookmarkEnd w:id="64"/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30"/>
      </w:tblGrid>
      <w:tr w:rsidR="00DD0569">
        <w:trPr>
          <w:trHeight w:val="46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7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5" w:name="_558xnhnbtgnp" w:colFirst="0" w:colLast="0"/>
            <w:bookmarkStart w:id="66" w:name="_Toc51082716"/>
            <w:bookmarkEnd w:id="65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6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DD0569">
        <w:trPr>
          <w:trHeight w:val="10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7" w:name="_xll8rlnmoy26" w:colFirst="0" w:colLast="0"/>
            <w:bookmarkStart w:id="68" w:name="_Toc51082717"/>
            <w:bookmarkEnd w:id="67"/>
            <w:r>
              <w:rPr>
                <w:sz w:val="22"/>
                <w:szCs w:val="22"/>
              </w:rPr>
              <w:t>Страховой агент.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8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DD0569">
        <w:trPr>
          <w:trHeight w:val="40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9" w:name="_kgd8npg9i95k" w:colFirst="0" w:colLast="0"/>
            <w:bookmarkStart w:id="70" w:name="_Toc51082718"/>
            <w:bookmarkEnd w:id="69"/>
            <w:r>
              <w:rPr>
                <w:sz w:val="22"/>
                <w:szCs w:val="22"/>
              </w:rPr>
              <w:lastRenderedPageBreak/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Регистрация</w:t>
            </w:r>
            <w:bookmarkEnd w:id="70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DD0569">
        <w:trPr>
          <w:trHeight w:val="43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1" w:name="_1kbhv7dwxjer" w:colFirst="0" w:colLast="0"/>
            <w:bookmarkStart w:id="72" w:name="_Toc51082719"/>
            <w:bookmarkEnd w:id="71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Обращение</w:t>
            </w:r>
            <w:bookmarkEnd w:id="72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о обращениях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тип обращения (жалоба, рекомендация, запрос услуг)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дата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 xml:space="preserve">путь к </w:t>
            </w:r>
            <w:r>
              <w:rPr>
                <w:rFonts w:ascii="Open Sans" w:eastAsia="Open Sans" w:hAnsi="Open Sans" w:cs="Open Sans"/>
              </w:rPr>
              <w:t>текстовому файлу на сервере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  <w:tr w:rsidR="00DD0569">
        <w:trPr>
          <w:trHeight w:val="228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3" w:name="_wui8nx3919xt" w:colFirst="0" w:colLast="0"/>
            <w:bookmarkStart w:id="74" w:name="_Toc51082720"/>
            <w:bookmarkEnd w:id="73"/>
            <w:r>
              <w:rPr>
                <w:sz w:val="22"/>
                <w:szCs w:val="22"/>
              </w:rPr>
              <w:t>Страховой агент. Регистрация</w:t>
            </w:r>
            <w:bookmarkEnd w:id="74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="Times New Roman" w:eastAsia="Times New Roman" w:hAnsi="Times New Roman" w:cs="Times New Roman"/>
              </w:rPr>
              <w:t>страхового агента</w:t>
            </w:r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ФИО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DD0569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</w:rPr>
      </w:pPr>
      <w:bookmarkStart w:id="75" w:name="_o0tc796v5x3n" w:colFirst="0" w:colLast="0"/>
      <w:bookmarkStart w:id="76" w:name="_Toc51082721"/>
      <w:bookmarkEnd w:id="75"/>
      <w:r>
        <w:rPr>
          <w:rFonts w:ascii="Open Sans" w:eastAsia="Open Sans" w:hAnsi="Open Sans" w:cs="Open Sans"/>
          <w:sz w:val="36"/>
          <w:szCs w:val="36"/>
        </w:rPr>
        <w:t>СМС шлюз (для отправки по API)</w:t>
      </w:r>
      <w:bookmarkEnd w:id="76"/>
    </w:p>
    <w:p w:rsidR="00DD0569" w:rsidRDefault="009D7EA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660"/>
      </w:tblGrid>
      <w:tr w:rsidR="00DD0569">
        <w:trPr>
          <w:trHeight w:val="46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279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смс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шлюз следующую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заказа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данные о страховом агенте (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sectPr w:rsidR="00DD0569">
      <w:footerReference w:type="default" r:id="rId7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EAB" w:rsidRDefault="009D7EAB">
      <w:pPr>
        <w:spacing w:line="240" w:lineRule="auto"/>
      </w:pPr>
      <w:r>
        <w:separator/>
      </w:r>
    </w:p>
  </w:endnote>
  <w:endnote w:type="continuationSeparator" w:id="0">
    <w:p w:rsidR="009D7EAB" w:rsidRDefault="009D7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69" w:rsidRDefault="009D7EA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37F82">
      <w:fldChar w:fldCharType="separate"/>
    </w:r>
    <w:r w:rsidR="00637F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EAB" w:rsidRDefault="009D7EAB">
      <w:pPr>
        <w:spacing w:line="240" w:lineRule="auto"/>
      </w:pPr>
      <w:r>
        <w:separator/>
      </w:r>
    </w:p>
  </w:footnote>
  <w:footnote w:type="continuationSeparator" w:id="0">
    <w:p w:rsidR="009D7EAB" w:rsidRDefault="009D7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34"/>
    <w:multiLevelType w:val="multilevel"/>
    <w:tmpl w:val="DD00F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374D1"/>
    <w:multiLevelType w:val="multilevel"/>
    <w:tmpl w:val="85FC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45804"/>
    <w:multiLevelType w:val="multilevel"/>
    <w:tmpl w:val="B5A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558D4"/>
    <w:multiLevelType w:val="multilevel"/>
    <w:tmpl w:val="E9E2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6321F"/>
    <w:multiLevelType w:val="multilevel"/>
    <w:tmpl w:val="37288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420A5"/>
    <w:multiLevelType w:val="multilevel"/>
    <w:tmpl w:val="FF4A6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B2267"/>
    <w:multiLevelType w:val="multilevel"/>
    <w:tmpl w:val="FEDA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B33DAB"/>
    <w:multiLevelType w:val="multilevel"/>
    <w:tmpl w:val="0D48F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69"/>
    <w:rsid w:val="00637F82"/>
    <w:rsid w:val="009D7EAB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12C7D-A6C0-4E82-B687-3171428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37F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7F8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3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2401</Words>
  <Characters>13689</Characters>
  <Application>Microsoft Office Word</Application>
  <DocSecurity>0</DocSecurity>
  <Lines>114</Lines>
  <Paragraphs>32</Paragraphs>
  <ScaleCrop>false</ScaleCrop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Azumy</cp:lastModifiedBy>
  <cp:revision>2</cp:revision>
  <dcterms:created xsi:type="dcterms:W3CDTF">2020-09-15T14:16:00Z</dcterms:created>
  <dcterms:modified xsi:type="dcterms:W3CDTF">2020-09-15T14:17:00Z</dcterms:modified>
</cp:coreProperties>
</file>