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5943600" cy="5778500"/>
            <wp:effectExtent b="0" l="0" r="0" t="0"/>
            <wp:docPr id="6" name="image12.png"/>
            <a:graphic>
              <a:graphicData uri="http://schemas.openxmlformats.org/drawingml/2006/picture">
                <pic:pic>
                  <pic:nvPicPr>
                    <pic:cNvPr id="0" name="image12.png"/>
                    <pic:cNvPicPr preferRelativeResize="0"/>
                  </pic:nvPicPr>
                  <pic:blipFill>
                    <a:blip r:embed="rId5"/>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Ruvan Jayasinghe 012324466, Drew Stiles 010172550</w:t>
      </w:r>
    </w:p>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April 18, 2016</w:t>
      </w:r>
    </w:p>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CECS 327</w:t>
      </w:r>
    </w:p>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contextualSpacing w:val="0"/>
        <w:jc w:val="center"/>
      </w:pPr>
      <w:hyperlink r:id="rId6">
        <w:r w:rsidDel="00000000" w:rsidR="00000000" w:rsidRPr="00000000">
          <w:rPr>
            <w:rFonts w:ascii="Arial" w:cs="Arial" w:eastAsia="Arial" w:hAnsi="Arial"/>
            <w:color w:val="1155cc"/>
            <w:sz w:val="24"/>
            <w:szCs w:val="24"/>
            <w:u w:val="single"/>
            <w:rtl w:val="0"/>
          </w:rPr>
          <w:t xml:space="preserve">ruvan.jayasinghe@student.csulb.edu</w:t>
        </w:r>
      </w:hyperlink>
      <w:r w:rsidDel="00000000" w:rsidR="00000000" w:rsidRPr="00000000">
        <w:rPr>
          <w:rFonts w:ascii="Arial" w:cs="Arial" w:eastAsia="Arial" w:hAnsi="Arial"/>
          <w:sz w:val="24"/>
          <w:szCs w:val="24"/>
          <w:rtl w:val="0"/>
        </w:rPr>
        <w:t xml:space="preserve"> </w:t>
      </w:r>
      <w:hyperlink r:id="rId7">
        <w:r w:rsidDel="00000000" w:rsidR="00000000" w:rsidRPr="00000000">
          <w:rPr>
            <w:rFonts w:ascii="Arial" w:cs="Arial" w:eastAsia="Arial" w:hAnsi="Arial"/>
            <w:color w:val="1155cc"/>
            <w:sz w:val="24"/>
            <w:szCs w:val="24"/>
            <w:u w:val="single"/>
            <w:rtl w:val="0"/>
          </w:rPr>
          <w:t xml:space="preserve">drew.stiles@student.csulb.edu</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Starvation-Free Dining Philosophers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 solution to the dining philosophers problem, a classic concurrency problem in Computer Science, was presented to us for modification. In the unmodified version of the solution, philosophers were that wish to eat were subject to starvation: when one philosopher finished eating and signaled the next philosopher to eat it would do so with no regard to how long (in seconds or turns elapsed) since that philosopher had last eaten. In our implementation, we have attempted to use turns elapsed since a philosopher has last eaten in order to determine which philosopher to signal.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We utilize a global counter that is incremented every time a philosopher eats. We then record the value of that counter to an array where indices correspond to each philosopher and update it every time the philosopher eats again. When each philosopher attempts to take the sticks to eat, it will ensure that its priority is higher than both of its neighbors before testing to see if it can eat and then ultimately eating or waiting. If the philosopher is made to wait, it will attempt to regain the lock and take the sticks again. When the philosopher has finished eating and puts the sticks down, we use a TreeMap to sort the array of priorities and iterate over the array. If the philosopher at that priority is able to eat, we signal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Experiment 1: (5 philosophers, 20 turns)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For this portion of the project the runtime environment was established as follows: 5 philosophers each executing 20 turns. Each turn guarantees a philosopher will eat, although the ordering of the eat assignments are dependent upon the </w:t>
      </w:r>
      <w:r w:rsidDel="00000000" w:rsidR="00000000" w:rsidRPr="00000000">
        <w:rPr>
          <w:rFonts w:ascii="Cambria" w:cs="Cambria" w:eastAsia="Cambria" w:hAnsi="Cambria"/>
          <w:i w:val="1"/>
          <w:rtl w:val="0"/>
        </w:rPr>
        <w:t xml:space="preserve">takeSticks </w:t>
      </w:r>
      <w:r w:rsidDel="00000000" w:rsidR="00000000" w:rsidRPr="00000000">
        <w:rPr>
          <w:rFonts w:ascii="Cambria" w:cs="Cambria" w:eastAsia="Cambria" w:hAnsi="Cambria"/>
          <w:rtl w:val="0"/>
        </w:rPr>
        <w:t xml:space="preserve">implementation used for the program execution. Below is a table outlining the relative performance of the fair </w:t>
      </w:r>
      <w:r w:rsidDel="00000000" w:rsidR="00000000" w:rsidRPr="00000000">
        <w:rPr>
          <w:rFonts w:ascii="Cambria" w:cs="Cambria" w:eastAsia="Cambria" w:hAnsi="Cambria"/>
          <w:i w:val="1"/>
          <w:rtl w:val="0"/>
        </w:rPr>
        <w:t xml:space="preserve">takeSticks </w:t>
      </w:r>
      <w:r w:rsidDel="00000000" w:rsidR="00000000" w:rsidRPr="00000000">
        <w:rPr>
          <w:rFonts w:ascii="Cambria" w:cs="Cambria" w:eastAsia="Cambria" w:hAnsi="Cambria"/>
          <w:rtl w:val="0"/>
        </w:rPr>
        <w:t xml:space="preserve">implementation involving 5 philosophers. In summary, the relative execution durations for both implementations were largely equivalent in their average over the 10 trials used to collect the samples for this experiment.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625600"/>
            <wp:effectExtent b="0" l="0" r="0" t="0"/>
            <wp:docPr descr="Screen Shot 2016-04-17 at 5.26.34 PM.png" id="4" name="image10.png"/>
            <a:graphic>
              <a:graphicData uri="http://schemas.openxmlformats.org/drawingml/2006/picture">
                <pic:pic>
                  <pic:nvPicPr>
                    <pic:cNvPr descr="Screen Shot 2016-04-17 at 5.26.34 PM.png" id="0" name="image10.png"/>
                    <pic:cNvPicPr preferRelativeResize="0"/>
                  </pic:nvPicPr>
                  <pic:blipFill>
                    <a:blip r:embed="rId8"/>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i w:val="1"/>
          <w:sz w:val="20"/>
          <w:szCs w:val="20"/>
          <w:rtl w:val="0"/>
        </w:rPr>
        <w:t xml:space="preserve">Collected metrics for the fair takeSticks implementation involving 5 philosophers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Though not shown the unfair </w:t>
      </w:r>
      <w:r w:rsidDel="00000000" w:rsidR="00000000" w:rsidRPr="00000000">
        <w:rPr>
          <w:rFonts w:ascii="Cambria" w:cs="Cambria" w:eastAsia="Cambria" w:hAnsi="Cambria"/>
          <w:i w:val="1"/>
          <w:rtl w:val="0"/>
        </w:rPr>
        <w:t xml:space="preserve">takeSticks</w:t>
      </w:r>
      <w:r w:rsidDel="00000000" w:rsidR="00000000" w:rsidRPr="00000000">
        <w:rPr>
          <w:rFonts w:ascii="Cambria" w:cs="Cambria" w:eastAsia="Cambria" w:hAnsi="Cambria"/>
          <w:rtl w:val="0"/>
        </w:rPr>
        <w:t xml:space="preserve"> implementation performed only slightly better in its runtime, registering an average runtime of 2573.7 ms approximately 59 ms faster in the average case. However, the fair </w:t>
      </w:r>
      <w:r w:rsidDel="00000000" w:rsidR="00000000" w:rsidRPr="00000000">
        <w:rPr>
          <w:rFonts w:ascii="Cambria" w:cs="Cambria" w:eastAsia="Cambria" w:hAnsi="Cambria"/>
          <w:i w:val="1"/>
          <w:rtl w:val="0"/>
        </w:rPr>
        <w:t xml:space="preserve">implementation </w:t>
      </w:r>
      <w:r w:rsidDel="00000000" w:rsidR="00000000" w:rsidRPr="00000000">
        <w:rPr>
          <w:rFonts w:ascii="Cambria" w:cs="Cambria" w:eastAsia="Cambria" w:hAnsi="Cambria"/>
          <w:rtl w:val="0"/>
        </w:rPr>
        <w:t xml:space="preserve"> performed better in terms of its fairness and predictability for the anticipated maximum wait for a potential philosopher. As can be seen in the table above, the maximum wait was never over 6 for any execution of the fair </w:t>
      </w:r>
      <w:r w:rsidDel="00000000" w:rsidR="00000000" w:rsidRPr="00000000">
        <w:rPr>
          <w:rFonts w:ascii="Cambria" w:cs="Cambria" w:eastAsia="Cambria" w:hAnsi="Cambria"/>
          <w:i w:val="1"/>
          <w:rtl w:val="0"/>
        </w:rPr>
        <w:t xml:space="preserve">takeSticks</w:t>
      </w:r>
      <w:r w:rsidDel="00000000" w:rsidR="00000000" w:rsidRPr="00000000">
        <w:rPr>
          <w:rFonts w:ascii="Cambria" w:cs="Cambria" w:eastAsia="Cambria" w:hAnsi="Cambria"/>
          <w:rtl w:val="0"/>
        </w:rPr>
        <w:t xml:space="preserve"> implementation. In the unfair implementation average max waits varied between 6.6 in the smallest case and 7 in the largest case. Therefore, though slight, we see the unfair implementation and its inability to guarantee a FCFS fairness in the eating assignments. This trend of lower waits and longer runtimes will begin to manifest itself more </w:t>
      </w:r>
      <w:r w:rsidDel="00000000" w:rsidR="00000000" w:rsidRPr="00000000">
        <w:rPr>
          <w:rFonts w:ascii="Cambria" w:cs="Cambria" w:eastAsia="Cambria" w:hAnsi="Cambria"/>
          <w:b w:val="1"/>
          <w:rtl w:val="0"/>
        </w:rPr>
        <w:t xml:space="preserve">prevalently </w:t>
      </w:r>
      <w:r w:rsidDel="00000000" w:rsidR="00000000" w:rsidRPr="00000000">
        <w:rPr>
          <w:rFonts w:ascii="Cambria" w:cs="Cambria" w:eastAsia="Cambria" w:hAnsi="Cambria"/>
          <w:rtl w:val="0"/>
        </w:rPr>
        <w:t xml:space="preserve">in the subsequent experiments where the runtimes for the unfair implementation will experience constant rate growth as compared to the seeming </w:t>
      </w:r>
      <w:r w:rsidDel="00000000" w:rsidR="00000000" w:rsidRPr="00000000">
        <w:rPr>
          <w:rFonts w:ascii="Cambria" w:cs="Cambria" w:eastAsia="Cambria" w:hAnsi="Cambria"/>
          <w:b w:val="1"/>
          <w:rtl w:val="0"/>
        </w:rPr>
        <w:t xml:space="preserve">exponential </w:t>
      </w:r>
      <w:r w:rsidDel="00000000" w:rsidR="00000000" w:rsidRPr="00000000">
        <w:rPr>
          <w:rFonts w:ascii="Cambria" w:cs="Cambria" w:eastAsia="Cambria" w:hAnsi="Cambria"/>
          <w:rtl w:val="0"/>
        </w:rPr>
        <w:t xml:space="preserve">growth of the fair implementation wait times. However in contrast, the fair implementation will always provide a upper limit for exactly how long a thread will wait to eat, providing a sort of predictability which may justify these long runtimes.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Experiment 2: (25 philosophers, 20 turns)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Moving the number of executing philosopher to 25, while maintaining the same number of turns for each philosopher began to expose the differences between the two implementations of </w:t>
      </w:r>
      <w:r w:rsidDel="00000000" w:rsidR="00000000" w:rsidRPr="00000000">
        <w:rPr>
          <w:rFonts w:ascii="Cambria" w:cs="Cambria" w:eastAsia="Cambria" w:hAnsi="Cambria"/>
          <w:i w:val="1"/>
          <w:rtl w:val="0"/>
        </w:rPr>
        <w:t xml:space="preserve">takeSticks</w:t>
      </w:r>
      <w:r w:rsidDel="00000000" w:rsidR="00000000" w:rsidRPr="00000000">
        <w:rPr>
          <w:rFonts w:ascii="Cambria" w:cs="Cambria" w:eastAsia="Cambria" w:hAnsi="Cambria"/>
          <w:rtl w:val="0"/>
        </w:rPr>
        <w:t xml:space="preserve">. Most notably was the relatively unchanging execution duration for the unfair implementation. That is, although the number of philosophers increased by a factor of 5, the program completed execution in approximately the same amount of time. This is likely due to the fact that although the environment became more populated with the increase in philosophers, the effect upon which philosopher would be eating had no relation to whether that philosopher should be eating. Concretely, any philosopher who could eat the time they wanted to eat would therefore eat. It precisely this mechanism which contributes to both the small execution time, along with, the starvation potential for the unfair </w:t>
      </w:r>
      <w:r w:rsidDel="00000000" w:rsidR="00000000" w:rsidRPr="00000000">
        <w:rPr>
          <w:rFonts w:ascii="Cambria" w:cs="Cambria" w:eastAsia="Cambria" w:hAnsi="Cambria"/>
          <w:i w:val="1"/>
          <w:rtl w:val="0"/>
        </w:rPr>
        <w:t xml:space="preserve">takeSticks</w:t>
      </w:r>
      <w:r w:rsidDel="00000000" w:rsidR="00000000" w:rsidRPr="00000000">
        <w:rPr>
          <w:rFonts w:ascii="Cambria" w:cs="Cambria" w:eastAsia="Cambria" w:hAnsi="Cambria"/>
          <w:rtl w:val="0"/>
        </w:rPr>
        <w:t xml:space="preserve"> implementation. As can be seen in the table below, when allowing anyone who can eat, to eat, there is potential that some philosopher ready to eat must wait a disproportionate number of turns before they are signaled. This is likely caused by the influence of locality in assigning the sticks to waiting philosophers. If there exist a set of philosopher who repeatedly release and acquire the sticks more consistently due to no assignment policy, then those who continuously fail to acquire the lock will experience starvation in the form of large number of turns between their eat turns, which in the fairest case would see a max wait of exactly 25 since the longest a philosopher is guaranteed to wait is exactly equal to the number of philosophers eating.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625600"/>
            <wp:effectExtent b="0" l="0" r="0" t="0"/>
            <wp:docPr descr="Screen Shot 2016-04-17 at 5.28.21 PM.png" id="1" name="image07.png"/>
            <a:graphic>
              <a:graphicData uri="http://schemas.openxmlformats.org/drawingml/2006/picture">
                <pic:pic>
                  <pic:nvPicPr>
                    <pic:cNvPr descr="Screen Shot 2016-04-17 at 5.28.21 PM.png" id="0" name="image07.png"/>
                    <pic:cNvPicPr preferRelativeResize="0"/>
                  </pic:nvPicPr>
                  <pic:blipFill>
                    <a:blip r:embed="rId9"/>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i w:val="1"/>
          <w:sz w:val="20"/>
          <w:szCs w:val="20"/>
          <w:rtl w:val="0"/>
        </w:rPr>
        <w:t xml:space="preserve">Collected metrics for the unfair takeSticks implementation involving 25 philosophers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Experiment 3: (100 philosophers, 20 turns)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Following the trends of the two previous experiments the strengths and weaknesses of each implemention are highlighted here. More precisely the fair </w:t>
      </w:r>
      <w:r w:rsidDel="00000000" w:rsidR="00000000" w:rsidRPr="00000000">
        <w:rPr>
          <w:rFonts w:ascii="Cambria" w:cs="Cambria" w:eastAsia="Cambria" w:hAnsi="Cambria"/>
          <w:i w:val="1"/>
          <w:rtl w:val="0"/>
        </w:rPr>
        <w:t xml:space="preserve">takeSticks </w:t>
      </w:r>
      <w:r w:rsidDel="00000000" w:rsidR="00000000" w:rsidRPr="00000000">
        <w:rPr>
          <w:rFonts w:ascii="Cambria" w:cs="Cambria" w:eastAsia="Cambria" w:hAnsi="Cambria"/>
          <w:rtl w:val="0"/>
        </w:rPr>
        <w:t xml:space="preserve"> implementation reveals its strength as a completely and predicatably fair algorithm for assigning eat turns to the hungriest philospher (i.e. the philosopher who has gone the longest since last eating).  In providing this fairness however, the execution times have grown </w:t>
      </w:r>
      <w:r w:rsidDel="00000000" w:rsidR="00000000" w:rsidRPr="00000000">
        <w:rPr>
          <w:rFonts w:ascii="Cambria" w:cs="Cambria" w:eastAsia="Cambria" w:hAnsi="Cambria"/>
          <w:b w:val="1"/>
          <w:rtl w:val="0"/>
        </w:rPr>
        <w:t xml:space="preserve">exponentially</w:t>
      </w:r>
      <w:r w:rsidDel="00000000" w:rsidR="00000000" w:rsidRPr="00000000">
        <w:rPr>
          <w:rFonts w:ascii="Cambria" w:cs="Cambria" w:eastAsia="Cambria" w:hAnsi="Cambria"/>
          <w:rtl w:val="0"/>
        </w:rPr>
        <w:t xml:space="preserve"> as is displayed in the comparative charts below. In comparison, the unfair </w:t>
      </w:r>
      <w:r w:rsidDel="00000000" w:rsidR="00000000" w:rsidRPr="00000000">
        <w:rPr>
          <w:rFonts w:ascii="Cambria" w:cs="Cambria" w:eastAsia="Cambria" w:hAnsi="Cambria"/>
          <w:i w:val="1"/>
          <w:rtl w:val="0"/>
        </w:rPr>
        <w:t xml:space="preserve">takeSticks</w:t>
      </w:r>
      <w:r w:rsidDel="00000000" w:rsidR="00000000" w:rsidRPr="00000000">
        <w:rPr>
          <w:rFonts w:ascii="Cambria" w:cs="Cambria" w:eastAsia="Cambria" w:hAnsi="Cambria"/>
          <w:rtl w:val="0"/>
        </w:rPr>
        <w:t xml:space="preserve"> implementation has not deviated far from its execution duration of </w:t>
      </w:r>
      <w:r w:rsidDel="00000000" w:rsidR="00000000" w:rsidRPr="00000000">
        <w:rPr>
          <w:rFonts w:ascii="Cambria" w:cs="Cambria" w:eastAsia="Cambria" w:hAnsi="Cambria"/>
          <w:b w:val="1"/>
          <w:rtl w:val="0"/>
        </w:rPr>
        <w:t xml:space="preserve"> ≈2500 ms </w:t>
      </w:r>
      <w:r w:rsidDel="00000000" w:rsidR="00000000" w:rsidRPr="00000000">
        <w:rPr>
          <w:rFonts w:ascii="Cambria" w:cs="Cambria" w:eastAsia="Cambria" w:hAnsi="Cambria"/>
          <w:rtl w:val="0"/>
        </w:rPr>
        <w:t xml:space="preserve">while the average max wait times among all philosopher now vary between 20-30 turns longer than that that of the fair implementation. With these three experiments in place, we can begin to forecast how exactly these two implementations fair in terms of the two primary metrics under considertion in this report. As it appears, the cost of guarantted fairness and predictability is large performance hit in terms of the programs relative throughput. That is, it will take far longer to pipe N philosophers through their respective turns if fairness is required. Also at the cost of fairness is the large resulting number of idle (busy-wait/polling) philosophers who continously loop until the state of the system is such that they may eat. This can be observed in the code below, but at the high level this is due to the need for a philosopher to constrain itself when it’s neighbors appear hungrier than themselves. Prohibiting this progression is ultimately the reason we see </w:t>
      </w:r>
      <w:r w:rsidDel="00000000" w:rsidR="00000000" w:rsidRPr="00000000">
        <w:rPr>
          <w:rFonts w:ascii="Cambria" w:cs="Cambria" w:eastAsia="Cambria" w:hAnsi="Cambria"/>
          <w:b w:val="1"/>
          <w:rtl w:val="0"/>
        </w:rPr>
        <w:t xml:space="preserve">exponential </w:t>
      </w:r>
      <w:r w:rsidDel="00000000" w:rsidR="00000000" w:rsidRPr="00000000">
        <w:rPr>
          <w:rFonts w:ascii="Cambria" w:cs="Cambria" w:eastAsia="Cambria" w:hAnsi="Cambria"/>
          <w:rtl w:val="0"/>
        </w:rPr>
        <w:t xml:space="preserve">growth in the program runtimes for the fair implementation. Specifically, as in the 100 philosopher case here, philosophers must eat in such a manner that requires all other philosophers to eat before one philosopher may eat a second, a degree of coordination serving as a large bottleneck in the overall system’s progression.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1625600"/>
            <wp:effectExtent b="0" l="0" r="0" t="0"/>
            <wp:docPr descr="Screen Shot 2016-04-17 at 5.30.36 PM.png" id="5" name="image11.png"/>
            <a:graphic>
              <a:graphicData uri="http://schemas.openxmlformats.org/drawingml/2006/picture">
                <pic:pic>
                  <pic:nvPicPr>
                    <pic:cNvPr descr="Screen Shot 2016-04-17 at 5.30.36 PM.png" id="0" name="image11.png"/>
                    <pic:cNvPicPr preferRelativeResize="0"/>
                  </pic:nvPicPr>
                  <pic:blipFill>
                    <a:blip r:embed="rId10"/>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i w:val="1"/>
          <w:sz w:val="20"/>
          <w:szCs w:val="20"/>
          <w:rtl w:val="0"/>
        </w:rPr>
        <w:t xml:space="preserve">Collected metrics for the fair takeSticks implementation involving 100 philosophers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1625600"/>
            <wp:effectExtent b="0" l="0" r="0" t="0"/>
            <wp:docPr descr="Screen Shot 2016-04-17 at 5.32.19 PM.png" id="7" name="image13.png"/>
            <a:graphic>
              <a:graphicData uri="http://schemas.openxmlformats.org/drawingml/2006/picture">
                <pic:pic>
                  <pic:nvPicPr>
                    <pic:cNvPr descr="Screen Shot 2016-04-17 at 5.32.19 PM.png" id="0" name="image13.png"/>
                    <pic:cNvPicPr preferRelativeResize="0"/>
                  </pic:nvPicPr>
                  <pic:blipFill>
                    <a:blip r:embed="rId11"/>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i w:val="1"/>
          <w:sz w:val="20"/>
          <w:szCs w:val="20"/>
          <w:rtl w:val="0"/>
        </w:rPr>
        <w:t xml:space="preserve">Collected metrics for the unfair takeSticks implementation involving 100 philosophers</w:t>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To sum up the above results, the cost of fairness in the suggested implementation here, is a significant bottleneck resulting in much longer program runtimes. Alternatively the unfair implementation here presents greater starvation risk as the environment becomes more populated (more philosophers trying to eat). While clever optimizations were not applied due time constraints in this implementation, intuitively it seems as though the trending growth in wait times may be subject to some improvement, however the fact of coordination and FCFS eat assignments means that any fair implementation will pose some bottleneck resulting in longer waits than a system which allows any ready philosopher to eat. The diagrams below highlight the trends for each of the implementations in terms of waits and runtimes, extrapolating these values out to </w:t>
      </w:r>
      <w:r w:rsidDel="00000000" w:rsidR="00000000" w:rsidRPr="00000000">
        <w:rPr>
          <w:rFonts w:ascii="Cambria" w:cs="Cambria" w:eastAsia="Cambria" w:hAnsi="Cambria"/>
          <w:b w:val="1"/>
          <w:rtl w:val="0"/>
        </w:rPr>
        <w:t xml:space="preserve">1 million</w:t>
      </w:r>
      <w:r w:rsidDel="00000000" w:rsidR="00000000" w:rsidRPr="00000000">
        <w:rPr>
          <w:rFonts w:ascii="Cambria" w:cs="Cambria" w:eastAsia="Cambria" w:hAnsi="Cambria"/>
          <w:rtl w:val="0"/>
        </w:rPr>
        <w:t xml:space="preserve"> philosophers in the environment. As can be seen the decision in which algorithm is applicable within a given context will largely be determined by the demands of the environment as both implementations have exactly opposite strengths and weaknesses.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652838" cy="2153539"/>
            <wp:effectExtent b="0" l="0" r="0" t="0"/>
            <wp:docPr id="2" name="image08.png"/>
            <a:graphic>
              <a:graphicData uri="http://schemas.openxmlformats.org/drawingml/2006/picture">
                <pic:pic>
                  <pic:nvPicPr>
                    <pic:cNvPr id="0" name="image08.png"/>
                    <pic:cNvPicPr preferRelativeResize="0"/>
                  </pic:nvPicPr>
                  <pic:blipFill>
                    <a:blip r:embed="rId12"/>
                    <a:srcRect b="0" l="0" r="0" t="0"/>
                    <a:stretch>
                      <a:fillRect/>
                    </a:stretch>
                  </pic:blipFill>
                  <pic:spPr>
                    <a:xfrm>
                      <a:off x="0" y="0"/>
                      <a:ext cx="3652838" cy="215353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i w:val="1"/>
          <w:rtl w:val="0"/>
        </w:rPr>
        <w:t xml:space="preserve">Fair implementation runtime grows linearly compared to constant unfair implementation growth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648876" cy="2233613"/>
            <wp:effectExtent b="0" l="0" r="0" t="0"/>
            <wp:docPr id="3" name="image09.png"/>
            <a:graphic>
              <a:graphicData uri="http://schemas.openxmlformats.org/drawingml/2006/picture">
                <pic:pic>
                  <pic:nvPicPr>
                    <pic:cNvPr id="0" name="image09.png"/>
                    <pic:cNvPicPr preferRelativeResize="0"/>
                  </pic:nvPicPr>
                  <pic:blipFill>
                    <a:blip r:embed="rId13"/>
                    <a:srcRect b="0" l="0" r="0" t="0"/>
                    <a:stretch>
                      <a:fillRect/>
                    </a:stretch>
                  </pic:blipFill>
                  <pic:spPr>
                    <a:xfrm>
                      <a:off x="0" y="0"/>
                      <a:ext cx="3648876" cy="22336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i w:val="1"/>
          <w:rtl w:val="0"/>
        </w:rPr>
        <w:t xml:space="preserve">Unfair implementation experiences growing max wait in comparison to ideal max wait (fair)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Source: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Trebuchet M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onsolas" w:cs="Consolas" w:eastAsia="Consolas" w:hAnsi="Consolas"/>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1.png"/><Relationship Id="rId13" Type="http://schemas.openxmlformats.org/officeDocument/2006/relationships/image" Target="media/image09.png"/><Relationship Id="rId12" Type="http://schemas.openxmlformats.org/officeDocument/2006/relationships/image" Target="media/image0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5" Type="http://schemas.openxmlformats.org/officeDocument/2006/relationships/image" Target="media/image12.png"/><Relationship Id="rId6" Type="http://schemas.openxmlformats.org/officeDocument/2006/relationships/hyperlink" Target="mailto:ruvan.jayasinghe@student.csulb.edu" TargetMode="External"/><Relationship Id="rId7" Type="http://schemas.openxmlformats.org/officeDocument/2006/relationships/hyperlink" Target="mailto:drew.stiles@student.csulb.edu" TargetMode="External"/><Relationship Id="rId8" Type="http://schemas.openxmlformats.org/officeDocument/2006/relationships/image" Target="media/image10.png"/></Relationships>
</file>