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jQuery UI Droppable Group Roles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Ailin Kim - Page 2 “Bake Cake” (graphics, HTML)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Drew Terry - Programming/Coding jQuery UI Droppable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Marcos Carrillo - Page 3 “Decorate Cake” (graphics, HTML)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Odalys Esquivel - Page 1 “Cake Mix” (graphics, HTML)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301 Group Project Roles.docx</dc:title>
</cp:coreProperties>
</file>