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1971" w14:textId="6219F61D" w:rsidR="0045433B" w:rsidRPr="000D695D" w:rsidRDefault="0045433B" w:rsidP="0045433B">
      <w:pPr>
        <w:spacing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  <w:r w:rsidRPr="000D695D">
        <w:rPr>
          <w:rFonts w:cstheme="minorHAnsi"/>
          <w:b/>
          <w:bCs/>
          <w:color w:val="000000"/>
          <w:sz w:val="48"/>
          <w:szCs w:val="48"/>
        </w:rPr>
        <w:t xml:space="preserve">How </w:t>
      </w:r>
      <w:r w:rsidR="0085576A" w:rsidRPr="000D695D">
        <w:rPr>
          <w:rFonts w:cstheme="minorHAnsi"/>
          <w:b/>
          <w:bCs/>
          <w:color w:val="000000"/>
          <w:sz w:val="48"/>
          <w:szCs w:val="48"/>
        </w:rPr>
        <w:t>to reliably predict airline delays</w:t>
      </w:r>
    </w:p>
    <w:p w14:paraId="2426F38B" w14:textId="7DAAC578" w:rsidR="0045433B" w:rsidRDefault="0045433B" w:rsidP="0045433B">
      <w:pPr>
        <w:spacing w:before="240"/>
        <w:rPr>
          <w:sz w:val="32"/>
          <w:szCs w:val="32"/>
        </w:rPr>
      </w:pPr>
      <w:r w:rsidRPr="0045433B">
        <w:rPr>
          <w:sz w:val="32"/>
          <w:szCs w:val="32"/>
        </w:rPr>
        <w:t>Business Problem, Opportunity, and Impact</w:t>
      </w:r>
    </w:p>
    <w:p w14:paraId="1B668634" w14:textId="7A064C3B" w:rsidR="0045433B" w:rsidRDefault="0075783A" w:rsidP="0075783A">
      <w:pPr>
        <w:spacing w:before="240"/>
        <w:rPr>
          <w:sz w:val="28"/>
          <w:szCs w:val="28"/>
        </w:rPr>
      </w:pPr>
      <w:r w:rsidRPr="0075783A">
        <w:rPr>
          <w:sz w:val="28"/>
          <w:szCs w:val="28"/>
        </w:rPr>
        <w:t>Overview of industry, business, or problem</w:t>
      </w:r>
    </w:p>
    <w:p w14:paraId="5EA75BFF" w14:textId="76A52ACA" w:rsidR="0075783A" w:rsidRDefault="0075783A" w:rsidP="00CF6987">
      <w:pPr>
        <w:spacing w:before="240" w:line="240" w:lineRule="auto"/>
        <w:rPr>
          <w:sz w:val="24"/>
          <w:szCs w:val="24"/>
        </w:rPr>
      </w:pPr>
      <w:r w:rsidRPr="0075783A">
        <w:rPr>
          <w:sz w:val="24"/>
          <w:szCs w:val="24"/>
        </w:rPr>
        <w:t>The airline industry provides air transportation for passengers and cargo by using aircraft. Flight delays and cancellation</w:t>
      </w:r>
      <w:r w:rsidR="0085576A">
        <w:rPr>
          <w:sz w:val="24"/>
          <w:szCs w:val="24"/>
        </w:rPr>
        <w:t>s</w:t>
      </w:r>
      <w:r w:rsidRPr="0075783A">
        <w:rPr>
          <w:sz w:val="24"/>
          <w:szCs w:val="24"/>
        </w:rPr>
        <w:t xml:space="preserve"> can significantly affect customer experience and cause financial loss to the business. The total cost of delays from 2016-2019 was over US$23 billion.</w:t>
      </w:r>
    </w:p>
    <w:p w14:paraId="04839C2B" w14:textId="77777777" w:rsidR="00620DCF" w:rsidRDefault="00620DCF" w:rsidP="0075783A">
      <w:pPr>
        <w:spacing w:before="240"/>
        <w:rPr>
          <w:sz w:val="28"/>
          <w:szCs w:val="28"/>
        </w:rPr>
      </w:pPr>
      <w:r w:rsidRPr="00620DCF">
        <w:rPr>
          <w:sz w:val="28"/>
          <w:szCs w:val="28"/>
        </w:rPr>
        <w:t>Define the specific problem that should be solved</w:t>
      </w:r>
    </w:p>
    <w:p w14:paraId="396775AE" w14:textId="500D23AB" w:rsidR="00620DCF" w:rsidRDefault="00620DCF" w:rsidP="00CF6987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620DCF">
        <w:rPr>
          <w:sz w:val="24"/>
          <w:szCs w:val="24"/>
        </w:rPr>
        <w:t>ssist customers</w:t>
      </w:r>
      <w:r>
        <w:rPr>
          <w:sz w:val="24"/>
          <w:szCs w:val="24"/>
        </w:rPr>
        <w:t xml:space="preserve"> in</w:t>
      </w:r>
      <w:r w:rsidRPr="00620DCF">
        <w:rPr>
          <w:sz w:val="24"/>
          <w:szCs w:val="24"/>
        </w:rPr>
        <w:t xml:space="preserve"> mak</w:t>
      </w:r>
      <w:r>
        <w:rPr>
          <w:sz w:val="24"/>
          <w:szCs w:val="24"/>
        </w:rPr>
        <w:t>ing</w:t>
      </w:r>
      <w:r w:rsidRPr="00620DCF">
        <w:rPr>
          <w:sz w:val="24"/>
          <w:szCs w:val="24"/>
        </w:rPr>
        <w:t xml:space="preserve"> better decisions when booking flights and help businesses mitigate financial loss due </w:t>
      </w:r>
      <w:r>
        <w:rPr>
          <w:sz w:val="24"/>
          <w:szCs w:val="24"/>
        </w:rPr>
        <w:t>to</w:t>
      </w:r>
      <w:r w:rsidRPr="00620DCF">
        <w:rPr>
          <w:sz w:val="24"/>
          <w:szCs w:val="24"/>
        </w:rPr>
        <w:t xml:space="preserve"> delays</w:t>
      </w:r>
      <w:r>
        <w:rPr>
          <w:sz w:val="24"/>
          <w:szCs w:val="24"/>
        </w:rPr>
        <w:t>.</w:t>
      </w:r>
    </w:p>
    <w:p w14:paraId="481BA0EF" w14:textId="568E9436" w:rsidR="00620DCF" w:rsidRDefault="00620DCF" w:rsidP="00CF6987">
      <w:pPr>
        <w:pStyle w:val="ListParagraph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Predict flights that will be delayed allowing passengers to avoid</w:t>
      </w:r>
      <w:r w:rsidR="00B651E6">
        <w:rPr>
          <w:sz w:val="24"/>
          <w:szCs w:val="24"/>
        </w:rPr>
        <w:t xml:space="preserve"> those flights if they chose.</w:t>
      </w:r>
    </w:p>
    <w:p w14:paraId="36D8B24F" w14:textId="2CAF7AE3" w:rsidR="00B651E6" w:rsidRDefault="00B651E6" w:rsidP="00CF6987">
      <w:pPr>
        <w:pStyle w:val="ListParagraph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Allow businesses to do root-cause analysis on flights with habitual delays as well as apply mitigation strategies to avoid negative custome</w:t>
      </w:r>
      <w:r w:rsidR="00780C54">
        <w:rPr>
          <w:sz w:val="24"/>
          <w:szCs w:val="24"/>
        </w:rPr>
        <w:t>r experiences related to delays</w:t>
      </w:r>
      <w:r>
        <w:rPr>
          <w:sz w:val="24"/>
          <w:szCs w:val="24"/>
        </w:rPr>
        <w:t>.</w:t>
      </w:r>
    </w:p>
    <w:p w14:paraId="63CC4429" w14:textId="13E38214" w:rsidR="00B651E6" w:rsidRDefault="00B651E6" w:rsidP="00B651E6">
      <w:pPr>
        <w:spacing w:before="240"/>
        <w:rPr>
          <w:sz w:val="24"/>
          <w:szCs w:val="24"/>
        </w:rPr>
      </w:pPr>
      <w:r>
        <w:rPr>
          <w:sz w:val="24"/>
          <w:szCs w:val="24"/>
        </w:rPr>
        <w:t>How to accomplish the problem</w:t>
      </w:r>
    </w:p>
    <w:p w14:paraId="1A01F848" w14:textId="4F160445" w:rsidR="00B651E6" w:rsidRDefault="00AE2F7A" w:rsidP="00CF6987">
      <w:pPr>
        <w:pStyle w:val="ListParagraph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Analyze flight delay data: detecting seasonality, airport and connection flights patterns and any correlation.</w:t>
      </w:r>
    </w:p>
    <w:p w14:paraId="1AAE9BFE" w14:textId="6B7A96FE" w:rsidR="000D695D" w:rsidRDefault="000D695D" w:rsidP="000D695D">
      <w:pPr>
        <w:spacing w:before="240"/>
        <w:rPr>
          <w:sz w:val="28"/>
          <w:szCs w:val="28"/>
        </w:rPr>
      </w:pPr>
      <w:r>
        <w:rPr>
          <w:sz w:val="28"/>
          <w:szCs w:val="28"/>
        </w:rPr>
        <w:t>Why does this problem matter?</w:t>
      </w:r>
    </w:p>
    <w:p w14:paraId="58FF851C" w14:textId="31B107FE" w:rsidR="000D695D" w:rsidRDefault="000D695D" w:rsidP="000D695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Delays have costs airlines over US$23 billion.  Additionally, negative customer experiences further erode a company’s reputation and future profit by loss of business.</w:t>
      </w:r>
    </w:p>
    <w:p w14:paraId="6F8C7290" w14:textId="4DF53821" w:rsidR="00CF6987" w:rsidRDefault="00CF6987" w:rsidP="000D695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Potential</w:t>
      </w:r>
      <w:r w:rsidR="0043681E">
        <w:rPr>
          <w:sz w:val="24"/>
          <w:szCs w:val="24"/>
        </w:rPr>
        <w:t xml:space="preserve"> Audience</w:t>
      </w:r>
    </w:p>
    <w:p w14:paraId="53772852" w14:textId="5EF19749" w:rsidR="0043681E" w:rsidRPr="00760EE3" w:rsidRDefault="0043681E" w:rsidP="00760EE3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760EE3">
        <w:rPr>
          <w:sz w:val="24"/>
          <w:szCs w:val="24"/>
        </w:rPr>
        <w:t>Anyone who is booking flight arrangements (for self or others) would be interested</w:t>
      </w:r>
      <w:r w:rsidR="00760EE3" w:rsidRPr="00760EE3">
        <w:rPr>
          <w:sz w:val="24"/>
          <w:szCs w:val="24"/>
        </w:rPr>
        <w:t>.  This information would allow them to make informed decisions regarding flights and/or airports.</w:t>
      </w:r>
    </w:p>
    <w:p w14:paraId="7545A967" w14:textId="2516FB26" w:rsidR="00760EE3" w:rsidRDefault="00760EE3" w:rsidP="00760EE3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760EE3">
        <w:rPr>
          <w:sz w:val="24"/>
          <w:szCs w:val="24"/>
        </w:rPr>
        <w:t>Airline executives could benefit by identifying frequently delayed flights and do deep dives into cause and effects.</w:t>
      </w:r>
    </w:p>
    <w:p w14:paraId="2C23379C" w14:textId="253CC5D8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First glance at the Dataset</w:t>
      </w:r>
    </w:p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319"/>
        <w:gridCol w:w="4786"/>
        <w:gridCol w:w="2065"/>
        <w:gridCol w:w="1605"/>
        <w:gridCol w:w="900"/>
      </w:tblGrid>
      <w:tr w:rsidR="0028342C" w:rsidRPr="004B74C9" w14:paraId="45B56A41" w14:textId="77777777" w:rsidTr="0028342C">
        <w:trPr>
          <w:trHeight w:val="710"/>
        </w:trPr>
        <w:tc>
          <w:tcPr>
            <w:tcW w:w="1319" w:type="dxa"/>
          </w:tcPr>
          <w:p w14:paraId="286E8C42" w14:textId="4A064638" w:rsidR="004B74C9" w:rsidRPr="004B74C9" w:rsidRDefault="004B74C9" w:rsidP="004B74C9">
            <w:pPr>
              <w:spacing w:before="240"/>
            </w:pPr>
            <w:r w:rsidRPr="004B74C9">
              <w:t>Datasets</w:t>
            </w:r>
          </w:p>
        </w:tc>
        <w:tc>
          <w:tcPr>
            <w:tcW w:w="2996" w:type="dxa"/>
          </w:tcPr>
          <w:p w14:paraId="3407898F" w14:textId="1F30162A" w:rsidR="004B74C9" w:rsidRPr="004B74C9" w:rsidRDefault="004B74C9" w:rsidP="004B74C9">
            <w:pPr>
              <w:spacing w:before="240"/>
            </w:pPr>
            <w:r w:rsidRPr="004B74C9">
              <w:t>Sources</w:t>
            </w:r>
          </w:p>
        </w:tc>
        <w:tc>
          <w:tcPr>
            <w:tcW w:w="3711" w:type="dxa"/>
          </w:tcPr>
          <w:p w14:paraId="2034F4AA" w14:textId="26C1F5D9" w:rsidR="004B74C9" w:rsidRPr="004B74C9" w:rsidRDefault="004B74C9" w:rsidP="004B74C9">
            <w:pPr>
              <w:spacing w:before="240"/>
            </w:pPr>
            <w:r w:rsidRPr="004B74C9">
              <w:t>Description</w:t>
            </w:r>
          </w:p>
        </w:tc>
        <w:tc>
          <w:tcPr>
            <w:tcW w:w="1605" w:type="dxa"/>
          </w:tcPr>
          <w:p w14:paraId="2A9ADCB3" w14:textId="3E7E3CDA" w:rsidR="004B74C9" w:rsidRPr="004B74C9" w:rsidRDefault="004B74C9" w:rsidP="004B74C9">
            <w:pPr>
              <w:spacing w:before="240"/>
            </w:pPr>
            <w:r w:rsidRPr="004B74C9">
              <w:t>Topics</w:t>
            </w:r>
          </w:p>
        </w:tc>
        <w:tc>
          <w:tcPr>
            <w:tcW w:w="900" w:type="dxa"/>
          </w:tcPr>
          <w:p w14:paraId="121188AF" w14:textId="7FBB3DAE" w:rsidR="004B74C9" w:rsidRPr="004B74C9" w:rsidRDefault="004B74C9" w:rsidP="004B74C9">
            <w:pPr>
              <w:spacing w:before="240"/>
            </w:pPr>
            <w:r w:rsidRPr="004B74C9">
              <w:t>Related Topics</w:t>
            </w:r>
          </w:p>
        </w:tc>
      </w:tr>
      <w:tr w:rsidR="0028342C" w:rsidRPr="004B74C9" w14:paraId="6B545239" w14:textId="77777777" w:rsidTr="0028342C">
        <w:tc>
          <w:tcPr>
            <w:tcW w:w="1319" w:type="dxa"/>
          </w:tcPr>
          <w:p w14:paraId="5BBA20CB" w14:textId="35A04032" w:rsidR="004B74C9" w:rsidRPr="004B74C9" w:rsidRDefault="0028342C" w:rsidP="004B74C9">
            <w:pPr>
              <w:spacing w:before="240"/>
            </w:pPr>
            <w:r>
              <w:lastRenderedPageBreak/>
              <w:t>Airline Delay and Cancellation Data, 2009-2018</w:t>
            </w:r>
          </w:p>
        </w:tc>
        <w:tc>
          <w:tcPr>
            <w:tcW w:w="2996" w:type="dxa"/>
          </w:tcPr>
          <w:p w14:paraId="0E88FC24" w14:textId="4229A709" w:rsidR="004B74C9" w:rsidRPr="004B74C9" w:rsidRDefault="0028342C" w:rsidP="004B74C9">
            <w:pPr>
              <w:spacing w:before="240"/>
              <w:rPr>
                <w:rFonts w:cstheme="minorHAnsi"/>
              </w:rPr>
            </w:pPr>
            <w:hyperlink r:id="rId5" w:history="1">
              <w:r w:rsidRPr="00484F8A">
                <w:rPr>
                  <w:rStyle w:val="Hyperlink"/>
                  <w:rFonts w:cstheme="minorHAnsi"/>
                </w:rPr>
                <w:t>https://www.kaggle.com/yuanyuwendymu/airline-delay-and-cancellation-data-2009-2018</w:t>
              </w:r>
            </w:hyperlink>
            <w:r>
              <w:rPr>
                <w:rStyle w:val="Hyperlink"/>
                <w:rFonts w:cstheme="minorHAnsi"/>
                <w:color w:val="1155CC"/>
              </w:rPr>
              <w:br/>
            </w:r>
            <w:r>
              <w:rPr>
                <w:rStyle w:val="Hyperlink"/>
                <w:color w:val="1155CC"/>
              </w:rPr>
              <w:br/>
            </w:r>
            <w:r w:rsidRPr="0028342C">
              <w:rPr>
                <w:rFonts w:cstheme="minorHAnsi"/>
              </w:rPr>
              <w:t>Original source is OST website, which has data from 1987-now</w:t>
            </w:r>
          </w:p>
        </w:tc>
        <w:tc>
          <w:tcPr>
            <w:tcW w:w="3711" w:type="dxa"/>
          </w:tcPr>
          <w:p w14:paraId="767A46E8" w14:textId="5DB86782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US flights</w:t>
            </w:r>
          </w:p>
          <w:p w14:paraId="4D9820C0" w14:textId="14685470" w:rsidR="004B74C9" w:rsidRDefault="006F79F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Jan </w:t>
            </w:r>
            <w:r w:rsidR="004B74C9" w:rsidRPr="004B74C9">
              <w:rPr>
                <w:rFonts w:cstheme="minorHAnsi"/>
              </w:rPr>
              <w:t>2009-</w:t>
            </w:r>
            <w:r>
              <w:rPr>
                <w:rFonts w:cstheme="minorHAnsi"/>
              </w:rPr>
              <w:t xml:space="preserve">Dec </w:t>
            </w:r>
            <w:r w:rsidR="004B74C9" w:rsidRPr="004B74C9">
              <w:rPr>
                <w:rFonts w:cstheme="minorHAnsi"/>
              </w:rPr>
              <w:t>2018</w:t>
            </w:r>
          </w:p>
          <w:p w14:paraId="26221EAE" w14:textId="1E1D7435" w:rsidR="0028342C" w:rsidRDefault="0028342C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Has column for departure</w:t>
            </w:r>
            <w:r w:rsidR="006F79F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delay, a column </w:t>
            </w:r>
            <w:r w:rsidR="006F79F2">
              <w:rPr>
                <w:rFonts w:cstheme="minorHAnsi"/>
              </w:rPr>
              <w:t xml:space="preserve">where </w:t>
            </w:r>
            <w:r>
              <w:rPr>
                <w:rFonts w:cstheme="minorHAnsi"/>
              </w:rPr>
              <w:t>e 2% of entries have missing data for this variable</w:t>
            </w:r>
          </w:p>
          <w:p w14:paraId="172B39F5" w14:textId="77777777" w:rsidR="000068B2" w:rsidRDefault="000068B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Has unique carrier code </w:t>
            </w:r>
            <w:r>
              <w:rPr>
                <w:rFonts w:cstheme="minorHAnsi"/>
              </w:rPr>
              <w:t xml:space="preserve">and </w:t>
            </w:r>
            <w:r>
              <w:rPr>
                <w:rFonts w:cstheme="minorHAnsi"/>
              </w:rPr>
              <w:t>the flight number.</w:t>
            </w:r>
          </w:p>
          <w:p w14:paraId="383DB63D" w14:textId="7375EE62" w:rsidR="006F79F2" w:rsidRPr="004B74C9" w:rsidRDefault="006F79F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Captures arrival and departure delays.</w:t>
            </w:r>
          </w:p>
        </w:tc>
        <w:tc>
          <w:tcPr>
            <w:tcW w:w="1605" w:type="dxa"/>
          </w:tcPr>
          <w:p w14:paraId="32850EBD" w14:textId="70B49F7E" w:rsidR="004B74C9" w:rsidRPr="004B74C9" w:rsidRDefault="004B74C9" w:rsidP="004B74C9">
            <w:pPr>
              <w:spacing w:before="240"/>
            </w:pPr>
            <w:r>
              <w:t xml:space="preserve">Transportation, operations </w:t>
            </w:r>
          </w:p>
        </w:tc>
        <w:tc>
          <w:tcPr>
            <w:tcW w:w="900" w:type="dxa"/>
          </w:tcPr>
          <w:p w14:paraId="35933490" w14:textId="77777777" w:rsidR="004B74C9" w:rsidRPr="004B74C9" w:rsidRDefault="004B74C9" w:rsidP="004B74C9">
            <w:pPr>
              <w:spacing w:before="240"/>
            </w:pPr>
          </w:p>
        </w:tc>
      </w:tr>
      <w:tr w:rsidR="0028342C" w:rsidRPr="004B74C9" w14:paraId="6DC75593" w14:textId="77777777" w:rsidTr="0028342C">
        <w:tc>
          <w:tcPr>
            <w:tcW w:w="1319" w:type="dxa"/>
          </w:tcPr>
          <w:p w14:paraId="1CE353B7" w14:textId="6EC6EA10" w:rsidR="004B74C9" w:rsidRPr="004B74C9" w:rsidRDefault="0028342C" w:rsidP="004B74C9">
            <w:pPr>
              <w:spacing w:before="240"/>
            </w:pPr>
            <w:r>
              <w:t>January Flight Delay Prediction</w:t>
            </w:r>
          </w:p>
        </w:tc>
        <w:tc>
          <w:tcPr>
            <w:tcW w:w="2996" w:type="dxa"/>
          </w:tcPr>
          <w:p w14:paraId="0AAE2849" w14:textId="43DEC032" w:rsidR="0028342C" w:rsidRDefault="004B74C9" w:rsidP="004B74C9">
            <w:pPr>
              <w:spacing w:before="240"/>
              <w:rPr>
                <w:rFonts w:cstheme="minorHAnsi"/>
              </w:rPr>
            </w:pPr>
            <w:hyperlink r:id="rId6" w:history="1">
              <w:r w:rsidRPr="004B74C9">
                <w:rPr>
                  <w:rStyle w:val="Hyperlink"/>
                  <w:rFonts w:cstheme="minorHAnsi"/>
                  <w:color w:val="1155CC"/>
                </w:rPr>
                <w:t>https://www.kaggle.com/divyansh22/flight-delay-prediction</w:t>
              </w:r>
            </w:hyperlink>
          </w:p>
          <w:p w14:paraId="580F4276" w14:textId="564C301E" w:rsidR="0028342C" w:rsidRPr="004B74C9" w:rsidRDefault="0028342C" w:rsidP="004B74C9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Original source is Bureau of Transportation Statistics</w:t>
            </w:r>
          </w:p>
        </w:tc>
        <w:tc>
          <w:tcPr>
            <w:tcW w:w="3711" w:type="dxa"/>
          </w:tcPr>
          <w:p w14:paraId="583FA6C8" w14:textId="5F056ED5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US flights</w:t>
            </w:r>
          </w:p>
          <w:p w14:paraId="61B6E301" w14:textId="77777777" w:rsidR="0028342C" w:rsidRDefault="004B74C9" w:rsidP="0028342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Jan 2019- Jan 2020</w:t>
            </w:r>
          </w:p>
          <w:p w14:paraId="2917DC51" w14:textId="6340B30C" w:rsidR="009A1B53" w:rsidRDefault="0028342C" w:rsidP="009A1B5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Data is very </w:t>
            </w:r>
            <w:r w:rsidR="009A1B53">
              <w:rPr>
                <w:rFonts w:cstheme="minorHAnsi"/>
              </w:rPr>
              <w:t>complete;</w:t>
            </w:r>
            <w:r>
              <w:rPr>
                <w:rFonts w:cstheme="minorHAnsi"/>
              </w:rPr>
              <w:t xml:space="preserve"> </w:t>
            </w:r>
            <w:r w:rsidR="009A1B53">
              <w:rPr>
                <w:rFonts w:cstheme="minorHAnsi"/>
              </w:rPr>
              <w:t xml:space="preserve">There </w:t>
            </w:r>
            <w:r w:rsidR="006F79F2">
              <w:rPr>
                <w:rFonts w:cstheme="minorHAnsi"/>
              </w:rPr>
              <w:t xml:space="preserve">is a </w:t>
            </w:r>
            <w:r w:rsidR="009A1B53">
              <w:rPr>
                <w:rFonts w:cstheme="minorHAnsi"/>
              </w:rPr>
              <w:t xml:space="preserve">flag columns indicating it was delayed </w:t>
            </w:r>
            <w:r w:rsidR="006F79F2">
              <w:rPr>
                <w:rFonts w:cstheme="minorHAnsi"/>
              </w:rPr>
              <w:t xml:space="preserve">by 15 min or more. </w:t>
            </w:r>
          </w:p>
          <w:p w14:paraId="75E65003" w14:textId="77777777" w:rsidR="000068B2" w:rsidRDefault="000068B2" w:rsidP="009A1B5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This dataset has the unique carrier code</w:t>
            </w:r>
            <w:r w:rsidR="006F79F2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the flight number.</w:t>
            </w:r>
          </w:p>
          <w:p w14:paraId="5C757E6F" w14:textId="115985A0" w:rsidR="006F79F2" w:rsidRPr="009A1B53" w:rsidRDefault="006F79F2" w:rsidP="009A1B5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Captures arrival and departure delays.</w:t>
            </w:r>
          </w:p>
        </w:tc>
        <w:tc>
          <w:tcPr>
            <w:tcW w:w="1605" w:type="dxa"/>
          </w:tcPr>
          <w:p w14:paraId="228052CD" w14:textId="77777777" w:rsidR="004B74C9" w:rsidRPr="004B74C9" w:rsidRDefault="004B74C9" w:rsidP="004B74C9">
            <w:pPr>
              <w:spacing w:before="240"/>
            </w:pPr>
          </w:p>
        </w:tc>
        <w:tc>
          <w:tcPr>
            <w:tcW w:w="900" w:type="dxa"/>
          </w:tcPr>
          <w:p w14:paraId="2FF53A38" w14:textId="77777777" w:rsidR="004B74C9" w:rsidRPr="004B74C9" w:rsidRDefault="004B74C9" w:rsidP="004B74C9">
            <w:pPr>
              <w:spacing w:before="240"/>
            </w:pPr>
          </w:p>
        </w:tc>
      </w:tr>
      <w:tr w:rsidR="0028342C" w:rsidRPr="004B74C9" w14:paraId="797F9A79" w14:textId="77777777" w:rsidTr="0028342C">
        <w:tc>
          <w:tcPr>
            <w:tcW w:w="1319" w:type="dxa"/>
          </w:tcPr>
          <w:p w14:paraId="132AE370" w14:textId="087DBB33" w:rsidR="004B74C9" w:rsidRPr="004B74C9" w:rsidRDefault="0028342C" w:rsidP="004B74C9">
            <w:pPr>
              <w:spacing w:before="240"/>
            </w:pPr>
            <w:r>
              <w:lastRenderedPageBreak/>
              <w:t>Feb 2020 US Flight Delay</w:t>
            </w:r>
          </w:p>
        </w:tc>
        <w:tc>
          <w:tcPr>
            <w:tcW w:w="2996" w:type="dxa"/>
          </w:tcPr>
          <w:p w14:paraId="7773381D" w14:textId="77777777" w:rsidR="004B74C9" w:rsidRDefault="004B74C9" w:rsidP="004B74C9">
            <w:pPr>
              <w:spacing w:before="240"/>
              <w:rPr>
                <w:rFonts w:cstheme="minorHAnsi"/>
              </w:rPr>
            </w:pPr>
            <w:hyperlink r:id="rId7" w:history="1">
              <w:r w:rsidRPr="004B74C9">
                <w:rPr>
                  <w:rStyle w:val="Hyperlink"/>
                  <w:rFonts w:cstheme="minorHAnsi"/>
                  <w:color w:val="1155CC"/>
                </w:rPr>
                <w:t>https://www.kaggle.com/rowhitswami/feb-2020-us-flight-delay</w:t>
              </w:r>
            </w:hyperlink>
          </w:p>
          <w:p w14:paraId="227255B9" w14:textId="77777777" w:rsidR="0028342C" w:rsidRDefault="0028342C" w:rsidP="004B74C9">
            <w:pPr>
              <w:spacing w:before="240"/>
              <w:rPr>
                <w:rFonts w:cstheme="minorHAnsi"/>
              </w:rPr>
            </w:pPr>
          </w:p>
          <w:p w14:paraId="6F63FD0D" w14:textId="0B9CF486" w:rsidR="0028342C" w:rsidRPr="004B74C9" w:rsidRDefault="0028342C" w:rsidP="004B74C9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Original source is Bureau of Transportation Statistics</w:t>
            </w:r>
          </w:p>
        </w:tc>
        <w:tc>
          <w:tcPr>
            <w:tcW w:w="3711" w:type="dxa"/>
          </w:tcPr>
          <w:p w14:paraId="53FB2C5F" w14:textId="3291954D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US flights</w:t>
            </w:r>
          </w:p>
          <w:p w14:paraId="05EE9EED" w14:textId="77777777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Feb 2020</w:t>
            </w:r>
          </w:p>
          <w:p w14:paraId="038240E2" w14:textId="5528A417" w:rsidR="0028342C" w:rsidRDefault="0028342C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Has a flag for departures that were more than 15 minutes late, but not how long the departure was</w:t>
            </w:r>
            <w:r w:rsidR="002C3848">
              <w:rPr>
                <w:rFonts w:cstheme="minorHAnsi"/>
              </w:rPr>
              <w:t>.</w:t>
            </w:r>
          </w:p>
          <w:p w14:paraId="0AA402DC" w14:textId="77777777" w:rsidR="0028342C" w:rsidRDefault="0028342C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Departure time and the departure delay flag are missing data for 1% of entries</w:t>
            </w:r>
          </w:p>
          <w:p w14:paraId="5B576B30" w14:textId="77777777" w:rsidR="000068B2" w:rsidRDefault="000068B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Has unique carrier code but not the actual flight number.</w:t>
            </w:r>
          </w:p>
          <w:p w14:paraId="5AD5C929" w14:textId="77777777" w:rsidR="006F79F2" w:rsidRDefault="006F79F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Has 9 columns when the previous two datasets had 28 and 21, respectively.</w:t>
            </w:r>
          </w:p>
          <w:p w14:paraId="69EFD2DB" w14:textId="1BC6506B" w:rsidR="006F79F2" w:rsidRPr="004B74C9" w:rsidRDefault="006F79F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Captures only departure delays. </w:t>
            </w:r>
          </w:p>
        </w:tc>
        <w:tc>
          <w:tcPr>
            <w:tcW w:w="1605" w:type="dxa"/>
          </w:tcPr>
          <w:p w14:paraId="30791492" w14:textId="77777777" w:rsidR="004B74C9" w:rsidRPr="004B74C9" w:rsidRDefault="004B74C9" w:rsidP="004B74C9">
            <w:pPr>
              <w:spacing w:before="240"/>
            </w:pPr>
          </w:p>
        </w:tc>
        <w:tc>
          <w:tcPr>
            <w:tcW w:w="900" w:type="dxa"/>
          </w:tcPr>
          <w:p w14:paraId="3016E5EE" w14:textId="77777777" w:rsidR="004B74C9" w:rsidRPr="004B74C9" w:rsidRDefault="004B74C9" w:rsidP="004B74C9">
            <w:pPr>
              <w:spacing w:before="240"/>
            </w:pPr>
          </w:p>
        </w:tc>
      </w:tr>
    </w:tbl>
    <w:p w14:paraId="277EB0E2" w14:textId="77777777" w:rsidR="004B74C9" w:rsidRDefault="004B74C9" w:rsidP="004B74C9">
      <w:pPr>
        <w:spacing w:before="240"/>
        <w:rPr>
          <w:sz w:val="28"/>
          <w:szCs w:val="28"/>
        </w:rPr>
      </w:pPr>
    </w:p>
    <w:p w14:paraId="1AF3FE60" w14:textId="41246428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Methods and Models</w:t>
      </w:r>
    </w:p>
    <w:p w14:paraId="6F455A0B" w14:textId="7A95B600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Milestones</w:t>
      </w:r>
    </w:p>
    <w:p w14:paraId="5C74283E" w14:textId="6AF27054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>Timeline</w:t>
      </w:r>
    </w:p>
    <w:p w14:paraId="1235485A" w14:textId="61AE1AC1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Concerns</w:t>
      </w:r>
    </w:p>
    <w:p w14:paraId="016EE4D6" w14:textId="2E8F0E4D" w:rsidR="004B74C9" w:rsidRPr="004B74C9" w:rsidRDefault="004B74C9" w:rsidP="004B74C9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2019-2020 data may capture delays caused by a rare event (COVID-19). Using these points may impact the prediction. </w:t>
      </w:r>
      <w:r w:rsidRPr="004B74C9">
        <w:rPr>
          <w:sz w:val="24"/>
          <w:szCs w:val="24"/>
        </w:rPr>
        <w:t>While the entries sometimes have information on the cause of the delay, this is often not available.</w:t>
      </w:r>
    </w:p>
    <w:sectPr w:rsidR="004B74C9" w:rsidRPr="004B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C8B"/>
    <w:multiLevelType w:val="hybridMultilevel"/>
    <w:tmpl w:val="3AA8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76A8"/>
    <w:multiLevelType w:val="hybridMultilevel"/>
    <w:tmpl w:val="74EA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614CC"/>
    <w:multiLevelType w:val="hybridMultilevel"/>
    <w:tmpl w:val="F18A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E5B3C"/>
    <w:multiLevelType w:val="hybridMultilevel"/>
    <w:tmpl w:val="93F0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3B"/>
    <w:rsid w:val="000068B2"/>
    <w:rsid w:val="000D2393"/>
    <w:rsid w:val="000D695D"/>
    <w:rsid w:val="0028342C"/>
    <w:rsid w:val="002C3848"/>
    <w:rsid w:val="0043681E"/>
    <w:rsid w:val="0045433B"/>
    <w:rsid w:val="004B74C9"/>
    <w:rsid w:val="00620DCF"/>
    <w:rsid w:val="006F79F2"/>
    <w:rsid w:val="0075783A"/>
    <w:rsid w:val="00760EE3"/>
    <w:rsid w:val="00780C54"/>
    <w:rsid w:val="008201FC"/>
    <w:rsid w:val="0085576A"/>
    <w:rsid w:val="00917521"/>
    <w:rsid w:val="009A1B53"/>
    <w:rsid w:val="00AE2F7A"/>
    <w:rsid w:val="00B651E6"/>
    <w:rsid w:val="00C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CA46"/>
  <w15:chartTrackingRefBased/>
  <w15:docId w15:val="{BF498E12-D657-457C-BE4A-F86C2799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CF"/>
    <w:pPr>
      <w:ind w:left="720"/>
      <w:contextualSpacing/>
    </w:pPr>
  </w:style>
  <w:style w:type="table" w:styleId="TableGrid">
    <w:name w:val="Table Grid"/>
    <w:basedOn w:val="TableNormal"/>
    <w:uiPriority w:val="39"/>
    <w:rsid w:val="004B7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4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rowhitswami/feb-2020-us-flight-de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ivyansh22/flight-delay-prediction" TargetMode="External"/><Relationship Id="rId5" Type="http://schemas.openxmlformats.org/officeDocument/2006/relationships/hyperlink" Target="https://www.kaggle.com/yuanyuwendymu/airline-delay-and-cancellation-data-2009-20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</dc:creator>
  <cp:keywords/>
  <dc:description/>
  <cp:lastModifiedBy>Melissa Flores</cp:lastModifiedBy>
  <cp:revision>4</cp:revision>
  <dcterms:created xsi:type="dcterms:W3CDTF">2021-09-29T19:16:00Z</dcterms:created>
  <dcterms:modified xsi:type="dcterms:W3CDTF">2021-09-29T19:31:00Z</dcterms:modified>
</cp:coreProperties>
</file>