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78A759" w14:textId="0AB8B8B5" w:rsidR="00702C84" w:rsidRDefault="00702C84"/>
    <w:p w14:paraId="6B92B425" w14:textId="77777777" w:rsidR="00702C84" w:rsidRDefault="00702C84"/>
    <w:tbl>
      <w:tblPr>
        <w:tblpPr w:leftFromText="180" w:rightFromText="180" w:horzAnchor="margin" w:tblpY="1200"/>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41B90E04" w14:textId="77777777" w:rsidTr="004872E2">
        <w:trPr>
          <w:trHeight w:val="6750"/>
        </w:trPr>
        <w:tc>
          <w:tcPr>
            <w:tcW w:w="5000" w:type="pct"/>
            <w:gridSpan w:val="5"/>
          </w:tcPr>
          <w:p w14:paraId="21332256" w14:textId="55EF9073" w:rsidR="00C3569F" w:rsidRDefault="00C3569F" w:rsidP="00702C84">
            <w:r w:rsidRPr="009B5DF8">
              <w:rPr>
                <w:noProof/>
                <w:lang w:eastAsia="en-AU"/>
              </w:rPr>
              <w:drawing>
                <wp:inline distT="0" distB="0" distL="0" distR="0" wp14:anchorId="5CF69DB3" wp14:editId="46CF39BF">
                  <wp:extent cx="6857664" cy="411191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57664" cy="4111919"/>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F9A1FC4" w14:textId="77777777" w:rsidTr="00702C84">
        <w:trPr>
          <w:trHeight w:val="144"/>
        </w:trPr>
        <w:tc>
          <w:tcPr>
            <w:tcW w:w="417" w:type="pct"/>
            <w:vMerge w:val="restart"/>
            <w:shd w:val="clear" w:color="auto" w:fill="000000" w:themeFill="text1"/>
          </w:tcPr>
          <w:p w14:paraId="735B81F2" w14:textId="77777777" w:rsidR="00C3569F" w:rsidRDefault="00C3569F" w:rsidP="00702C84"/>
        </w:tc>
        <w:tc>
          <w:tcPr>
            <w:tcW w:w="2083" w:type="pct"/>
            <w:tcBorders>
              <w:top w:val="single" w:sz="48" w:space="0" w:color="D83D27" w:themeColor="accent2"/>
            </w:tcBorders>
            <w:shd w:val="clear" w:color="auto" w:fill="000000" w:themeFill="text1"/>
          </w:tcPr>
          <w:p w14:paraId="18952098" w14:textId="77777777" w:rsidR="00C3569F" w:rsidRPr="00A00E8F" w:rsidRDefault="00C3569F" w:rsidP="00702C84"/>
        </w:tc>
        <w:tc>
          <w:tcPr>
            <w:tcW w:w="2084" w:type="pct"/>
            <w:gridSpan w:val="2"/>
            <w:shd w:val="clear" w:color="auto" w:fill="000000" w:themeFill="text1"/>
          </w:tcPr>
          <w:p w14:paraId="2C102E7A" w14:textId="77777777" w:rsidR="00C3569F" w:rsidRPr="00A00E8F" w:rsidRDefault="00C3569F" w:rsidP="00702C84"/>
        </w:tc>
        <w:tc>
          <w:tcPr>
            <w:tcW w:w="416" w:type="pct"/>
            <w:vMerge w:val="restart"/>
            <w:shd w:val="clear" w:color="auto" w:fill="000000" w:themeFill="text1"/>
          </w:tcPr>
          <w:p w14:paraId="03D3CE33" w14:textId="77777777" w:rsidR="00C3569F" w:rsidRDefault="00C3569F" w:rsidP="00702C84"/>
        </w:tc>
      </w:tr>
      <w:tr w:rsidR="00C3569F" w14:paraId="32A99FC8" w14:textId="77777777" w:rsidTr="00E91817">
        <w:trPr>
          <w:trHeight w:val="2490"/>
        </w:trPr>
        <w:tc>
          <w:tcPr>
            <w:tcW w:w="417" w:type="pct"/>
            <w:vMerge/>
            <w:shd w:val="clear" w:color="auto" w:fill="000000" w:themeFill="text1"/>
          </w:tcPr>
          <w:p w14:paraId="06C1869C" w14:textId="77777777" w:rsidR="00C3569F" w:rsidRDefault="00C3569F" w:rsidP="00702C84"/>
        </w:tc>
        <w:tc>
          <w:tcPr>
            <w:tcW w:w="4167" w:type="pct"/>
            <w:gridSpan w:val="3"/>
            <w:shd w:val="clear" w:color="auto" w:fill="000000" w:themeFill="text1"/>
          </w:tcPr>
          <w:p w14:paraId="7C506317" w14:textId="5548A2DC" w:rsidR="00C3569F" w:rsidRPr="00E91817" w:rsidRDefault="004872E2" w:rsidP="00E91817">
            <w:pPr>
              <w:pStyle w:val="Title"/>
              <w:rPr>
                <w:sz w:val="64"/>
                <w:szCs w:val="64"/>
              </w:rPr>
            </w:pPr>
            <w:r w:rsidRPr="004872E2">
              <w:rPr>
                <w:sz w:val="64"/>
                <w:szCs w:val="64"/>
              </w:rPr>
              <w:t>How to reliably predict airline delays</w:t>
            </w:r>
          </w:p>
        </w:tc>
        <w:tc>
          <w:tcPr>
            <w:tcW w:w="416" w:type="pct"/>
            <w:vMerge/>
            <w:shd w:val="clear" w:color="auto" w:fill="000000" w:themeFill="text1"/>
          </w:tcPr>
          <w:p w14:paraId="32F66C68" w14:textId="77777777" w:rsidR="00C3569F" w:rsidRDefault="00C3569F" w:rsidP="00702C84"/>
        </w:tc>
      </w:tr>
      <w:tr w:rsidR="00C3569F" w14:paraId="34730FBB" w14:textId="77777777" w:rsidTr="00E91817">
        <w:trPr>
          <w:trHeight w:val="2598"/>
        </w:trPr>
        <w:tc>
          <w:tcPr>
            <w:tcW w:w="417" w:type="pct"/>
            <w:vMerge/>
            <w:shd w:val="clear" w:color="auto" w:fill="000000" w:themeFill="text1"/>
          </w:tcPr>
          <w:p w14:paraId="306398DE" w14:textId="77777777" w:rsidR="00C3569F" w:rsidRDefault="00C3569F" w:rsidP="00702C84"/>
        </w:tc>
        <w:tc>
          <w:tcPr>
            <w:tcW w:w="2778" w:type="pct"/>
            <w:gridSpan w:val="2"/>
            <w:shd w:val="clear" w:color="auto" w:fill="000000" w:themeFill="text1"/>
          </w:tcPr>
          <w:p w14:paraId="728E5291" w14:textId="0B69C0E0" w:rsidR="00E91817" w:rsidRDefault="004872E2" w:rsidP="00E91817">
            <w:pPr>
              <w:pStyle w:val="Heading3"/>
              <w:rPr>
                <w:rFonts w:ascii="Arial" w:hAnsi="Arial" w:cs="Arial"/>
                <w:color w:val="FFFFFF" w:themeColor="background1"/>
                <w:sz w:val="22"/>
                <w:szCs w:val="22"/>
              </w:rPr>
            </w:pPr>
            <w:bookmarkStart w:id="0" w:name="_Toc84443614"/>
            <w:r w:rsidRPr="00E91817">
              <w:rPr>
                <w:rFonts w:ascii="Arial" w:hAnsi="Arial" w:cs="Arial"/>
                <w:color w:val="FFFFFF" w:themeColor="background1"/>
                <w:sz w:val="22"/>
                <w:szCs w:val="22"/>
              </w:rPr>
              <w:t>Shantel Culver</w:t>
            </w:r>
            <w:r w:rsidR="00BC5017">
              <w:rPr>
                <w:rFonts w:ascii="Arial" w:hAnsi="Arial" w:cs="Arial"/>
                <w:color w:val="FFFFFF" w:themeColor="background1"/>
                <w:sz w:val="22"/>
                <w:szCs w:val="22"/>
              </w:rPr>
              <w:t xml:space="preserve"> |</w:t>
            </w:r>
            <w:r w:rsidRPr="00E91817">
              <w:rPr>
                <w:rFonts w:ascii="Arial" w:hAnsi="Arial" w:cs="Arial"/>
                <w:color w:val="FFFFFF" w:themeColor="background1"/>
                <w:sz w:val="22"/>
                <w:szCs w:val="22"/>
              </w:rPr>
              <w:t xml:space="preserve"> Tosin Adebote</w:t>
            </w:r>
            <w:bookmarkEnd w:id="0"/>
          </w:p>
          <w:p w14:paraId="4EC213BB" w14:textId="1BBBAB6F" w:rsidR="00E91817" w:rsidRDefault="004872E2" w:rsidP="00E91817">
            <w:pPr>
              <w:pStyle w:val="Heading3"/>
              <w:rPr>
                <w:rFonts w:ascii="Arial" w:hAnsi="Arial" w:cs="Arial"/>
                <w:color w:val="FFFFFF" w:themeColor="background1"/>
                <w:sz w:val="22"/>
                <w:szCs w:val="22"/>
              </w:rPr>
            </w:pPr>
            <w:bookmarkStart w:id="1" w:name="_Toc84443615"/>
            <w:r w:rsidRPr="00E91817">
              <w:rPr>
                <w:rFonts w:ascii="Arial" w:hAnsi="Arial" w:cs="Arial"/>
                <w:color w:val="FFFFFF" w:themeColor="background1"/>
                <w:sz w:val="22"/>
                <w:szCs w:val="22"/>
              </w:rPr>
              <w:t>Ashley Drewry</w:t>
            </w:r>
            <w:r w:rsidR="00BC5017">
              <w:rPr>
                <w:rFonts w:ascii="Arial" w:hAnsi="Arial" w:cs="Arial"/>
                <w:color w:val="FFFFFF" w:themeColor="background1"/>
                <w:sz w:val="22"/>
                <w:szCs w:val="22"/>
              </w:rPr>
              <w:t xml:space="preserve"> |</w:t>
            </w:r>
            <w:r w:rsidRPr="00E91817">
              <w:rPr>
                <w:rFonts w:ascii="Arial" w:hAnsi="Arial" w:cs="Arial"/>
                <w:color w:val="FFFFFF" w:themeColor="background1"/>
                <w:sz w:val="22"/>
                <w:szCs w:val="22"/>
              </w:rPr>
              <w:t xml:space="preserve"> Carolina Pacheco</w:t>
            </w:r>
            <w:bookmarkEnd w:id="1"/>
            <w:r w:rsidR="00E91817">
              <w:rPr>
                <w:rFonts w:ascii="Arial" w:hAnsi="Arial" w:cs="Arial"/>
                <w:color w:val="FFFFFF" w:themeColor="background1"/>
                <w:sz w:val="22"/>
                <w:szCs w:val="22"/>
              </w:rPr>
              <w:t xml:space="preserve"> </w:t>
            </w:r>
          </w:p>
          <w:p w14:paraId="099D3BED" w14:textId="03ED21D1" w:rsidR="004872E2" w:rsidRPr="00E91817" w:rsidRDefault="004872E2" w:rsidP="00E91817">
            <w:pPr>
              <w:pStyle w:val="Heading3"/>
              <w:rPr>
                <w:rFonts w:ascii="Arial" w:hAnsi="Arial" w:cs="Arial"/>
                <w:color w:val="FFFFFF" w:themeColor="background1"/>
                <w:sz w:val="22"/>
                <w:szCs w:val="22"/>
              </w:rPr>
            </w:pPr>
            <w:bookmarkStart w:id="2" w:name="_Toc84443616"/>
            <w:r w:rsidRPr="00E91817">
              <w:rPr>
                <w:rFonts w:ascii="Arial" w:hAnsi="Arial" w:cs="Arial"/>
                <w:color w:val="FFFFFF" w:themeColor="background1"/>
                <w:sz w:val="22"/>
                <w:szCs w:val="22"/>
              </w:rPr>
              <w:t>Melissa Flores</w:t>
            </w:r>
            <w:r w:rsidR="00BC5017">
              <w:rPr>
                <w:rFonts w:ascii="Arial" w:hAnsi="Arial" w:cs="Arial"/>
                <w:color w:val="FFFFFF" w:themeColor="background1"/>
                <w:sz w:val="22"/>
                <w:szCs w:val="22"/>
              </w:rPr>
              <w:t xml:space="preserve"> |</w:t>
            </w:r>
            <w:r w:rsidRPr="00E91817">
              <w:rPr>
                <w:rFonts w:ascii="Arial" w:hAnsi="Arial" w:cs="Arial"/>
                <w:color w:val="FFFFFF" w:themeColor="background1"/>
                <w:sz w:val="22"/>
                <w:szCs w:val="22"/>
              </w:rPr>
              <w:t xml:space="preserve"> Jiaxuan Ji</w:t>
            </w:r>
            <w:r w:rsidR="00BC5017">
              <w:rPr>
                <w:rFonts w:ascii="Arial" w:hAnsi="Arial" w:cs="Arial"/>
                <w:color w:val="FFFFFF" w:themeColor="background1"/>
                <w:sz w:val="22"/>
                <w:szCs w:val="22"/>
              </w:rPr>
              <w:t xml:space="preserve"> | </w:t>
            </w:r>
            <w:r w:rsidRPr="00E91817">
              <w:rPr>
                <w:rFonts w:ascii="Arial" w:hAnsi="Arial" w:cs="Arial"/>
                <w:color w:val="FFFFFF" w:themeColor="background1"/>
                <w:sz w:val="22"/>
                <w:szCs w:val="22"/>
              </w:rPr>
              <w:t>Sylvia Nanyangwe</w:t>
            </w:r>
            <w:bookmarkEnd w:id="2"/>
          </w:p>
          <w:p w14:paraId="77EC54FC" w14:textId="1773C0E3" w:rsidR="00C3569F" w:rsidRPr="00E91817" w:rsidRDefault="00C3569F" w:rsidP="00702C84">
            <w:pPr>
              <w:pStyle w:val="company"/>
              <w:rPr>
                <w:szCs w:val="72"/>
              </w:rPr>
            </w:pPr>
          </w:p>
        </w:tc>
        <w:tc>
          <w:tcPr>
            <w:tcW w:w="1389" w:type="pct"/>
            <w:shd w:val="clear" w:color="auto" w:fill="000000" w:themeFill="text1"/>
          </w:tcPr>
          <w:p w14:paraId="74E0231D" w14:textId="77777777" w:rsidR="00E91817" w:rsidRDefault="00E91817" w:rsidP="00E91817">
            <w:pPr>
              <w:pStyle w:val="Email"/>
              <w:jc w:val="right"/>
              <w:rPr>
                <w:color w:val="FFFFFF" w:themeColor="background1"/>
              </w:rPr>
            </w:pPr>
          </w:p>
          <w:p w14:paraId="4F7A2745" w14:textId="77777777" w:rsidR="00E91817" w:rsidRDefault="00E91817" w:rsidP="00E91817">
            <w:pPr>
              <w:pStyle w:val="Email"/>
              <w:rPr>
                <w:color w:val="FFFFFF" w:themeColor="background1"/>
              </w:rPr>
            </w:pPr>
          </w:p>
          <w:p w14:paraId="1477ED8C" w14:textId="77777777" w:rsidR="00E91817" w:rsidRDefault="00E91817" w:rsidP="00E91817">
            <w:pPr>
              <w:pStyle w:val="Email"/>
              <w:rPr>
                <w:color w:val="FFFFFF" w:themeColor="background1"/>
              </w:rPr>
            </w:pPr>
          </w:p>
          <w:p w14:paraId="40854DAB" w14:textId="1C416978" w:rsidR="00C3569F" w:rsidRPr="00E91817" w:rsidRDefault="00E91817" w:rsidP="00E91817">
            <w:pPr>
              <w:pStyle w:val="Email"/>
              <w:jc w:val="right"/>
              <w:rPr>
                <w:color w:val="FFFFFF" w:themeColor="background1"/>
              </w:rPr>
            </w:pPr>
            <w:r>
              <w:rPr>
                <w:color w:val="FFFFFF" w:themeColor="background1"/>
              </w:rPr>
              <w:t xml:space="preserve">DS4A – </w:t>
            </w:r>
            <w:r w:rsidRPr="00E91817">
              <w:rPr>
                <w:color w:val="FFFFFF" w:themeColor="background1"/>
              </w:rPr>
              <w:t>Team 16</w:t>
            </w:r>
          </w:p>
        </w:tc>
        <w:tc>
          <w:tcPr>
            <w:tcW w:w="416" w:type="pct"/>
            <w:vMerge/>
            <w:shd w:val="clear" w:color="auto" w:fill="000000" w:themeFill="text1"/>
          </w:tcPr>
          <w:p w14:paraId="5501785B" w14:textId="77777777" w:rsidR="00C3569F" w:rsidRDefault="00C3569F" w:rsidP="00702C84"/>
        </w:tc>
      </w:tr>
    </w:tbl>
    <w:p w14:paraId="573D3901"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29466117" w14:textId="52D01362" w:rsidR="00BC5017" w:rsidRDefault="00BC5017" w:rsidP="00BC5017">
      <w:pPr>
        <w:jc w:val="center"/>
      </w:pPr>
    </w:p>
    <w:p w14:paraId="1384869F" w14:textId="5E2D4A71" w:rsidR="000E02F0" w:rsidRDefault="000E02F0" w:rsidP="00BC5017">
      <w:pPr>
        <w:jc w:val="center"/>
      </w:pPr>
    </w:p>
    <w:sdt>
      <w:sdtPr>
        <w:rPr>
          <w:rFonts w:asciiTheme="minorHAnsi" w:eastAsiaTheme="minorHAnsi" w:hAnsiTheme="minorHAnsi" w:cstheme="minorBidi"/>
          <w:color w:val="auto"/>
          <w:sz w:val="24"/>
          <w:szCs w:val="28"/>
        </w:rPr>
        <w:id w:val="1560737087"/>
        <w:docPartObj>
          <w:docPartGallery w:val="Table of Contents"/>
          <w:docPartUnique/>
        </w:docPartObj>
      </w:sdtPr>
      <w:sdtEndPr>
        <w:rPr>
          <w:b/>
          <w:bCs/>
          <w:noProof/>
        </w:rPr>
      </w:sdtEndPr>
      <w:sdtContent>
        <w:p w14:paraId="5A956EC5" w14:textId="694D7B09" w:rsidR="000E02F0" w:rsidRDefault="00053B50">
          <w:pPr>
            <w:pStyle w:val="TOCHeading"/>
          </w:pPr>
          <w:r>
            <w:t xml:space="preserve">Table of </w:t>
          </w:r>
          <w:r w:rsidR="000E02F0">
            <w:t>Contents</w:t>
          </w:r>
        </w:p>
        <w:p w14:paraId="70C310D2" w14:textId="50CEE961" w:rsidR="000E02F0" w:rsidRDefault="000E02F0" w:rsidP="00053B50">
          <w:pPr>
            <w:pStyle w:val="TOC3"/>
            <w:tabs>
              <w:tab w:val="right" w:leader="dot" w:pos="10790"/>
            </w:tabs>
            <w:ind w:left="0"/>
            <w:rPr>
              <w:noProof/>
            </w:rPr>
          </w:pPr>
          <w:r>
            <w:fldChar w:fldCharType="begin"/>
          </w:r>
          <w:r>
            <w:instrText xml:space="preserve"> TOC \o "1-3" \h \z \u </w:instrText>
          </w:r>
          <w:r>
            <w:fldChar w:fldCharType="separate"/>
          </w:r>
          <w:hyperlink w:anchor="_Toc84443614" w:history="1">
            <w:r>
              <w:rPr>
                <w:rStyle w:val="Hyperlink"/>
                <w:rFonts w:ascii="Arial" w:hAnsi="Arial" w:cs="Arial"/>
                <w:noProof/>
              </w:rPr>
              <w:t>Meet Team 16</w:t>
            </w:r>
            <w:r>
              <w:rPr>
                <w:noProof/>
                <w:webHidden/>
              </w:rPr>
              <w:tab/>
              <w:t>3</w:t>
            </w:r>
          </w:hyperlink>
        </w:p>
        <w:p w14:paraId="5A927752" w14:textId="120C5366" w:rsidR="000E02F0" w:rsidRDefault="00377A3B">
          <w:pPr>
            <w:pStyle w:val="TOC1"/>
            <w:tabs>
              <w:tab w:val="right" w:leader="dot" w:pos="10790"/>
            </w:tabs>
            <w:rPr>
              <w:rFonts w:eastAsiaTheme="minorEastAsia"/>
              <w:noProof/>
              <w:sz w:val="22"/>
              <w:szCs w:val="22"/>
            </w:rPr>
          </w:pPr>
          <w:hyperlink w:anchor="_Toc84443617" w:history="1">
            <w:r w:rsidR="00FB3E7C">
              <w:rPr>
                <w:rStyle w:val="Hyperlink"/>
                <w:noProof/>
              </w:rPr>
              <w:t>Overview</w:t>
            </w:r>
            <w:r w:rsidR="000E02F0">
              <w:rPr>
                <w:noProof/>
                <w:webHidden/>
              </w:rPr>
              <w:tab/>
            </w:r>
            <w:r w:rsidR="000E02F0">
              <w:rPr>
                <w:noProof/>
                <w:webHidden/>
              </w:rPr>
              <w:fldChar w:fldCharType="begin"/>
            </w:r>
            <w:r w:rsidR="000E02F0">
              <w:rPr>
                <w:noProof/>
                <w:webHidden/>
              </w:rPr>
              <w:instrText xml:space="preserve"> PAGEREF _Toc84443617 \h </w:instrText>
            </w:r>
            <w:r w:rsidR="000E02F0">
              <w:rPr>
                <w:noProof/>
                <w:webHidden/>
              </w:rPr>
            </w:r>
            <w:r w:rsidR="000E02F0">
              <w:rPr>
                <w:noProof/>
                <w:webHidden/>
              </w:rPr>
              <w:fldChar w:fldCharType="separate"/>
            </w:r>
            <w:r w:rsidR="000E02F0">
              <w:rPr>
                <w:noProof/>
                <w:webHidden/>
              </w:rPr>
              <w:t>4</w:t>
            </w:r>
            <w:r w:rsidR="000E02F0">
              <w:rPr>
                <w:noProof/>
                <w:webHidden/>
              </w:rPr>
              <w:fldChar w:fldCharType="end"/>
            </w:r>
          </w:hyperlink>
        </w:p>
        <w:p w14:paraId="3FF877CE" w14:textId="7B4FF1FC" w:rsidR="000E02F0" w:rsidRDefault="00377A3B">
          <w:pPr>
            <w:pStyle w:val="TOC2"/>
            <w:tabs>
              <w:tab w:val="right" w:leader="dot" w:pos="10790"/>
            </w:tabs>
            <w:rPr>
              <w:rFonts w:eastAsiaTheme="minorEastAsia"/>
              <w:noProof/>
              <w:sz w:val="22"/>
              <w:szCs w:val="22"/>
            </w:rPr>
          </w:pPr>
          <w:hyperlink w:anchor="_Toc84443618" w:history="1">
            <w:r w:rsidR="00262DDB">
              <w:rPr>
                <w:rStyle w:val="Hyperlink"/>
                <w:noProof/>
              </w:rPr>
              <w:t>The problem we are looking to solve</w:t>
            </w:r>
            <w:r w:rsidR="000E02F0">
              <w:rPr>
                <w:noProof/>
                <w:webHidden/>
              </w:rPr>
              <w:tab/>
            </w:r>
            <w:r w:rsidR="000E02F0">
              <w:rPr>
                <w:noProof/>
                <w:webHidden/>
              </w:rPr>
              <w:fldChar w:fldCharType="begin"/>
            </w:r>
            <w:r w:rsidR="000E02F0">
              <w:rPr>
                <w:noProof/>
                <w:webHidden/>
              </w:rPr>
              <w:instrText xml:space="preserve"> PAGEREF _Toc84443618 \h </w:instrText>
            </w:r>
            <w:r w:rsidR="000E02F0">
              <w:rPr>
                <w:noProof/>
                <w:webHidden/>
              </w:rPr>
            </w:r>
            <w:r w:rsidR="000E02F0">
              <w:rPr>
                <w:noProof/>
                <w:webHidden/>
              </w:rPr>
              <w:fldChar w:fldCharType="separate"/>
            </w:r>
            <w:r w:rsidR="000E02F0">
              <w:rPr>
                <w:noProof/>
                <w:webHidden/>
              </w:rPr>
              <w:t>4</w:t>
            </w:r>
            <w:r w:rsidR="000E02F0">
              <w:rPr>
                <w:noProof/>
                <w:webHidden/>
              </w:rPr>
              <w:fldChar w:fldCharType="end"/>
            </w:r>
          </w:hyperlink>
        </w:p>
        <w:p w14:paraId="3A18ECB5" w14:textId="4BD6A4EB" w:rsidR="000E02F0" w:rsidRDefault="00377A3B">
          <w:pPr>
            <w:pStyle w:val="TOC2"/>
            <w:tabs>
              <w:tab w:val="right" w:leader="dot" w:pos="10790"/>
            </w:tabs>
            <w:rPr>
              <w:rFonts w:eastAsiaTheme="minorEastAsia"/>
              <w:noProof/>
              <w:sz w:val="22"/>
              <w:szCs w:val="22"/>
            </w:rPr>
          </w:pPr>
          <w:hyperlink w:anchor="_Toc84443619" w:history="1">
            <w:r w:rsidR="00262DDB">
              <w:rPr>
                <w:rStyle w:val="Hyperlink"/>
                <w:noProof/>
              </w:rPr>
              <w:t>How to accomplish this with data</w:t>
            </w:r>
            <w:r w:rsidR="000E02F0">
              <w:rPr>
                <w:noProof/>
                <w:webHidden/>
              </w:rPr>
              <w:tab/>
            </w:r>
            <w:r w:rsidR="000E02F0">
              <w:rPr>
                <w:noProof/>
                <w:webHidden/>
              </w:rPr>
              <w:fldChar w:fldCharType="begin"/>
            </w:r>
            <w:r w:rsidR="000E02F0">
              <w:rPr>
                <w:noProof/>
                <w:webHidden/>
              </w:rPr>
              <w:instrText xml:space="preserve"> PAGEREF _Toc84443619 \h </w:instrText>
            </w:r>
            <w:r w:rsidR="000E02F0">
              <w:rPr>
                <w:noProof/>
                <w:webHidden/>
              </w:rPr>
            </w:r>
            <w:r w:rsidR="000E02F0">
              <w:rPr>
                <w:noProof/>
                <w:webHidden/>
              </w:rPr>
              <w:fldChar w:fldCharType="separate"/>
            </w:r>
            <w:r w:rsidR="000E02F0">
              <w:rPr>
                <w:noProof/>
                <w:webHidden/>
              </w:rPr>
              <w:t>4</w:t>
            </w:r>
            <w:r w:rsidR="000E02F0">
              <w:rPr>
                <w:noProof/>
                <w:webHidden/>
              </w:rPr>
              <w:fldChar w:fldCharType="end"/>
            </w:r>
          </w:hyperlink>
        </w:p>
        <w:p w14:paraId="693DB18B" w14:textId="2D268BF8" w:rsidR="000E02F0" w:rsidRDefault="00377A3B">
          <w:pPr>
            <w:pStyle w:val="TOC2"/>
            <w:tabs>
              <w:tab w:val="right" w:leader="dot" w:pos="10790"/>
            </w:tabs>
            <w:rPr>
              <w:rFonts w:eastAsiaTheme="minorEastAsia"/>
              <w:noProof/>
              <w:sz w:val="22"/>
              <w:szCs w:val="22"/>
            </w:rPr>
          </w:pPr>
          <w:hyperlink w:anchor="_Toc84443620" w:history="1">
            <w:r w:rsidR="00262DDB">
              <w:rPr>
                <w:rStyle w:val="Hyperlink"/>
                <w:noProof/>
              </w:rPr>
              <w:t>Why does this matter?</w:t>
            </w:r>
            <w:r w:rsidR="000E02F0">
              <w:rPr>
                <w:noProof/>
                <w:webHidden/>
              </w:rPr>
              <w:tab/>
            </w:r>
            <w:r w:rsidR="000E02F0">
              <w:rPr>
                <w:noProof/>
                <w:webHidden/>
              </w:rPr>
              <w:fldChar w:fldCharType="begin"/>
            </w:r>
            <w:r w:rsidR="000E02F0">
              <w:rPr>
                <w:noProof/>
                <w:webHidden/>
              </w:rPr>
              <w:instrText xml:space="preserve"> PAGEREF _Toc84443620 \h </w:instrText>
            </w:r>
            <w:r w:rsidR="000E02F0">
              <w:rPr>
                <w:noProof/>
                <w:webHidden/>
              </w:rPr>
            </w:r>
            <w:r w:rsidR="000E02F0">
              <w:rPr>
                <w:noProof/>
                <w:webHidden/>
              </w:rPr>
              <w:fldChar w:fldCharType="separate"/>
            </w:r>
            <w:r w:rsidR="000E02F0">
              <w:rPr>
                <w:noProof/>
                <w:webHidden/>
              </w:rPr>
              <w:t>4</w:t>
            </w:r>
            <w:r w:rsidR="000E02F0">
              <w:rPr>
                <w:noProof/>
                <w:webHidden/>
              </w:rPr>
              <w:fldChar w:fldCharType="end"/>
            </w:r>
          </w:hyperlink>
        </w:p>
        <w:p w14:paraId="37E7031F" w14:textId="63989BF4" w:rsidR="000E02F0" w:rsidRDefault="00377A3B">
          <w:pPr>
            <w:pStyle w:val="TOC1"/>
            <w:tabs>
              <w:tab w:val="right" w:leader="dot" w:pos="10790"/>
            </w:tabs>
            <w:rPr>
              <w:rFonts w:eastAsiaTheme="minorEastAsia"/>
              <w:noProof/>
              <w:sz w:val="22"/>
              <w:szCs w:val="22"/>
            </w:rPr>
          </w:pPr>
          <w:hyperlink w:anchor="_Toc84443622" w:history="1">
            <w:r w:rsidR="00FB3E7C">
              <w:rPr>
                <w:rStyle w:val="Hyperlink"/>
                <w:noProof/>
              </w:rPr>
              <w:t>Potential Audience</w:t>
            </w:r>
            <w:r w:rsidR="000E02F0">
              <w:rPr>
                <w:noProof/>
                <w:webHidden/>
              </w:rPr>
              <w:tab/>
            </w:r>
            <w:r w:rsidR="000E02F0">
              <w:rPr>
                <w:noProof/>
                <w:webHidden/>
              </w:rPr>
              <w:fldChar w:fldCharType="begin"/>
            </w:r>
            <w:r w:rsidR="000E02F0">
              <w:rPr>
                <w:noProof/>
                <w:webHidden/>
              </w:rPr>
              <w:instrText xml:space="preserve"> PAGEREF _Toc84443622 \h </w:instrText>
            </w:r>
            <w:r w:rsidR="000E02F0">
              <w:rPr>
                <w:noProof/>
                <w:webHidden/>
              </w:rPr>
            </w:r>
            <w:r w:rsidR="000E02F0">
              <w:rPr>
                <w:noProof/>
                <w:webHidden/>
              </w:rPr>
              <w:fldChar w:fldCharType="separate"/>
            </w:r>
            <w:r w:rsidR="000E02F0">
              <w:rPr>
                <w:noProof/>
                <w:webHidden/>
              </w:rPr>
              <w:t>5</w:t>
            </w:r>
            <w:r w:rsidR="000E02F0">
              <w:rPr>
                <w:noProof/>
                <w:webHidden/>
              </w:rPr>
              <w:fldChar w:fldCharType="end"/>
            </w:r>
          </w:hyperlink>
        </w:p>
        <w:p w14:paraId="38DB29BD" w14:textId="425E2D52" w:rsidR="000E02F0" w:rsidRDefault="00377A3B">
          <w:pPr>
            <w:pStyle w:val="TOC1"/>
            <w:tabs>
              <w:tab w:val="right" w:leader="dot" w:pos="10790"/>
            </w:tabs>
            <w:rPr>
              <w:rStyle w:val="Hyperlink"/>
              <w:noProof/>
            </w:rPr>
          </w:pPr>
          <w:hyperlink w:anchor="_Toc84443624" w:history="1">
            <w:r w:rsidR="00053B50">
              <w:rPr>
                <w:rStyle w:val="Hyperlink"/>
                <w:noProof/>
              </w:rPr>
              <w:t>About the Data</w:t>
            </w:r>
            <w:r w:rsidR="000E02F0">
              <w:rPr>
                <w:noProof/>
                <w:webHidden/>
              </w:rPr>
              <w:tab/>
            </w:r>
            <w:r w:rsidR="000E02F0">
              <w:rPr>
                <w:noProof/>
                <w:webHidden/>
              </w:rPr>
              <w:fldChar w:fldCharType="begin"/>
            </w:r>
            <w:r w:rsidR="000E02F0">
              <w:rPr>
                <w:noProof/>
                <w:webHidden/>
              </w:rPr>
              <w:instrText xml:space="preserve"> PAGEREF _Toc84443624 \h </w:instrText>
            </w:r>
            <w:r w:rsidR="000E02F0">
              <w:rPr>
                <w:noProof/>
                <w:webHidden/>
              </w:rPr>
            </w:r>
            <w:r w:rsidR="000E02F0">
              <w:rPr>
                <w:noProof/>
                <w:webHidden/>
              </w:rPr>
              <w:fldChar w:fldCharType="separate"/>
            </w:r>
            <w:r w:rsidR="000E02F0">
              <w:rPr>
                <w:noProof/>
                <w:webHidden/>
              </w:rPr>
              <w:t>6</w:t>
            </w:r>
            <w:r w:rsidR="000E02F0">
              <w:rPr>
                <w:noProof/>
                <w:webHidden/>
              </w:rPr>
              <w:fldChar w:fldCharType="end"/>
            </w:r>
          </w:hyperlink>
        </w:p>
        <w:p w14:paraId="73FDC562" w14:textId="485A821F" w:rsidR="00262DDB" w:rsidRDefault="00377A3B" w:rsidP="00262DDB">
          <w:pPr>
            <w:pStyle w:val="TOC2"/>
            <w:tabs>
              <w:tab w:val="right" w:leader="dot" w:pos="10790"/>
            </w:tabs>
            <w:rPr>
              <w:rStyle w:val="Hyperlink"/>
              <w:noProof/>
            </w:rPr>
          </w:pPr>
          <w:hyperlink w:anchor="_Toc84443623" w:history="1">
            <w:r w:rsidR="00262DDB" w:rsidRPr="006608CF">
              <w:rPr>
                <w:rStyle w:val="Hyperlink"/>
                <w:noProof/>
              </w:rPr>
              <w:t>S</w:t>
            </w:r>
            <w:r w:rsidR="00053B50">
              <w:rPr>
                <w:rStyle w:val="Hyperlink"/>
                <w:noProof/>
              </w:rPr>
              <w:t>ources</w:t>
            </w:r>
            <w:r w:rsidR="00262DDB">
              <w:rPr>
                <w:noProof/>
                <w:webHidden/>
              </w:rPr>
              <w:tab/>
            </w:r>
            <w:r w:rsidR="00053B50">
              <w:rPr>
                <w:noProof/>
                <w:webHidden/>
              </w:rPr>
              <w:t>6</w:t>
            </w:r>
          </w:hyperlink>
        </w:p>
        <w:p w14:paraId="4344558C" w14:textId="2869CAF4" w:rsidR="00053B50" w:rsidRPr="00053B50" w:rsidRDefault="00377A3B" w:rsidP="00053B50">
          <w:pPr>
            <w:pStyle w:val="TOC2"/>
            <w:tabs>
              <w:tab w:val="right" w:leader="dot" w:pos="10790"/>
            </w:tabs>
            <w:rPr>
              <w:rFonts w:eastAsiaTheme="minorEastAsia"/>
              <w:noProof/>
              <w:sz w:val="22"/>
              <w:szCs w:val="22"/>
            </w:rPr>
          </w:pPr>
          <w:hyperlink w:anchor="_Toc84443623" w:history="1">
            <w:r w:rsidR="00053B50">
              <w:rPr>
                <w:rStyle w:val="Hyperlink"/>
                <w:noProof/>
              </w:rPr>
              <w:t>Data Wrangling and Cleaning</w:t>
            </w:r>
            <w:r w:rsidR="00053B50">
              <w:rPr>
                <w:noProof/>
                <w:webHidden/>
              </w:rPr>
              <w:tab/>
              <w:t>7</w:t>
            </w:r>
          </w:hyperlink>
        </w:p>
        <w:p w14:paraId="4ADCFFAA" w14:textId="5D1FFAEE" w:rsidR="000E02F0" w:rsidRDefault="00377A3B">
          <w:pPr>
            <w:pStyle w:val="TOC1"/>
            <w:tabs>
              <w:tab w:val="right" w:leader="dot" w:pos="10790"/>
            </w:tabs>
            <w:rPr>
              <w:rFonts w:eastAsiaTheme="minorEastAsia"/>
              <w:noProof/>
              <w:sz w:val="22"/>
              <w:szCs w:val="22"/>
            </w:rPr>
          </w:pPr>
          <w:hyperlink w:anchor="_Toc84443625" w:history="1">
            <w:r w:rsidR="000E02F0" w:rsidRPr="006608CF">
              <w:rPr>
                <w:rStyle w:val="Hyperlink"/>
                <w:noProof/>
              </w:rPr>
              <w:t>HEADING</w:t>
            </w:r>
            <w:r w:rsidR="000E02F0">
              <w:rPr>
                <w:noProof/>
                <w:webHidden/>
              </w:rPr>
              <w:tab/>
            </w:r>
            <w:r w:rsidR="00053B50">
              <w:rPr>
                <w:noProof/>
                <w:webHidden/>
              </w:rPr>
              <w:t>8</w:t>
            </w:r>
          </w:hyperlink>
        </w:p>
        <w:p w14:paraId="31C7697D" w14:textId="1FAFA26D" w:rsidR="000E02F0" w:rsidRDefault="000E02F0">
          <w:r>
            <w:rPr>
              <w:b/>
              <w:bCs/>
              <w:noProof/>
            </w:rPr>
            <w:fldChar w:fldCharType="end"/>
          </w:r>
        </w:p>
      </w:sdtContent>
    </w:sdt>
    <w:p w14:paraId="0A8DB23D" w14:textId="78FB71D3" w:rsidR="000E02F0" w:rsidRDefault="000E02F0" w:rsidP="00BC5017">
      <w:pPr>
        <w:jc w:val="center"/>
      </w:pPr>
    </w:p>
    <w:p w14:paraId="614A972C" w14:textId="05966601" w:rsidR="000E02F0" w:rsidRDefault="000E02F0" w:rsidP="00BC5017">
      <w:pPr>
        <w:jc w:val="center"/>
      </w:pPr>
    </w:p>
    <w:p w14:paraId="75D3E0DE" w14:textId="5C66A0CE" w:rsidR="000E02F0" w:rsidRDefault="000E02F0" w:rsidP="00BC5017">
      <w:pPr>
        <w:jc w:val="center"/>
      </w:pPr>
    </w:p>
    <w:p w14:paraId="6833D7EC" w14:textId="27EF77D1" w:rsidR="000E02F0" w:rsidRDefault="000E02F0" w:rsidP="00BC5017">
      <w:pPr>
        <w:jc w:val="center"/>
      </w:pPr>
    </w:p>
    <w:p w14:paraId="28D442CD" w14:textId="72137CF3" w:rsidR="000E02F0" w:rsidRDefault="000E02F0" w:rsidP="00BC5017">
      <w:pPr>
        <w:jc w:val="center"/>
      </w:pPr>
    </w:p>
    <w:p w14:paraId="70AD653E" w14:textId="4711FC2D" w:rsidR="000E02F0" w:rsidRDefault="000E02F0" w:rsidP="00BC5017">
      <w:pPr>
        <w:jc w:val="center"/>
      </w:pPr>
    </w:p>
    <w:p w14:paraId="18041F8B" w14:textId="713ADF20" w:rsidR="000E02F0" w:rsidRDefault="000E02F0" w:rsidP="00BC5017">
      <w:pPr>
        <w:jc w:val="center"/>
      </w:pPr>
    </w:p>
    <w:p w14:paraId="7A8EC156" w14:textId="519C040A" w:rsidR="000E02F0" w:rsidRDefault="000E02F0" w:rsidP="00BC5017">
      <w:pPr>
        <w:jc w:val="center"/>
      </w:pPr>
    </w:p>
    <w:p w14:paraId="6953E0F3" w14:textId="51E9CB01" w:rsidR="000E02F0" w:rsidRDefault="000E02F0" w:rsidP="00BC5017">
      <w:pPr>
        <w:jc w:val="center"/>
      </w:pPr>
    </w:p>
    <w:p w14:paraId="111DC174" w14:textId="3D933BAF" w:rsidR="000E02F0" w:rsidRDefault="000E02F0" w:rsidP="00BC5017">
      <w:pPr>
        <w:jc w:val="center"/>
      </w:pPr>
    </w:p>
    <w:p w14:paraId="5465796C" w14:textId="53EFFDB3" w:rsidR="000E02F0" w:rsidRDefault="000E02F0" w:rsidP="00BC5017">
      <w:pPr>
        <w:jc w:val="center"/>
      </w:pPr>
    </w:p>
    <w:p w14:paraId="38E49139" w14:textId="33A3FF57" w:rsidR="000E02F0" w:rsidRDefault="000E02F0" w:rsidP="00BC5017">
      <w:pPr>
        <w:jc w:val="center"/>
      </w:pPr>
    </w:p>
    <w:p w14:paraId="358778F5" w14:textId="29382C5E" w:rsidR="000E02F0" w:rsidRDefault="000E02F0" w:rsidP="00BC5017">
      <w:pPr>
        <w:jc w:val="center"/>
      </w:pPr>
    </w:p>
    <w:p w14:paraId="6B0AD20F" w14:textId="19298755" w:rsidR="000E02F0" w:rsidRDefault="000E02F0" w:rsidP="00BC5017">
      <w:pPr>
        <w:jc w:val="center"/>
      </w:pPr>
    </w:p>
    <w:p w14:paraId="69398159" w14:textId="5E241962" w:rsidR="000E02F0" w:rsidRDefault="000E02F0" w:rsidP="00BC5017">
      <w:pPr>
        <w:jc w:val="center"/>
      </w:pPr>
    </w:p>
    <w:p w14:paraId="1FF0F07C" w14:textId="79467E37" w:rsidR="000E02F0" w:rsidRDefault="000E02F0" w:rsidP="00BC5017">
      <w:pPr>
        <w:jc w:val="center"/>
      </w:pPr>
    </w:p>
    <w:p w14:paraId="2064F486" w14:textId="5C058BEC" w:rsidR="000E02F0" w:rsidRDefault="000E02F0" w:rsidP="00BC5017">
      <w:pPr>
        <w:jc w:val="center"/>
      </w:pPr>
    </w:p>
    <w:p w14:paraId="5BD5D55E" w14:textId="356761EC" w:rsidR="000E02F0" w:rsidRDefault="000E02F0" w:rsidP="00BC5017">
      <w:pPr>
        <w:jc w:val="center"/>
      </w:pPr>
    </w:p>
    <w:p w14:paraId="5A246E5A" w14:textId="42AA67CF" w:rsidR="000E02F0" w:rsidRDefault="000E02F0" w:rsidP="00BC5017">
      <w:pPr>
        <w:jc w:val="center"/>
      </w:pPr>
    </w:p>
    <w:p w14:paraId="1E5D465E" w14:textId="7B6159A3" w:rsidR="000E02F0" w:rsidRDefault="000E02F0" w:rsidP="00BC5017">
      <w:pPr>
        <w:jc w:val="center"/>
      </w:pPr>
    </w:p>
    <w:p w14:paraId="60B8CC15" w14:textId="2C7A23DD" w:rsidR="000E02F0" w:rsidRDefault="000E02F0" w:rsidP="00BC5017">
      <w:pPr>
        <w:jc w:val="center"/>
      </w:pPr>
    </w:p>
    <w:p w14:paraId="64BE8DC7" w14:textId="7D5209D8" w:rsidR="000E02F0" w:rsidRDefault="000E02F0" w:rsidP="00BC5017">
      <w:pPr>
        <w:jc w:val="center"/>
      </w:pPr>
    </w:p>
    <w:p w14:paraId="4F509BA7" w14:textId="62703CFE" w:rsidR="000E02F0" w:rsidRDefault="000E02F0" w:rsidP="00BC5017">
      <w:pPr>
        <w:jc w:val="center"/>
      </w:pPr>
    </w:p>
    <w:p w14:paraId="06E0C8A0" w14:textId="787D4843" w:rsidR="000E02F0" w:rsidRDefault="000E02F0" w:rsidP="00BC5017">
      <w:pPr>
        <w:jc w:val="center"/>
      </w:pPr>
    </w:p>
    <w:p w14:paraId="794A1DA2" w14:textId="2B5FD440" w:rsidR="000E02F0" w:rsidRDefault="000E02F0" w:rsidP="00BC5017">
      <w:pPr>
        <w:jc w:val="center"/>
      </w:pPr>
    </w:p>
    <w:p w14:paraId="165E7398" w14:textId="4085479D" w:rsidR="000E02F0" w:rsidRDefault="000E02F0" w:rsidP="00BC5017">
      <w:pPr>
        <w:jc w:val="center"/>
      </w:pPr>
    </w:p>
    <w:p w14:paraId="5419311E" w14:textId="657E38FE" w:rsidR="000E02F0" w:rsidRDefault="000E02F0" w:rsidP="00BC5017">
      <w:pPr>
        <w:jc w:val="center"/>
      </w:pPr>
    </w:p>
    <w:p w14:paraId="365D5419" w14:textId="3570052B" w:rsidR="000E02F0" w:rsidRDefault="000E02F0" w:rsidP="00BC5017">
      <w:pPr>
        <w:jc w:val="center"/>
      </w:pPr>
    </w:p>
    <w:p w14:paraId="25832468" w14:textId="33185ED5" w:rsidR="000E02F0" w:rsidRDefault="000E02F0" w:rsidP="00BC5017">
      <w:pPr>
        <w:jc w:val="center"/>
      </w:pPr>
    </w:p>
    <w:p w14:paraId="48FADBEF" w14:textId="5AD42F66" w:rsidR="000E02F0" w:rsidRDefault="000E02F0" w:rsidP="00BC5017">
      <w:pPr>
        <w:jc w:val="center"/>
      </w:pPr>
    </w:p>
    <w:p w14:paraId="1DDCA2B8" w14:textId="1458943F" w:rsidR="000E02F0" w:rsidRDefault="000E02F0" w:rsidP="000E02F0"/>
    <w:p w14:paraId="253BEE49" w14:textId="77777777" w:rsidR="000E02F0" w:rsidRDefault="000E02F0" w:rsidP="000E02F0"/>
    <w:p w14:paraId="273E781A" w14:textId="77777777" w:rsidR="000E02F0" w:rsidRDefault="000E02F0" w:rsidP="00BC5017">
      <w:pPr>
        <w:jc w:val="center"/>
      </w:pPr>
    </w:p>
    <w:p w14:paraId="3691E39F" w14:textId="77777777" w:rsidR="00C3569F" w:rsidRPr="00785DAB" w:rsidRDefault="00BC5017" w:rsidP="00BC5017">
      <w:pPr>
        <w:jc w:val="center"/>
        <w:rPr>
          <w:b/>
          <w:bCs/>
          <w:color w:val="D83D27" w:themeColor="accent2"/>
          <w:sz w:val="56"/>
          <w:szCs w:val="56"/>
        </w:rPr>
      </w:pPr>
      <w:r w:rsidRPr="00785DAB">
        <w:rPr>
          <w:b/>
          <w:bCs/>
          <w:color w:val="D83D27" w:themeColor="accent2"/>
          <w:sz w:val="96"/>
          <w:szCs w:val="96"/>
        </w:rPr>
        <w:t>Team 16</w:t>
      </w:r>
    </w:p>
    <w:p w14:paraId="2EC70C6B" w14:textId="77777777" w:rsidR="00785DAB" w:rsidRDefault="00785DAB" w:rsidP="00785DAB">
      <w:pPr>
        <w:rPr>
          <w:rFonts w:ascii="Arial Black" w:eastAsia="STCaiyun" w:hAnsi="Arial Black"/>
          <w:sz w:val="48"/>
          <w:szCs w:val="48"/>
        </w:rPr>
      </w:pPr>
    </w:p>
    <w:p w14:paraId="26BE48B1" w14:textId="4CAD489A" w:rsidR="00BC5017" w:rsidRPr="000E02F0" w:rsidRDefault="00BC5017" w:rsidP="00BC5017">
      <w:pPr>
        <w:jc w:val="center"/>
        <w:rPr>
          <w:rFonts w:ascii="Arial Black" w:eastAsia="STCaiyun" w:hAnsi="Arial Black"/>
          <w:sz w:val="40"/>
          <w:szCs w:val="40"/>
        </w:rPr>
      </w:pPr>
      <w:r w:rsidRPr="000E02F0">
        <w:rPr>
          <w:rFonts w:ascii="Arial Black" w:eastAsia="STCaiyun" w:hAnsi="Arial Black"/>
          <w:sz w:val="40"/>
          <w:szCs w:val="40"/>
        </w:rPr>
        <w:t>M</w:t>
      </w:r>
      <w:r w:rsidR="00785DAB" w:rsidRPr="000E02F0">
        <w:rPr>
          <w:rFonts w:ascii="Arial Black" w:eastAsia="STCaiyun" w:hAnsi="Arial Black"/>
          <w:sz w:val="40"/>
          <w:szCs w:val="40"/>
        </w:rPr>
        <w:t>EET</w:t>
      </w:r>
      <w:r w:rsidRPr="000E02F0">
        <w:rPr>
          <w:rFonts w:ascii="Script MT Bold" w:eastAsia="STCaiyun" w:hAnsi="Script MT Bold"/>
          <w:sz w:val="40"/>
          <w:szCs w:val="40"/>
        </w:rPr>
        <w:t xml:space="preserve"> the </w:t>
      </w:r>
      <w:r w:rsidR="00785DAB" w:rsidRPr="000E02F0">
        <w:rPr>
          <w:rFonts w:ascii="Arial Black" w:eastAsia="STCaiyun" w:hAnsi="Arial Black"/>
          <w:sz w:val="40"/>
          <w:szCs w:val="40"/>
        </w:rPr>
        <w:t>TEAM</w:t>
      </w:r>
    </w:p>
    <w:p w14:paraId="22AA814A" w14:textId="2D6CA246" w:rsidR="000E02F0" w:rsidRDefault="000E02F0" w:rsidP="000E02F0">
      <w:pPr>
        <w:rPr>
          <w:rFonts w:eastAsia="Adobe Kaiti Std R" w:cstheme="minorHAnsi"/>
          <w:b/>
          <w:bCs/>
          <w:color w:val="D83D27" w:themeColor="accent2"/>
          <w:sz w:val="32"/>
          <w:szCs w:val="32"/>
        </w:rPr>
      </w:pPr>
    </w:p>
    <w:p w14:paraId="2C083B1A" w14:textId="77777777" w:rsidR="000E02F0" w:rsidRDefault="000E02F0" w:rsidP="000E02F0">
      <w:pPr>
        <w:rPr>
          <w:rFonts w:eastAsia="Adobe Kaiti Std R" w:cstheme="minorHAnsi"/>
          <w:b/>
          <w:bCs/>
          <w:color w:val="D83D27" w:themeColor="accent2"/>
          <w:sz w:val="32"/>
          <w:szCs w:val="32"/>
        </w:rPr>
      </w:pPr>
    </w:p>
    <w:p w14:paraId="3A039748" w14:textId="77777777" w:rsidR="004F45C2" w:rsidRPr="00785DAB" w:rsidRDefault="004F45C2" w:rsidP="004F45C2">
      <w:pPr>
        <w:jc w:val="center"/>
        <w:rPr>
          <w:rFonts w:ascii="Arial" w:hAnsi="Arial" w:cs="Arial"/>
          <w:b/>
          <w:bCs/>
          <w:color w:val="D83D27" w:themeColor="accent2"/>
          <w:sz w:val="32"/>
          <w:szCs w:val="32"/>
        </w:rPr>
      </w:pPr>
      <w:r>
        <w:rPr>
          <w:rFonts w:ascii="Arial" w:hAnsi="Arial" w:cs="Arial"/>
          <w:b/>
          <w:bCs/>
          <w:color w:val="D83D27" w:themeColor="accent2"/>
          <w:sz w:val="32"/>
          <w:szCs w:val="32"/>
        </w:rPr>
        <w:t xml:space="preserve">Tosin </w:t>
      </w:r>
      <w:proofErr w:type="spellStart"/>
      <w:r>
        <w:rPr>
          <w:rFonts w:ascii="Arial" w:hAnsi="Arial" w:cs="Arial"/>
          <w:b/>
          <w:bCs/>
          <w:color w:val="D83D27" w:themeColor="accent2"/>
          <w:sz w:val="32"/>
          <w:szCs w:val="32"/>
        </w:rPr>
        <w:t>Adebote</w:t>
      </w:r>
      <w:proofErr w:type="spellEnd"/>
    </w:p>
    <w:p w14:paraId="36CF7ACD" w14:textId="77777777" w:rsidR="004F45C2" w:rsidRDefault="004F45C2" w:rsidP="004F45C2">
      <w:pPr>
        <w:jc w:val="center"/>
        <w:rPr>
          <w:rFonts w:ascii="Arial" w:hAnsi="Arial" w:cs="Arial"/>
          <w:color w:val="000000" w:themeColor="text1"/>
          <w:sz w:val="22"/>
          <w:szCs w:val="22"/>
        </w:rPr>
      </w:pPr>
      <w:r>
        <w:rPr>
          <w:rFonts w:ascii="Arial" w:hAnsi="Arial" w:cs="Arial"/>
          <w:color w:val="000000" w:themeColor="text1"/>
          <w:sz w:val="22"/>
          <w:szCs w:val="22"/>
        </w:rPr>
        <w:t>Data Analyst</w:t>
      </w:r>
    </w:p>
    <w:p w14:paraId="6B83CAAF" w14:textId="77777777" w:rsidR="004F45C2" w:rsidRDefault="004F45C2" w:rsidP="00785DAB">
      <w:pPr>
        <w:jc w:val="center"/>
        <w:rPr>
          <w:rFonts w:eastAsia="Adobe Kaiti Std R" w:cstheme="minorHAnsi"/>
          <w:b/>
          <w:bCs/>
          <w:color w:val="D83D27" w:themeColor="accent2"/>
          <w:sz w:val="32"/>
          <w:szCs w:val="32"/>
        </w:rPr>
      </w:pPr>
    </w:p>
    <w:p w14:paraId="36AB2865" w14:textId="77777777" w:rsidR="004F45C2" w:rsidRPr="00785DAB" w:rsidRDefault="004F45C2" w:rsidP="004F45C2">
      <w:pPr>
        <w:jc w:val="center"/>
        <w:rPr>
          <w:rFonts w:ascii="Arial" w:hAnsi="Arial" w:cs="Arial"/>
          <w:b/>
          <w:bCs/>
          <w:color w:val="D83D27" w:themeColor="accent2"/>
          <w:sz w:val="32"/>
          <w:szCs w:val="32"/>
        </w:rPr>
      </w:pPr>
      <w:r>
        <w:rPr>
          <w:rFonts w:ascii="Arial" w:hAnsi="Arial" w:cs="Arial"/>
          <w:b/>
          <w:bCs/>
          <w:color w:val="D83D27" w:themeColor="accent2"/>
          <w:sz w:val="32"/>
          <w:szCs w:val="32"/>
        </w:rPr>
        <w:t>Shantel Culver</w:t>
      </w:r>
      <w:r w:rsidRPr="00785DAB">
        <w:rPr>
          <w:rFonts w:ascii="Arial" w:hAnsi="Arial" w:cs="Arial"/>
          <w:b/>
          <w:bCs/>
          <w:color w:val="D83D27" w:themeColor="accent2"/>
          <w:sz w:val="32"/>
          <w:szCs w:val="32"/>
        </w:rPr>
        <w:t xml:space="preserve"> </w:t>
      </w:r>
    </w:p>
    <w:p w14:paraId="5F39765E" w14:textId="77777777" w:rsidR="004F45C2" w:rsidRDefault="004F45C2" w:rsidP="004F45C2">
      <w:pPr>
        <w:jc w:val="center"/>
        <w:rPr>
          <w:rFonts w:ascii="Arial" w:hAnsi="Arial" w:cs="Arial"/>
          <w:color w:val="000000" w:themeColor="text1"/>
          <w:sz w:val="22"/>
          <w:szCs w:val="22"/>
        </w:rPr>
      </w:pPr>
      <w:r>
        <w:rPr>
          <w:rFonts w:ascii="Arial" w:hAnsi="Arial" w:cs="Arial"/>
          <w:color w:val="000000" w:themeColor="text1"/>
          <w:sz w:val="22"/>
          <w:szCs w:val="22"/>
        </w:rPr>
        <w:t>Data Analyst</w:t>
      </w:r>
    </w:p>
    <w:p w14:paraId="30047938" w14:textId="77777777" w:rsidR="004F45C2" w:rsidRDefault="004F45C2" w:rsidP="00785DAB">
      <w:pPr>
        <w:jc w:val="center"/>
        <w:rPr>
          <w:rFonts w:eastAsia="Adobe Kaiti Std R" w:cstheme="minorHAnsi"/>
          <w:b/>
          <w:bCs/>
          <w:color w:val="D83D27" w:themeColor="accent2"/>
          <w:sz w:val="32"/>
          <w:szCs w:val="32"/>
        </w:rPr>
      </w:pPr>
    </w:p>
    <w:p w14:paraId="5E5D407F" w14:textId="6AED6339" w:rsidR="00BC5017" w:rsidRPr="00785DAB" w:rsidRDefault="00BC5017" w:rsidP="00785DAB">
      <w:pPr>
        <w:jc w:val="center"/>
        <w:rPr>
          <w:rFonts w:eastAsia="Adobe Kaiti Std R" w:cstheme="minorHAnsi"/>
          <w:b/>
          <w:bCs/>
          <w:color w:val="D83D27" w:themeColor="accent2"/>
          <w:sz w:val="32"/>
          <w:szCs w:val="32"/>
        </w:rPr>
      </w:pPr>
      <w:r w:rsidRPr="00785DAB">
        <w:rPr>
          <w:rFonts w:eastAsia="Adobe Kaiti Std R" w:cstheme="minorHAnsi"/>
          <w:b/>
          <w:bCs/>
          <w:color w:val="D83D27" w:themeColor="accent2"/>
          <w:sz w:val="32"/>
          <w:szCs w:val="32"/>
        </w:rPr>
        <w:t>Ashley Drewry</w:t>
      </w:r>
    </w:p>
    <w:p w14:paraId="25FAE7A7" w14:textId="548FE8CD" w:rsidR="00785DAB" w:rsidRDefault="00BC5017" w:rsidP="00785DAB">
      <w:pPr>
        <w:jc w:val="center"/>
        <w:rPr>
          <w:rFonts w:eastAsia="Adobe Kaiti Std R" w:cstheme="minorHAnsi"/>
          <w:szCs w:val="24"/>
        </w:rPr>
      </w:pPr>
      <w:r w:rsidRPr="00785DAB">
        <w:rPr>
          <w:rFonts w:eastAsia="Adobe Kaiti Std R" w:cstheme="minorHAnsi"/>
          <w:szCs w:val="24"/>
        </w:rPr>
        <w:t>Team Lead</w:t>
      </w:r>
    </w:p>
    <w:p w14:paraId="2FE2E973" w14:textId="77777777" w:rsidR="00785DAB" w:rsidRPr="00785DAB" w:rsidRDefault="00785DAB" w:rsidP="00785DAB">
      <w:pPr>
        <w:jc w:val="center"/>
        <w:rPr>
          <w:rFonts w:eastAsia="Adobe Kaiti Std R" w:cstheme="minorHAnsi"/>
          <w:szCs w:val="24"/>
        </w:rPr>
      </w:pPr>
    </w:p>
    <w:p w14:paraId="77A5EDF6" w14:textId="77777777" w:rsidR="00785DAB" w:rsidRPr="00785DAB" w:rsidRDefault="00785DAB" w:rsidP="00785DAB">
      <w:pPr>
        <w:jc w:val="center"/>
        <w:rPr>
          <w:rFonts w:ascii="Arial" w:hAnsi="Arial" w:cs="Arial"/>
          <w:b/>
          <w:bCs/>
          <w:color w:val="D83D27" w:themeColor="accent2"/>
          <w:sz w:val="32"/>
          <w:szCs w:val="32"/>
        </w:rPr>
      </w:pPr>
      <w:r w:rsidRPr="00785DAB">
        <w:rPr>
          <w:rFonts w:ascii="Arial" w:hAnsi="Arial" w:cs="Arial"/>
          <w:b/>
          <w:bCs/>
          <w:color w:val="D83D27" w:themeColor="accent2"/>
          <w:sz w:val="32"/>
          <w:szCs w:val="32"/>
        </w:rPr>
        <w:t xml:space="preserve">Melissa Flores </w:t>
      </w:r>
    </w:p>
    <w:p w14:paraId="7B270572" w14:textId="77777777" w:rsidR="00785DAB" w:rsidRDefault="00785DAB" w:rsidP="00785DAB">
      <w:pPr>
        <w:jc w:val="center"/>
        <w:rPr>
          <w:rFonts w:ascii="Arial" w:hAnsi="Arial" w:cs="Arial"/>
          <w:color w:val="000000" w:themeColor="text1"/>
          <w:sz w:val="22"/>
          <w:szCs w:val="22"/>
        </w:rPr>
      </w:pPr>
      <w:r w:rsidRPr="00785DAB">
        <w:rPr>
          <w:rFonts w:ascii="Arial" w:hAnsi="Arial" w:cs="Arial"/>
          <w:color w:val="000000" w:themeColor="text1"/>
          <w:sz w:val="22"/>
          <w:szCs w:val="22"/>
        </w:rPr>
        <w:t>Technical Lead</w:t>
      </w:r>
    </w:p>
    <w:p w14:paraId="21748F6B" w14:textId="77777777" w:rsidR="00785DAB" w:rsidRDefault="00785DAB" w:rsidP="00785DAB">
      <w:pPr>
        <w:rPr>
          <w:rFonts w:ascii="Arial" w:hAnsi="Arial" w:cs="Arial"/>
          <w:color w:val="000000" w:themeColor="text1"/>
          <w:sz w:val="22"/>
          <w:szCs w:val="22"/>
        </w:rPr>
      </w:pPr>
    </w:p>
    <w:p w14:paraId="6BE02197" w14:textId="77777777" w:rsidR="004F45C2" w:rsidRPr="00785DAB" w:rsidRDefault="004F45C2" w:rsidP="004F45C2">
      <w:pPr>
        <w:jc w:val="center"/>
        <w:rPr>
          <w:rFonts w:ascii="Arial" w:hAnsi="Arial" w:cs="Arial"/>
          <w:b/>
          <w:bCs/>
          <w:color w:val="D83D27" w:themeColor="accent2"/>
          <w:sz w:val="32"/>
          <w:szCs w:val="32"/>
        </w:rPr>
      </w:pPr>
      <w:r>
        <w:rPr>
          <w:rFonts w:ascii="Arial" w:hAnsi="Arial" w:cs="Arial"/>
          <w:b/>
          <w:bCs/>
          <w:color w:val="D83D27" w:themeColor="accent2"/>
          <w:sz w:val="32"/>
          <w:szCs w:val="32"/>
        </w:rPr>
        <w:t>Jiaxuan Ji</w:t>
      </w:r>
      <w:r w:rsidRPr="00785DAB">
        <w:rPr>
          <w:rFonts w:ascii="Arial" w:hAnsi="Arial" w:cs="Arial"/>
          <w:b/>
          <w:bCs/>
          <w:color w:val="D83D27" w:themeColor="accent2"/>
          <w:sz w:val="32"/>
          <w:szCs w:val="32"/>
        </w:rPr>
        <w:t xml:space="preserve"> </w:t>
      </w:r>
    </w:p>
    <w:p w14:paraId="10759C56" w14:textId="77777777" w:rsidR="004F45C2" w:rsidRDefault="004F45C2" w:rsidP="004F45C2">
      <w:pPr>
        <w:jc w:val="center"/>
        <w:rPr>
          <w:rFonts w:ascii="Arial" w:hAnsi="Arial" w:cs="Arial"/>
          <w:color w:val="000000" w:themeColor="text1"/>
          <w:sz w:val="22"/>
          <w:szCs w:val="22"/>
        </w:rPr>
      </w:pPr>
      <w:r>
        <w:rPr>
          <w:rFonts w:ascii="Arial" w:hAnsi="Arial" w:cs="Arial"/>
          <w:color w:val="000000" w:themeColor="text1"/>
          <w:sz w:val="22"/>
          <w:szCs w:val="22"/>
        </w:rPr>
        <w:t>Data Analyst</w:t>
      </w:r>
    </w:p>
    <w:p w14:paraId="32DD38FD" w14:textId="77777777" w:rsidR="004F45C2" w:rsidRDefault="004F45C2" w:rsidP="00785DAB">
      <w:pPr>
        <w:jc w:val="center"/>
        <w:rPr>
          <w:rFonts w:ascii="Arial" w:hAnsi="Arial" w:cs="Arial"/>
          <w:b/>
          <w:bCs/>
          <w:color w:val="D83D27" w:themeColor="accent2"/>
          <w:sz w:val="32"/>
          <w:szCs w:val="32"/>
        </w:rPr>
      </w:pPr>
    </w:p>
    <w:p w14:paraId="5AA9643B" w14:textId="77777777" w:rsidR="004F45C2" w:rsidRPr="00785DAB" w:rsidRDefault="004F45C2" w:rsidP="004F45C2">
      <w:pPr>
        <w:jc w:val="center"/>
        <w:rPr>
          <w:rFonts w:ascii="Arial" w:hAnsi="Arial" w:cs="Arial"/>
          <w:b/>
          <w:bCs/>
          <w:color w:val="D83D27" w:themeColor="accent2"/>
          <w:sz w:val="32"/>
          <w:szCs w:val="32"/>
        </w:rPr>
      </w:pPr>
      <w:r>
        <w:rPr>
          <w:rFonts w:ascii="Arial" w:hAnsi="Arial" w:cs="Arial"/>
          <w:b/>
          <w:bCs/>
          <w:color w:val="D83D27" w:themeColor="accent2"/>
          <w:sz w:val="32"/>
          <w:szCs w:val="32"/>
        </w:rPr>
        <w:t>Sylvia Nanyangwe</w:t>
      </w:r>
    </w:p>
    <w:p w14:paraId="36544A0B" w14:textId="07849867" w:rsidR="004F45C2" w:rsidRDefault="004F45C2" w:rsidP="004F45C2">
      <w:pPr>
        <w:jc w:val="center"/>
        <w:rPr>
          <w:rFonts w:ascii="Arial" w:hAnsi="Arial" w:cs="Arial"/>
          <w:color w:val="000000" w:themeColor="text1"/>
          <w:sz w:val="22"/>
          <w:szCs w:val="22"/>
        </w:rPr>
      </w:pPr>
      <w:r>
        <w:rPr>
          <w:rFonts w:ascii="Arial" w:hAnsi="Arial" w:cs="Arial"/>
          <w:color w:val="000000" w:themeColor="text1"/>
          <w:sz w:val="22"/>
          <w:szCs w:val="22"/>
        </w:rPr>
        <w:t>Data Analyst &amp; Visualization</w:t>
      </w:r>
    </w:p>
    <w:p w14:paraId="04D75B46" w14:textId="77777777" w:rsidR="004F45C2" w:rsidRDefault="004F45C2" w:rsidP="004F45C2">
      <w:pPr>
        <w:jc w:val="center"/>
        <w:rPr>
          <w:rFonts w:ascii="Arial" w:hAnsi="Arial" w:cs="Arial"/>
          <w:b/>
          <w:bCs/>
          <w:color w:val="D83D27" w:themeColor="accent2"/>
          <w:sz w:val="32"/>
          <w:szCs w:val="32"/>
        </w:rPr>
      </w:pPr>
    </w:p>
    <w:p w14:paraId="0FAEC89A" w14:textId="7BDF0874" w:rsidR="00785DAB" w:rsidRPr="00785DAB" w:rsidRDefault="00785DAB" w:rsidP="00785DAB">
      <w:pPr>
        <w:jc w:val="center"/>
        <w:rPr>
          <w:rFonts w:ascii="Arial" w:hAnsi="Arial" w:cs="Arial"/>
          <w:b/>
          <w:bCs/>
          <w:color w:val="D83D27" w:themeColor="accent2"/>
          <w:sz w:val="32"/>
          <w:szCs w:val="32"/>
        </w:rPr>
      </w:pPr>
      <w:r>
        <w:rPr>
          <w:rFonts w:ascii="Arial" w:hAnsi="Arial" w:cs="Arial"/>
          <w:b/>
          <w:bCs/>
          <w:color w:val="D83D27" w:themeColor="accent2"/>
          <w:sz w:val="32"/>
          <w:szCs w:val="32"/>
        </w:rPr>
        <w:t>Carolina Pacheco</w:t>
      </w:r>
    </w:p>
    <w:p w14:paraId="3F526F6C" w14:textId="2D9F8D3A" w:rsidR="00785DAB" w:rsidRDefault="00785DAB" w:rsidP="00785DAB">
      <w:pPr>
        <w:jc w:val="center"/>
        <w:rPr>
          <w:rFonts w:ascii="Arial" w:hAnsi="Arial" w:cs="Arial"/>
          <w:color w:val="000000" w:themeColor="text1"/>
          <w:sz w:val="22"/>
          <w:szCs w:val="22"/>
        </w:rPr>
      </w:pPr>
      <w:r>
        <w:rPr>
          <w:rFonts w:ascii="Arial" w:hAnsi="Arial" w:cs="Arial"/>
          <w:color w:val="000000" w:themeColor="text1"/>
          <w:sz w:val="22"/>
          <w:szCs w:val="22"/>
        </w:rPr>
        <w:t>Data Analyst &amp; Visualization</w:t>
      </w:r>
    </w:p>
    <w:p w14:paraId="40F5B9DF" w14:textId="77777777" w:rsidR="00785DAB" w:rsidRDefault="00785DAB" w:rsidP="00785DAB">
      <w:pPr>
        <w:rPr>
          <w:rFonts w:ascii="Arial" w:hAnsi="Arial" w:cs="Arial"/>
          <w:color w:val="000000" w:themeColor="text1"/>
          <w:sz w:val="22"/>
          <w:szCs w:val="22"/>
        </w:rPr>
      </w:pPr>
    </w:p>
    <w:p w14:paraId="7EE7D0F2" w14:textId="77777777" w:rsidR="00785DAB" w:rsidRDefault="00785DAB" w:rsidP="00785DAB">
      <w:pPr>
        <w:rPr>
          <w:rFonts w:ascii="Arial" w:hAnsi="Arial" w:cs="Arial"/>
          <w:color w:val="000000" w:themeColor="text1"/>
          <w:sz w:val="22"/>
          <w:szCs w:val="22"/>
        </w:rPr>
      </w:pPr>
    </w:p>
    <w:p w14:paraId="7791386C" w14:textId="3A76D53B" w:rsidR="00785DAB" w:rsidRPr="00785DAB" w:rsidRDefault="00785DAB" w:rsidP="00785DAB">
      <w:pPr>
        <w:jc w:val="center"/>
        <w:rPr>
          <w:rFonts w:ascii="Arial" w:hAnsi="Arial" w:cs="Arial"/>
          <w:color w:val="000000" w:themeColor="text1"/>
          <w:sz w:val="22"/>
          <w:szCs w:val="22"/>
        </w:rPr>
        <w:sectPr w:rsidR="00785DAB" w:rsidRPr="00785DAB"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7AF8EA65" w14:textId="77777777" w:rsidTr="00F4715A">
        <w:trPr>
          <w:gridAfter w:val="1"/>
          <w:wAfter w:w="20" w:type="dxa"/>
          <w:trHeight w:val="144"/>
        </w:trPr>
        <w:tc>
          <w:tcPr>
            <w:tcW w:w="4462" w:type="dxa"/>
            <w:tcBorders>
              <w:top w:val="single" w:sz="48" w:space="0" w:color="D83D27" w:themeColor="accent2"/>
            </w:tcBorders>
          </w:tcPr>
          <w:p w14:paraId="192E8019" w14:textId="77777777" w:rsidR="00C3569F" w:rsidRPr="001320AC" w:rsidRDefault="00C3569F" w:rsidP="00B7244E"/>
        </w:tc>
        <w:tc>
          <w:tcPr>
            <w:tcW w:w="6379" w:type="dxa"/>
          </w:tcPr>
          <w:p w14:paraId="27F4F21C" w14:textId="77777777" w:rsidR="00C3569F" w:rsidRPr="001320AC" w:rsidRDefault="00C3569F" w:rsidP="00B7244E"/>
        </w:tc>
      </w:tr>
      <w:tr w:rsidR="00C3569F" w14:paraId="601C1B60" w14:textId="77777777" w:rsidTr="00F4715A">
        <w:trPr>
          <w:gridAfter w:val="1"/>
          <w:wAfter w:w="20" w:type="dxa"/>
          <w:trHeight w:val="4431"/>
        </w:trPr>
        <w:tc>
          <w:tcPr>
            <w:tcW w:w="10841" w:type="dxa"/>
            <w:gridSpan w:val="2"/>
          </w:tcPr>
          <w:p w14:paraId="3A4516CF" w14:textId="674A3E49" w:rsidR="00C3569F" w:rsidRPr="00C3569F" w:rsidRDefault="000E02F0" w:rsidP="00B7244E">
            <w:pPr>
              <w:pStyle w:val="Heading1"/>
            </w:pPr>
            <w:bookmarkStart w:id="3" w:name="_Toc84441049"/>
            <w:bookmarkStart w:id="4" w:name="_Toc84443617"/>
            <w:r>
              <w:t>O</w:t>
            </w:r>
            <w:bookmarkEnd w:id="3"/>
            <w:bookmarkEnd w:id="4"/>
            <w:r>
              <w:t>VERVIEW</w:t>
            </w:r>
          </w:p>
          <w:p w14:paraId="2683B21A" w14:textId="53C0BAF6" w:rsidR="00C3569F" w:rsidRPr="00C3569F" w:rsidRDefault="00C3569F" w:rsidP="00391728">
            <w:pPr>
              <w:pStyle w:val="Heading2"/>
            </w:pPr>
            <w:r w:rsidRPr="00C3569F">
              <w:t xml:space="preserve"> </w:t>
            </w:r>
          </w:p>
          <w:p w14:paraId="3526699E" w14:textId="3EF813BE" w:rsidR="000E02F0" w:rsidRDefault="000E02F0" w:rsidP="000E02F0">
            <w:pPr>
              <w:spacing w:before="240"/>
              <w:rPr>
                <w:szCs w:val="24"/>
              </w:rPr>
            </w:pPr>
            <w:r w:rsidRPr="0075783A">
              <w:rPr>
                <w:szCs w:val="24"/>
              </w:rPr>
              <w:t>The airline industry provides air transportation for passengers and cargo by using aircraft. Flight delays and cancellation</w:t>
            </w:r>
            <w:r>
              <w:rPr>
                <w:szCs w:val="24"/>
              </w:rPr>
              <w:t>s</w:t>
            </w:r>
            <w:r w:rsidRPr="0075783A">
              <w:rPr>
                <w:szCs w:val="24"/>
              </w:rPr>
              <w:t xml:space="preserve"> can significantly affect customer experience and cause financial loss to the business. The total cost of delays from 2016-2019 was over US$23 billion.</w:t>
            </w:r>
          </w:p>
          <w:p w14:paraId="25545FD8" w14:textId="48ADC2ED" w:rsidR="00C3569F" w:rsidRPr="00B7244E" w:rsidRDefault="00C3569F" w:rsidP="00B7244E"/>
          <w:p w14:paraId="30EDB77D" w14:textId="77777777" w:rsidR="00C3569F" w:rsidRPr="001B28D2" w:rsidRDefault="00C3569F" w:rsidP="00B7244E"/>
          <w:p w14:paraId="61AA3AD5" w14:textId="27BE5541" w:rsidR="00B01B44" w:rsidRPr="00B01B44" w:rsidRDefault="00262DDB" w:rsidP="00B01B44">
            <w:pPr>
              <w:pStyle w:val="Heading2"/>
            </w:pPr>
            <w:r>
              <w:t xml:space="preserve">Define the specific problem that should be solved </w:t>
            </w:r>
          </w:p>
          <w:p w14:paraId="5A9FE6CD" w14:textId="77777777" w:rsidR="00B01B44" w:rsidRDefault="00B01B44" w:rsidP="00B01B44">
            <w:pPr>
              <w:spacing w:before="240"/>
              <w:rPr>
                <w:szCs w:val="24"/>
              </w:rPr>
            </w:pPr>
            <w:r>
              <w:rPr>
                <w:szCs w:val="24"/>
              </w:rPr>
              <w:t>A</w:t>
            </w:r>
            <w:r w:rsidRPr="00620DCF">
              <w:rPr>
                <w:szCs w:val="24"/>
              </w:rPr>
              <w:t>ssist customers</w:t>
            </w:r>
            <w:r>
              <w:rPr>
                <w:szCs w:val="24"/>
              </w:rPr>
              <w:t xml:space="preserve"> in</w:t>
            </w:r>
            <w:r w:rsidRPr="00620DCF">
              <w:rPr>
                <w:szCs w:val="24"/>
              </w:rPr>
              <w:t xml:space="preserve"> mak</w:t>
            </w:r>
            <w:r>
              <w:rPr>
                <w:szCs w:val="24"/>
              </w:rPr>
              <w:t>ing</w:t>
            </w:r>
            <w:r w:rsidRPr="00620DCF">
              <w:rPr>
                <w:szCs w:val="24"/>
              </w:rPr>
              <w:t xml:space="preserve"> better decisions when booking flights and help businesses mitigate financial loss due </w:t>
            </w:r>
            <w:r>
              <w:rPr>
                <w:szCs w:val="24"/>
              </w:rPr>
              <w:t>to</w:t>
            </w:r>
            <w:r w:rsidRPr="00620DCF">
              <w:rPr>
                <w:szCs w:val="24"/>
              </w:rPr>
              <w:t xml:space="preserve"> delays</w:t>
            </w:r>
            <w:r>
              <w:rPr>
                <w:szCs w:val="24"/>
              </w:rPr>
              <w:t>.</w:t>
            </w:r>
          </w:p>
          <w:p w14:paraId="4366361E" w14:textId="77777777" w:rsidR="00B01B44" w:rsidRDefault="00B01B44" w:rsidP="00B01B44">
            <w:pPr>
              <w:pStyle w:val="ListParagraph"/>
              <w:numPr>
                <w:ilvl w:val="0"/>
                <w:numId w:val="20"/>
              </w:numPr>
              <w:spacing w:before="240" w:after="160"/>
              <w:rPr>
                <w:szCs w:val="24"/>
              </w:rPr>
            </w:pPr>
            <w:r>
              <w:rPr>
                <w:szCs w:val="24"/>
              </w:rPr>
              <w:t>Predict flights that will be delayed allowing passengers to avoid those flights if they chose.</w:t>
            </w:r>
          </w:p>
          <w:p w14:paraId="4336E91A" w14:textId="77777777" w:rsidR="00B01B44" w:rsidRDefault="00B01B44" w:rsidP="00B01B44">
            <w:pPr>
              <w:pStyle w:val="ListParagraph"/>
              <w:numPr>
                <w:ilvl w:val="0"/>
                <w:numId w:val="20"/>
              </w:numPr>
              <w:spacing w:before="240" w:after="160"/>
              <w:rPr>
                <w:szCs w:val="24"/>
              </w:rPr>
            </w:pPr>
            <w:r>
              <w:rPr>
                <w:szCs w:val="24"/>
              </w:rPr>
              <w:t>Allow businesses to do root-cause analysis on flights with habitual delays as well as apply mitigation strategies to avoid negative customer experiences related to delays.</w:t>
            </w:r>
          </w:p>
          <w:p w14:paraId="16AFD87B" w14:textId="15867103" w:rsidR="00C3569F" w:rsidRPr="00B7244E" w:rsidRDefault="00C3569F" w:rsidP="00B7244E"/>
          <w:p w14:paraId="7310A1CD" w14:textId="251A2F61" w:rsidR="008D1BFA" w:rsidRPr="00C3569F" w:rsidRDefault="00B01B44" w:rsidP="00B01B44">
            <w:pPr>
              <w:pStyle w:val="Footer1"/>
            </w:pPr>
            <w:r w:rsidRPr="00C3569F">
              <w:t>Figure 1</w:t>
            </w:r>
          </w:p>
        </w:tc>
      </w:tr>
      <w:tr w:rsidR="00C3569F" w14:paraId="149E78D0" w14:textId="77777777" w:rsidTr="00F4715A">
        <w:trPr>
          <w:trHeight w:val="2160"/>
        </w:trPr>
        <w:tc>
          <w:tcPr>
            <w:tcW w:w="10841" w:type="dxa"/>
            <w:gridSpan w:val="2"/>
          </w:tcPr>
          <w:p w14:paraId="31530CEA" w14:textId="31E0A8F6" w:rsidR="00C3569F" w:rsidRPr="009A2CEE" w:rsidRDefault="00B01B44" w:rsidP="00B01B44">
            <w:pPr>
              <w:jc w:val="center"/>
            </w:pPr>
            <w:r>
              <w:rPr>
                <w:rFonts w:ascii="Arial" w:hAnsi="Arial" w:cs="Arial"/>
                <w:noProof/>
                <w:color w:val="000000"/>
                <w:sz w:val="22"/>
                <w:szCs w:val="22"/>
                <w:bdr w:val="none" w:sz="0" w:space="0" w:color="auto" w:frame="1"/>
              </w:rPr>
              <w:drawing>
                <wp:inline distT="0" distB="0" distL="0" distR="0" wp14:anchorId="6E3F3098" wp14:editId="470BFC73">
                  <wp:extent cx="40576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1647825"/>
                          </a:xfrm>
                          <a:prstGeom prst="rect">
                            <a:avLst/>
                          </a:prstGeom>
                          <a:noFill/>
                          <a:ln>
                            <a:noFill/>
                          </a:ln>
                        </pic:spPr>
                      </pic:pic>
                    </a:graphicData>
                  </a:graphic>
                </wp:inline>
              </w:drawing>
            </w:r>
          </w:p>
        </w:tc>
        <w:tc>
          <w:tcPr>
            <w:tcW w:w="20" w:type="dxa"/>
          </w:tcPr>
          <w:p w14:paraId="5A233B15" w14:textId="77777777" w:rsidR="00C3569F" w:rsidRDefault="00C3569F" w:rsidP="00B7244E"/>
        </w:tc>
      </w:tr>
      <w:tr w:rsidR="00C3569F" w14:paraId="779E5FEC" w14:textId="77777777" w:rsidTr="00F4715A">
        <w:trPr>
          <w:trHeight w:val="514"/>
        </w:trPr>
        <w:tc>
          <w:tcPr>
            <w:tcW w:w="10841" w:type="dxa"/>
            <w:gridSpan w:val="2"/>
          </w:tcPr>
          <w:p w14:paraId="734098B5" w14:textId="77777777" w:rsidR="00B01B44" w:rsidRDefault="00B01B44" w:rsidP="00B7244E">
            <w:pPr>
              <w:pStyle w:val="Footer1"/>
            </w:pPr>
          </w:p>
          <w:p w14:paraId="77BC8474" w14:textId="747E1C8C" w:rsidR="00B01B44" w:rsidRDefault="00B01B44" w:rsidP="00B7244E">
            <w:pPr>
              <w:pStyle w:val="Footer1"/>
            </w:pPr>
            <w:r>
              <w:t>The table above shows cost estimates of delays reported from the Federal Aviation Administrations in 2019</w:t>
            </w:r>
          </w:p>
          <w:p w14:paraId="1C3D63D5" w14:textId="4C0D4DCF" w:rsidR="00B01B44" w:rsidRDefault="00377A3B" w:rsidP="00B7244E">
            <w:pPr>
              <w:pStyle w:val="Footer1"/>
            </w:pPr>
            <w:hyperlink r:id="rId16" w:history="1">
              <w:r w:rsidR="00B01B44" w:rsidRPr="00960940">
                <w:rPr>
                  <w:rStyle w:val="Hyperlink"/>
                </w:rPr>
                <w:t>https://www.faa.gov/data_research/aviation_data_statistics/media/cost_delay_estimates.pdf</w:t>
              </w:r>
            </w:hyperlink>
          </w:p>
          <w:p w14:paraId="1E8D716C" w14:textId="0B1ABFD1" w:rsidR="00B01B44" w:rsidRPr="00C3569F" w:rsidRDefault="00B01B44" w:rsidP="00B7244E">
            <w:pPr>
              <w:pStyle w:val="Footer1"/>
            </w:pPr>
          </w:p>
        </w:tc>
        <w:tc>
          <w:tcPr>
            <w:tcW w:w="20" w:type="dxa"/>
          </w:tcPr>
          <w:p w14:paraId="3344F601" w14:textId="77777777" w:rsidR="00C3569F" w:rsidRDefault="00C3569F" w:rsidP="00B7244E"/>
        </w:tc>
      </w:tr>
    </w:tbl>
    <w:p w14:paraId="25D7DBC5" w14:textId="32261015" w:rsidR="00DE7D2C" w:rsidRPr="00DE7D2C" w:rsidRDefault="00DE7D2C" w:rsidP="00DE7D2C">
      <w:pPr>
        <w:spacing w:before="240"/>
        <w:rPr>
          <w:b/>
          <w:bCs/>
          <w:sz w:val="28"/>
        </w:rPr>
      </w:pPr>
      <w:r w:rsidRPr="00DE7D2C">
        <w:rPr>
          <w:b/>
          <w:bCs/>
          <w:sz w:val="28"/>
        </w:rPr>
        <w:t xml:space="preserve">How to accomplish </w:t>
      </w:r>
      <w:r w:rsidR="00262DDB">
        <w:rPr>
          <w:b/>
          <w:bCs/>
          <w:sz w:val="28"/>
        </w:rPr>
        <w:t>this with data</w:t>
      </w:r>
    </w:p>
    <w:p w14:paraId="6516ED21" w14:textId="77777777" w:rsidR="00DE7D2C" w:rsidRDefault="00DE7D2C" w:rsidP="00DE7D2C">
      <w:pPr>
        <w:pStyle w:val="ListParagraph"/>
        <w:numPr>
          <w:ilvl w:val="0"/>
          <w:numId w:val="21"/>
        </w:numPr>
        <w:spacing w:before="240" w:after="160"/>
        <w:rPr>
          <w:szCs w:val="24"/>
        </w:rPr>
      </w:pPr>
      <w:r>
        <w:rPr>
          <w:szCs w:val="24"/>
        </w:rPr>
        <w:t>Analyze flight delay data: detecting seasonality, airport and connection flights patterns and any correlation.</w:t>
      </w:r>
    </w:p>
    <w:p w14:paraId="3B93FFA7" w14:textId="1B695E98" w:rsidR="00DE7D2C" w:rsidRPr="00DE7D2C" w:rsidRDefault="00DE7D2C" w:rsidP="00DE7D2C">
      <w:pPr>
        <w:spacing w:before="240"/>
        <w:rPr>
          <w:b/>
          <w:bCs/>
          <w:sz w:val="28"/>
        </w:rPr>
      </w:pPr>
      <w:r w:rsidRPr="00DE7D2C">
        <w:rPr>
          <w:b/>
          <w:bCs/>
          <w:sz w:val="28"/>
        </w:rPr>
        <w:t>Why does this</w:t>
      </w:r>
      <w:r w:rsidR="00262DDB">
        <w:rPr>
          <w:b/>
          <w:bCs/>
          <w:sz w:val="28"/>
        </w:rPr>
        <w:t xml:space="preserve"> problem</w:t>
      </w:r>
      <w:r w:rsidRPr="00DE7D2C">
        <w:rPr>
          <w:b/>
          <w:bCs/>
          <w:sz w:val="28"/>
        </w:rPr>
        <w:t xml:space="preserve"> matter?</w:t>
      </w:r>
    </w:p>
    <w:p w14:paraId="37C37C64" w14:textId="77777777" w:rsidR="00DE7D2C" w:rsidRDefault="00DE7D2C" w:rsidP="00DE7D2C">
      <w:pPr>
        <w:spacing w:before="240"/>
        <w:rPr>
          <w:szCs w:val="24"/>
        </w:rPr>
      </w:pPr>
      <w:r>
        <w:rPr>
          <w:szCs w:val="24"/>
        </w:rPr>
        <w:t>Delays have costs airlines over US$23 billion.  Additionally, negative customer experiences further erode a company’s reputation and future profit by loss of business.</w:t>
      </w:r>
    </w:p>
    <w:p w14:paraId="696C3FFF" w14:textId="7ADD3F3A"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horzAnchor="margin" w:tblpXSpec="right" w:tblpY="1381"/>
        <w:tblW w:w="0" w:type="auto"/>
        <w:tblLayout w:type="fixed"/>
        <w:tblCellMar>
          <w:left w:w="0" w:type="dxa"/>
          <w:right w:w="0" w:type="dxa"/>
        </w:tblCellMar>
        <w:tblLook w:val="0600" w:firstRow="0" w:lastRow="0" w:firstColumn="0" w:lastColumn="0" w:noHBand="1" w:noVBand="1"/>
      </w:tblPr>
      <w:tblGrid>
        <w:gridCol w:w="4464"/>
        <w:gridCol w:w="6293"/>
      </w:tblGrid>
      <w:tr w:rsidR="00DE7D2C" w:rsidRPr="00F74F95" w14:paraId="2264A5E5" w14:textId="77777777" w:rsidTr="00DE7D2C">
        <w:trPr>
          <w:trHeight w:val="60"/>
        </w:trPr>
        <w:tc>
          <w:tcPr>
            <w:tcW w:w="4464" w:type="dxa"/>
            <w:tcBorders>
              <w:top w:val="single" w:sz="48" w:space="0" w:color="D83D27" w:themeColor="accent2"/>
            </w:tcBorders>
          </w:tcPr>
          <w:p w14:paraId="76D98AC4" w14:textId="77777777" w:rsidR="00DE7D2C" w:rsidRPr="00475B12" w:rsidRDefault="00DE7D2C" w:rsidP="00DE7D2C"/>
        </w:tc>
        <w:tc>
          <w:tcPr>
            <w:tcW w:w="6293" w:type="dxa"/>
          </w:tcPr>
          <w:p w14:paraId="12AD6E14" w14:textId="77777777" w:rsidR="00DE7D2C" w:rsidRPr="00475B12" w:rsidRDefault="00DE7D2C" w:rsidP="00DE7D2C"/>
        </w:tc>
      </w:tr>
      <w:tr w:rsidR="00DE7D2C" w:rsidRPr="00F74F95" w14:paraId="6E952FF6" w14:textId="77777777" w:rsidTr="00DE7D2C">
        <w:trPr>
          <w:trHeight w:val="60"/>
        </w:trPr>
        <w:tc>
          <w:tcPr>
            <w:tcW w:w="10757" w:type="dxa"/>
            <w:gridSpan w:val="2"/>
          </w:tcPr>
          <w:p w14:paraId="2CCCEE6C" w14:textId="77777777" w:rsidR="00DE7D2C" w:rsidRPr="00B01B44" w:rsidRDefault="00DE7D2C" w:rsidP="00DE7D2C">
            <w:pPr>
              <w:pStyle w:val="Heading1"/>
            </w:pPr>
            <w:r w:rsidRPr="00B01B44">
              <w:t>Potential Audience</w:t>
            </w:r>
          </w:p>
          <w:p w14:paraId="4CE36646" w14:textId="77777777" w:rsidR="00DE7D2C" w:rsidRPr="00760EE3" w:rsidRDefault="00DE7D2C" w:rsidP="00DE7D2C">
            <w:pPr>
              <w:pStyle w:val="ListParagraph"/>
              <w:numPr>
                <w:ilvl w:val="0"/>
                <w:numId w:val="21"/>
              </w:numPr>
              <w:spacing w:before="240" w:after="160" w:line="259" w:lineRule="auto"/>
              <w:rPr>
                <w:szCs w:val="24"/>
              </w:rPr>
            </w:pPr>
            <w:r w:rsidRPr="00760EE3">
              <w:rPr>
                <w:szCs w:val="24"/>
              </w:rPr>
              <w:t>Anyone who is booking flight arrangements (for self or others) would be interested.  This information would allow them to make informed decisions regarding flights and/or airports.</w:t>
            </w:r>
          </w:p>
          <w:p w14:paraId="42666FFC" w14:textId="0DD93B75" w:rsidR="00DE7D2C" w:rsidRPr="00DE7D2C" w:rsidRDefault="00DE7D2C" w:rsidP="00DE7D2C">
            <w:pPr>
              <w:pStyle w:val="ListParagraph"/>
              <w:numPr>
                <w:ilvl w:val="0"/>
                <w:numId w:val="21"/>
              </w:numPr>
              <w:spacing w:before="240" w:after="160" w:line="259" w:lineRule="auto"/>
              <w:rPr>
                <w:szCs w:val="24"/>
              </w:rPr>
            </w:pPr>
            <w:r w:rsidRPr="00760EE3">
              <w:rPr>
                <w:szCs w:val="24"/>
              </w:rPr>
              <w:t>Airline executives could benefit by identifying frequently delayed flights and do deep dives into cause and effects.</w:t>
            </w:r>
          </w:p>
          <w:tbl>
            <w:tblPr>
              <w:tblpPr w:leftFromText="180" w:rightFromText="180" w:vertAnchor="text" w:horzAnchor="margin" w:tblpXSpec="center" w:tblpY="413"/>
              <w:tblOverlap w:val="never"/>
              <w:tblW w:w="0" w:type="auto"/>
              <w:tblLayout w:type="fixed"/>
              <w:tblCellMar>
                <w:left w:w="0" w:type="dxa"/>
                <w:right w:w="0" w:type="dxa"/>
              </w:tblCellMar>
              <w:tblLook w:val="0600" w:firstRow="0" w:lastRow="0" w:firstColumn="0" w:lastColumn="0" w:noHBand="1" w:noVBand="1"/>
            </w:tblPr>
            <w:tblGrid>
              <w:gridCol w:w="3589"/>
              <w:gridCol w:w="3590"/>
              <w:gridCol w:w="3590"/>
            </w:tblGrid>
            <w:tr w:rsidR="00DE7D2C" w14:paraId="30755D99" w14:textId="77777777" w:rsidTr="00B172E8">
              <w:trPr>
                <w:trHeight w:val="1818"/>
              </w:trPr>
              <w:tc>
                <w:tcPr>
                  <w:tcW w:w="3589" w:type="dxa"/>
                </w:tcPr>
                <w:p w14:paraId="6EE2DBDA" w14:textId="77777777" w:rsidR="00DE7D2C" w:rsidRDefault="00DE7D2C" w:rsidP="00DE7D2C">
                  <w:pPr>
                    <w:pStyle w:val="NormalCentered"/>
                  </w:pPr>
                  <w:r>
                    <w:rPr>
                      <w:noProof/>
                    </w:rPr>
                    <w:drawing>
                      <wp:inline distT="0" distB="0" distL="0" distR="0" wp14:anchorId="3E86A3D8" wp14:editId="4E4858C1">
                        <wp:extent cx="1726223" cy="1692095"/>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2687" cy="1708233"/>
                                </a:xfrm>
                                <a:prstGeom prst="rect">
                                  <a:avLst/>
                                </a:prstGeom>
                              </pic:spPr>
                            </pic:pic>
                          </a:graphicData>
                        </a:graphic>
                      </wp:inline>
                    </w:drawing>
                  </w:r>
                </w:p>
              </w:tc>
              <w:tc>
                <w:tcPr>
                  <w:tcW w:w="3590" w:type="dxa"/>
                </w:tcPr>
                <w:p w14:paraId="10193B13" w14:textId="77777777" w:rsidR="00DE7D2C" w:rsidRDefault="00DE7D2C" w:rsidP="00DE7D2C">
                  <w:pPr>
                    <w:pStyle w:val="NormalCentered"/>
                    <w:rPr>
                      <w:noProof/>
                    </w:rPr>
                  </w:pPr>
                </w:p>
                <w:p w14:paraId="32FC0B90" w14:textId="77777777" w:rsidR="00DE7D2C" w:rsidRDefault="00DE7D2C" w:rsidP="00DE7D2C">
                  <w:pPr>
                    <w:pStyle w:val="NormalCentered"/>
                    <w:rPr>
                      <w:noProof/>
                    </w:rPr>
                  </w:pPr>
                </w:p>
                <w:p w14:paraId="0A546DFB" w14:textId="77777777" w:rsidR="00DE7D2C" w:rsidRDefault="00DE7D2C" w:rsidP="00DE7D2C">
                  <w:pPr>
                    <w:pStyle w:val="NormalCentered"/>
                    <w:rPr>
                      <w:noProof/>
                    </w:rPr>
                  </w:pPr>
                </w:p>
                <w:p w14:paraId="640BE16A" w14:textId="77777777" w:rsidR="00DE7D2C" w:rsidRDefault="00DE7D2C" w:rsidP="00DE7D2C">
                  <w:pPr>
                    <w:pStyle w:val="NormalCentered"/>
                    <w:jc w:val="left"/>
                    <w:rPr>
                      <w:noProof/>
                    </w:rPr>
                  </w:pPr>
                </w:p>
                <w:p w14:paraId="36D3984B" w14:textId="77777777" w:rsidR="00DE7D2C" w:rsidRDefault="00DE7D2C" w:rsidP="00DE7D2C">
                  <w:pPr>
                    <w:pStyle w:val="NormalCentered"/>
                    <w:rPr>
                      <w:noProof/>
                    </w:rPr>
                  </w:pPr>
                  <w:r>
                    <w:rPr>
                      <w:noProof/>
                    </w:rPr>
                    <w:drawing>
                      <wp:inline distT="0" distB="0" distL="0" distR="0" wp14:anchorId="4881C24C" wp14:editId="3507C3D0">
                        <wp:extent cx="1409700" cy="879496"/>
                        <wp:effectExtent l="0" t="0" r="0" b="0"/>
                        <wp:docPr id="29" name="Picture 2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7723" cy="890740"/>
                                </a:xfrm>
                                <a:prstGeom prst="rect">
                                  <a:avLst/>
                                </a:prstGeom>
                              </pic:spPr>
                            </pic:pic>
                          </a:graphicData>
                        </a:graphic>
                      </wp:inline>
                    </w:drawing>
                  </w:r>
                </w:p>
              </w:tc>
              <w:tc>
                <w:tcPr>
                  <w:tcW w:w="3590" w:type="dxa"/>
                </w:tcPr>
                <w:p w14:paraId="6E864797" w14:textId="77777777" w:rsidR="00DE7D2C" w:rsidRDefault="00DE7D2C" w:rsidP="00DE7D2C">
                  <w:pPr>
                    <w:pStyle w:val="NormalCentered"/>
                  </w:pPr>
                  <w:r>
                    <w:rPr>
                      <w:noProof/>
                    </w:rPr>
                    <w:drawing>
                      <wp:inline distT="0" distB="0" distL="0" distR="0" wp14:anchorId="05EFD31D" wp14:editId="5C82BD20">
                        <wp:extent cx="1371600" cy="1371600"/>
                        <wp:effectExtent l="0" t="0" r="0" b="0"/>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r>
            <w:tr w:rsidR="00DE7D2C" w14:paraId="155D7CBA" w14:textId="77777777" w:rsidTr="00B172E8">
              <w:trPr>
                <w:trHeight w:val="1980"/>
              </w:trPr>
              <w:tc>
                <w:tcPr>
                  <w:tcW w:w="3589" w:type="dxa"/>
                </w:tcPr>
                <w:p w14:paraId="2194863C" w14:textId="77777777" w:rsidR="00DE7D2C" w:rsidRPr="00606470" w:rsidRDefault="00DE7D2C" w:rsidP="00DE7D2C">
                  <w:pPr>
                    <w:pStyle w:val="Heading2Centered"/>
                  </w:pPr>
                  <w:r>
                    <w:t>Business</w:t>
                  </w:r>
                </w:p>
                <w:p w14:paraId="59EE627E" w14:textId="77777777" w:rsidR="00DE7D2C" w:rsidRPr="008D2B3A" w:rsidRDefault="00DE7D2C" w:rsidP="00DE7D2C">
                  <w:pPr>
                    <w:pStyle w:val="NormalCentered"/>
                  </w:pPr>
                </w:p>
                <w:p w14:paraId="29456C8B" w14:textId="71E71296" w:rsidR="00DE7D2C" w:rsidRPr="008D2B3A" w:rsidRDefault="00262DDB" w:rsidP="00DE7D2C">
                  <w:pPr>
                    <w:pStyle w:val="NormalCentered"/>
                  </w:pPr>
                  <w:r>
                    <w:t xml:space="preserve">Airports, airlines, booking agents, any business </w:t>
                  </w:r>
                  <w:r w:rsidR="003D3CE2">
                    <w:t>profiting from the sale of air transportation.</w:t>
                  </w:r>
                </w:p>
              </w:tc>
              <w:tc>
                <w:tcPr>
                  <w:tcW w:w="3590" w:type="dxa"/>
                </w:tcPr>
                <w:p w14:paraId="6761D222" w14:textId="77777777" w:rsidR="00DE7D2C" w:rsidRDefault="00DE7D2C" w:rsidP="00DE7D2C">
                  <w:pPr>
                    <w:pStyle w:val="Heading2Centered"/>
                  </w:pPr>
                </w:p>
              </w:tc>
              <w:tc>
                <w:tcPr>
                  <w:tcW w:w="3590" w:type="dxa"/>
                </w:tcPr>
                <w:p w14:paraId="2EC740B0" w14:textId="0D88C899" w:rsidR="00DE7D2C" w:rsidRPr="00606470" w:rsidRDefault="00DE7D2C" w:rsidP="00DE7D2C">
                  <w:pPr>
                    <w:pStyle w:val="Heading2Centered"/>
                  </w:pPr>
                  <w:r>
                    <w:t>C</w:t>
                  </w:r>
                  <w:r w:rsidR="00262DDB">
                    <w:t>onsu</w:t>
                  </w:r>
                  <w:r>
                    <w:t>mer</w:t>
                  </w:r>
                </w:p>
                <w:p w14:paraId="2D096DB7" w14:textId="77777777" w:rsidR="00DE7D2C" w:rsidRPr="008D2B3A" w:rsidRDefault="00DE7D2C" w:rsidP="00DE7D2C">
                  <w:pPr>
                    <w:pStyle w:val="NormalCentered"/>
                  </w:pPr>
                </w:p>
                <w:p w14:paraId="5DC2CDC9" w14:textId="618664F8" w:rsidR="00DE7D2C" w:rsidRPr="008D2B3A" w:rsidRDefault="003D3CE2" w:rsidP="00DE7D2C">
                  <w:pPr>
                    <w:pStyle w:val="NormalCentered"/>
                  </w:pPr>
                  <w:r>
                    <w:t xml:space="preserve">Business travelers, recreational travelers, frequent flyers, budget conscious individuals, </w:t>
                  </w:r>
                  <w:r w:rsidR="009B65BD">
                    <w:t>etc.</w:t>
                  </w:r>
                </w:p>
              </w:tc>
            </w:tr>
          </w:tbl>
          <w:p w14:paraId="506DC675" w14:textId="4E6E728C" w:rsidR="00DE7D2C" w:rsidRDefault="00DE7D2C" w:rsidP="00DE7D2C"/>
          <w:p w14:paraId="1E635CEF" w14:textId="77777777" w:rsidR="00DE7D2C" w:rsidRDefault="00DE7D2C" w:rsidP="00DE7D2C"/>
          <w:p w14:paraId="64F0FBE9" w14:textId="77777777" w:rsidR="00DE7D2C" w:rsidRDefault="00DE7D2C" w:rsidP="00DE7D2C">
            <w:pPr>
              <w:pStyle w:val="Quote"/>
            </w:pPr>
            <w:r>
              <w:rPr>
                <w:noProof/>
                <w:lang w:val="en-AU" w:eastAsia="en-AU"/>
              </w:rPr>
              <mc:AlternateContent>
                <mc:Choice Requires="wps">
                  <w:drawing>
                    <wp:anchor distT="0" distB="0" distL="114300" distR="114300" simplePos="0" relativeHeight="251659264" behindDoc="1" locked="1" layoutInCell="1" allowOverlap="1" wp14:anchorId="6C5DD55E" wp14:editId="66CF71A7">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018F"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" fillcolor="#d83d27" stroked="f" strokeweight="2pt">
                      <v:stroke miterlimit="4"/>
                      <v:textbox inset="3pt,3pt,3pt,3pt"/>
                      <w10:anchorlock/>
                    </v:rect>
                  </w:pict>
                </mc:Fallback>
              </mc:AlternateContent>
            </w:r>
          </w:p>
          <w:p w14:paraId="52E8F4BA" w14:textId="77777777" w:rsidR="00DE7D2C" w:rsidRPr="00262DDB" w:rsidRDefault="00DE7D2C" w:rsidP="00DE7D2C">
            <w:pPr>
              <w:pStyle w:val="Quote"/>
              <w:rPr>
                <w:color w:val="FFFFFF" w:themeColor="background1"/>
              </w:rPr>
            </w:pPr>
            <w:r w:rsidRPr="00262DDB">
              <w:rPr>
                <w:color w:val="FFFFFF" w:themeColor="background1"/>
              </w:rPr>
              <w:t xml:space="preserve">We believe our delay insights will be mutually </w:t>
            </w:r>
          </w:p>
          <w:p w14:paraId="0BFD179A" w14:textId="4CAE39B7" w:rsidR="00DE7D2C" w:rsidRPr="00262DDB" w:rsidRDefault="00DE7D2C" w:rsidP="00DE7D2C">
            <w:pPr>
              <w:pStyle w:val="Quote"/>
              <w:rPr>
                <w:color w:val="FFFFFF" w:themeColor="background1"/>
              </w:rPr>
            </w:pPr>
            <w:r w:rsidRPr="00262DDB">
              <w:rPr>
                <w:color w:val="FFFFFF" w:themeColor="background1"/>
              </w:rPr>
              <w:t xml:space="preserve">beneficial for the business as well as the consumer. </w:t>
            </w:r>
          </w:p>
          <w:p w14:paraId="214694FC" w14:textId="77777777" w:rsidR="00DE7D2C" w:rsidRPr="00DE7D2C" w:rsidRDefault="00DE7D2C" w:rsidP="00DE7D2C"/>
          <w:p w14:paraId="077F2F63" w14:textId="77777777" w:rsidR="00DE7D2C" w:rsidRDefault="00DE7D2C" w:rsidP="00DE7D2C"/>
          <w:p w14:paraId="6539DEC1" w14:textId="77777777" w:rsidR="00DE7D2C" w:rsidRDefault="00DE7D2C" w:rsidP="00DE7D2C"/>
          <w:p w14:paraId="69D959CD" w14:textId="725BF40B" w:rsidR="00DE7D2C" w:rsidRDefault="00DE7D2C" w:rsidP="00DE7D2C"/>
          <w:p w14:paraId="5256FF83" w14:textId="77777777" w:rsidR="00DE7D2C" w:rsidRPr="00475B12" w:rsidRDefault="00DE7D2C" w:rsidP="00DE7D2C"/>
        </w:tc>
      </w:tr>
    </w:tbl>
    <w:p w14:paraId="66212381"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A47FF5" w14:paraId="0E708300" w14:textId="77777777" w:rsidTr="00A47FF5">
        <w:trPr>
          <w:trHeight w:val="17"/>
        </w:trPr>
        <w:tc>
          <w:tcPr>
            <w:tcW w:w="4464" w:type="dxa"/>
            <w:tcBorders>
              <w:top w:val="single" w:sz="48" w:space="0" w:color="D83D27" w:themeColor="accent2"/>
            </w:tcBorders>
          </w:tcPr>
          <w:p w14:paraId="017B1902" w14:textId="77777777" w:rsidR="00A47FF5" w:rsidRPr="009D2C09" w:rsidRDefault="00A47FF5" w:rsidP="00B172E8"/>
        </w:tc>
        <w:tc>
          <w:tcPr>
            <w:tcW w:w="6307" w:type="dxa"/>
          </w:tcPr>
          <w:p w14:paraId="6A7B120E" w14:textId="77777777" w:rsidR="00A47FF5" w:rsidRPr="009D2C09" w:rsidRDefault="00A47FF5" w:rsidP="00B172E8"/>
        </w:tc>
      </w:tr>
      <w:tr w:rsidR="00A47FF5" w:rsidRPr="0042742A" w14:paraId="53049BCA" w14:textId="77777777" w:rsidTr="00B172E8">
        <w:trPr>
          <w:trHeight w:val="5652"/>
        </w:trPr>
        <w:tc>
          <w:tcPr>
            <w:tcW w:w="10771" w:type="dxa"/>
            <w:gridSpan w:val="2"/>
          </w:tcPr>
          <w:p w14:paraId="0D5E42C3" w14:textId="01BA0312" w:rsidR="00A47FF5" w:rsidRDefault="00A47FF5" w:rsidP="00B172E8">
            <w:pPr>
              <w:pStyle w:val="Heading1"/>
            </w:pPr>
            <w:r>
              <w:t>ABOUT THE DATA</w:t>
            </w:r>
          </w:p>
          <w:p w14:paraId="249D8F86" w14:textId="4B97CB7D" w:rsidR="00A47FF5" w:rsidRDefault="00A47FF5" w:rsidP="00A47FF5">
            <w:pPr>
              <w:pStyle w:val="Heading2"/>
            </w:pPr>
          </w:p>
          <w:p w14:paraId="19666303" w14:textId="23F2989B" w:rsidR="00A47FF5" w:rsidRPr="00A47FF5" w:rsidRDefault="00A47FF5" w:rsidP="00A47FF5">
            <w:pPr>
              <w:pStyle w:val="Heading2"/>
            </w:pPr>
            <w:r>
              <w:t>SOURCES</w:t>
            </w:r>
          </w:p>
          <w:p w14:paraId="7433E94F" w14:textId="77777777" w:rsidR="00A47FF5" w:rsidRPr="000F426F" w:rsidRDefault="00A47FF5" w:rsidP="00B172E8"/>
          <w:p w14:paraId="0A789C97" w14:textId="0123A274" w:rsidR="00400003" w:rsidRPr="00400003" w:rsidRDefault="00A47FF5" w:rsidP="00400003">
            <w:pPr>
              <w:pStyle w:val="Heading3"/>
              <w:rPr>
                <w:sz w:val="24"/>
                <w:szCs w:val="24"/>
              </w:rPr>
            </w:pPr>
            <w:r w:rsidRPr="00A47FF5">
              <w:rPr>
                <w:sz w:val="24"/>
                <w:szCs w:val="24"/>
              </w:rPr>
              <w:t>Airline Delay and Cancellation Data, 2009-2018</w:t>
            </w:r>
          </w:p>
          <w:p w14:paraId="42175A0F" w14:textId="77777777" w:rsidR="00A47FF5" w:rsidRPr="00A47FF5" w:rsidRDefault="00A47FF5" w:rsidP="00A47FF5">
            <w:pPr>
              <w:pStyle w:val="ListParagraph"/>
              <w:numPr>
                <w:ilvl w:val="0"/>
                <w:numId w:val="22"/>
              </w:numPr>
              <w:spacing w:before="240"/>
              <w:rPr>
                <w:rFonts w:cstheme="minorHAnsi"/>
                <w:sz w:val="20"/>
                <w:szCs w:val="20"/>
              </w:rPr>
            </w:pPr>
            <w:r w:rsidRPr="00A47FF5">
              <w:rPr>
                <w:rFonts w:cstheme="minorHAnsi"/>
                <w:sz w:val="20"/>
                <w:szCs w:val="20"/>
              </w:rPr>
              <w:t>US flights</w:t>
            </w:r>
          </w:p>
          <w:p w14:paraId="14E6C094" w14:textId="77777777" w:rsidR="00A47FF5" w:rsidRPr="00A47FF5" w:rsidRDefault="00A47FF5" w:rsidP="00A47FF5">
            <w:pPr>
              <w:pStyle w:val="ListParagraph"/>
              <w:numPr>
                <w:ilvl w:val="0"/>
                <w:numId w:val="22"/>
              </w:numPr>
              <w:spacing w:before="240"/>
              <w:rPr>
                <w:rFonts w:cstheme="minorHAnsi"/>
                <w:sz w:val="20"/>
                <w:szCs w:val="20"/>
              </w:rPr>
            </w:pPr>
            <w:r w:rsidRPr="00A47FF5">
              <w:rPr>
                <w:rFonts w:cstheme="minorHAnsi"/>
                <w:sz w:val="20"/>
                <w:szCs w:val="20"/>
              </w:rPr>
              <w:t>Jan 2009-Dec 2018</w:t>
            </w:r>
          </w:p>
          <w:p w14:paraId="73769A0C" w14:textId="77777777" w:rsidR="00A47FF5" w:rsidRPr="00A47FF5" w:rsidRDefault="00A47FF5" w:rsidP="00A47FF5">
            <w:pPr>
              <w:pStyle w:val="ListParagraph"/>
              <w:numPr>
                <w:ilvl w:val="0"/>
                <w:numId w:val="22"/>
              </w:numPr>
              <w:spacing w:before="240"/>
              <w:rPr>
                <w:rFonts w:cstheme="minorHAnsi"/>
                <w:sz w:val="20"/>
                <w:szCs w:val="20"/>
              </w:rPr>
            </w:pPr>
            <w:r w:rsidRPr="00A47FF5">
              <w:rPr>
                <w:rFonts w:cstheme="minorHAnsi"/>
                <w:sz w:val="20"/>
                <w:szCs w:val="20"/>
              </w:rPr>
              <w:t xml:space="preserve">6.43m for 2009, 6.45m for 2010, 6.07m for 2011, 6.10m for 2012, 6.37m 2013, 5.82m for 2014, 5.82m for 2015, 5.62m for 2016, 5.67m for 2017, 7.21m for 2018 </w:t>
            </w:r>
          </w:p>
          <w:p w14:paraId="2800A59D" w14:textId="77777777" w:rsidR="00A47FF5" w:rsidRPr="00A47FF5" w:rsidRDefault="00A47FF5" w:rsidP="00A47FF5">
            <w:pPr>
              <w:pStyle w:val="ListParagraph"/>
              <w:numPr>
                <w:ilvl w:val="0"/>
                <w:numId w:val="22"/>
              </w:numPr>
              <w:spacing w:before="240"/>
              <w:rPr>
                <w:rFonts w:cstheme="minorHAnsi"/>
                <w:sz w:val="20"/>
                <w:szCs w:val="20"/>
              </w:rPr>
            </w:pPr>
            <w:r w:rsidRPr="00A47FF5">
              <w:rPr>
                <w:rFonts w:cstheme="minorHAnsi"/>
                <w:sz w:val="20"/>
                <w:szCs w:val="20"/>
              </w:rPr>
              <w:t>Has column for departure delay, a column where e 2% of entries have missing data for this variable</w:t>
            </w:r>
          </w:p>
          <w:p w14:paraId="157B18DD" w14:textId="77777777" w:rsidR="00A47FF5" w:rsidRPr="00A47FF5" w:rsidRDefault="00A47FF5" w:rsidP="00A47FF5">
            <w:pPr>
              <w:pStyle w:val="ListParagraph"/>
              <w:numPr>
                <w:ilvl w:val="0"/>
                <w:numId w:val="22"/>
              </w:numPr>
              <w:spacing w:before="240"/>
              <w:rPr>
                <w:rFonts w:cstheme="minorHAnsi"/>
                <w:sz w:val="20"/>
                <w:szCs w:val="20"/>
              </w:rPr>
            </w:pPr>
            <w:r w:rsidRPr="00A47FF5">
              <w:rPr>
                <w:rFonts w:cstheme="minorHAnsi"/>
                <w:sz w:val="20"/>
                <w:szCs w:val="20"/>
              </w:rPr>
              <w:t>Has unique carrier code and the flight number.</w:t>
            </w:r>
          </w:p>
          <w:p w14:paraId="782ADF9E" w14:textId="0FE39EA8" w:rsidR="00400003" w:rsidRPr="00400003" w:rsidRDefault="00A47FF5" w:rsidP="00400003">
            <w:pPr>
              <w:pStyle w:val="ListParagraph"/>
              <w:numPr>
                <w:ilvl w:val="0"/>
                <w:numId w:val="22"/>
              </w:numPr>
              <w:spacing w:before="240"/>
              <w:rPr>
                <w:rFonts w:cstheme="minorHAnsi"/>
              </w:rPr>
            </w:pPr>
            <w:r w:rsidRPr="00A47FF5">
              <w:rPr>
                <w:rFonts w:cstheme="minorHAnsi"/>
                <w:sz w:val="20"/>
                <w:szCs w:val="20"/>
              </w:rPr>
              <w:t>Captures arrival and departure delays (with how long the delay was rather than a flag).</w:t>
            </w:r>
          </w:p>
          <w:p w14:paraId="2A4A3E1E" w14:textId="69FB448D" w:rsidR="00400003" w:rsidRPr="00400003" w:rsidRDefault="00400003" w:rsidP="00400003">
            <w:pPr>
              <w:pStyle w:val="ListParagraph"/>
              <w:numPr>
                <w:ilvl w:val="0"/>
                <w:numId w:val="22"/>
              </w:numPr>
              <w:spacing w:before="240"/>
              <w:rPr>
                <w:rFonts w:cstheme="minorHAnsi"/>
                <w:color w:val="000000" w:themeColor="text1"/>
                <w:sz w:val="20"/>
                <w:szCs w:val="20"/>
              </w:rPr>
            </w:pPr>
            <w:r>
              <w:rPr>
                <w:color w:val="000000" w:themeColor="text1"/>
                <w:sz w:val="20"/>
                <w:szCs w:val="20"/>
              </w:rPr>
              <w:t xml:space="preserve">Link: </w:t>
            </w:r>
            <w:hyperlink r:id="rId20" w:history="1">
              <w:r w:rsidRPr="00960940">
                <w:rPr>
                  <w:rStyle w:val="Hyperlink"/>
                  <w:rFonts w:cstheme="minorHAnsi"/>
                  <w:sz w:val="20"/>
                  <w:szCs w:val="20"/>
                </w:rPr>
                <w:t>https://www.kaggle.com/yuanyuwendymu/airline-delay-and-cancellation-data-2009-2018</w:t>
              </w:r>
            </w:hyperlink>
          </w:p>
          <w:p w14:paraId="2D065379" w14:textId="77777777" w:rsidR="00400003" w:rsidRDefault="00400003" w:rsidP="00400003">
            <w:pPr>
              <w:spacing w:before="240"/>
              <w:rPr>
                <w:rFonts w:cstheme="minorHAnsi"/>
              </w:rPr>
            </w:pPr>
          </w:p>
          <w:p w14:paraId="248E1FF9" w14:textId="15A082F8" w:rsidR="00400003" w:rsidRPr="00400003" w:rsidRDefault="00400003" w:rsidP="00400003">
            <w:pPr>
              <w:pStyle w:val="Heading3"/>
              <w:rPr>
                <w:sz w:val="20"/>
                <w:szCs w:val="20"/>
              </w:rPr>
            </w:pPr>
            <w:r w:rsidRPr="00400003">
              <w:rPr>
                <w:sz w:val="24"/>
                <w:szCs w:val="24"/>
              </w:rPr>
              <w:t>January Flight Delay Prediction</w:t>
            </w:r>
          </w:p>
          <w:p w14:paraId="3FDA87D8"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US flights</w:t>
            </w:r>
          </w:p>
          <w:p w14:paraId="3D9A3479"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Jan 2019- Jan 2020</w:t>
            </w:r>
          </w:p>
          <w:p w14:paraId="5FDBD8FA"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587k observation for 2019 and 607k for 2020</w:t>
            </w:r>
          </w:p>
          <w:p w14:paraId="101FD28E"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Data is very complete</w:t>
            </w:r>
          </w:p>
          <w:p w14:paraId="2FDD3BFF" w14:textId="2D007343"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 xml:space="preserve">There is a flag column indicating it was delayed by 15 min or more. </w:t>
            </w:r>
          </w:p>
          <w:p w14:paraId="06CBEFD3"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This dataset has the unique carrier code and the flight number.</w:t>
            </w:r>
          </w:p>
          <w:p w14:paraId="0726623A" w14:textId="77777777" w:rsid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Captures arrival and departure delays (with how long the delay was rather than a flag).</w:t>
            </w:r>
          </w:p>
          <w:p w14:paraId="15F698D6" w14:textId="0111B58C" w:rsidR="00400003" w:rsidRPr="00400003" w:rsidRDefault="00400003" w:rsidP="00400003">
            <w:pPr>
              <w:pStyle w:val="ListParagraph"/>
              <w:numPr>
                <w:ilvl w:val="0"/>
                <w:numId w:val="22"/>
              </w:numPr>
              <w:spacing w:before="240"/>
              <w:rPr>
                <w:rFonts w:cstheme="minorHAnsi"/>
                <w:color w:val="000000" w:themeColor="text1"/>
                <w:sz w:val="20"/>
                <w:szCs w:val="20"/>
              </w:rPr>
            </w:pPr>
            <w:r>
              <w:rPr>
                <w:rFonts w:cstheme="minorHAnsi"/>
                <w:color w:val="000000" w:themeColor="text1"/>
                <w:sz w:val="20"/>
                <w:szCs w:val="20"/>
              </w:rPr>
              <w:t xml:space="preserve">Link: </w:t>
            </w:r>
            <w:hyperlink r:id="rId21" w:history="1">
              <w:r w:rsidRPr="00960940">
                <w:rPr>
                  <w:rStyle w:val="Hyperlink"/>
                  <w:rFonts w:cstheme="minorHAnsi"/>
                  <w:sz w:val="20"/>
                  <w:szCs w:val="20"/>
                </w:rPr>
                <w:t>https://www.kaggle.com/divyansh22/flight-delay-prediction</w:t>
              </w:r>
            </w:hyperlink>
          </w:p>
          <w:p w14:paraId="40339562" w14:textId="77777777" w:rsidR="00400003" w:rsidRPr="00400003" w:rsidRDefault="00400003" w:rsidP="00400003">
            <w:pPr>
              <w:pStyle w:val="ListParagraph"/>
              <w:spacing w:before="240"/>
              <w:rPr>
                <w:rFonts w:cstheme="minorHAnsi"/>
                <w:sz w:val="20"/>
                <w:szCs w:val="20"/>
              </w:rPr>
            </w:pPr>
          </w:p>
          <w:p w14:paraId="1C7AB1AA" w14:textId="77777777" w:rsidR="00400003" w:rsidRDefault="00400003" w:rsidP="00400003"/>
          <w:p w14:paraId="2236E663" w14:textId="77777777" w:rsidR="00400003" w:rsidRDefault="00400003" w:rsidP="00400003"/>
          <w:p w14:paraId="3151401C" w14:textId="539515E4" w:rsidR="00400003" w:rsidRDefault="00400003" w:rsidP="00400003">
            <w:pPr>
              <w:pStyle w:val="Heading3"/>
              <w:rPr>
                <w:sz w:val="24"/>
                <w:szCs w:val="24"/>
              </w:rPr>
            </w:pPr>
            <w:r w:rsidRPr="00400003">
              <w:rPr>
                <w:sz w:val="24"/>
                <w:szCs w:val="24"/>
              </w:rPr>
              <w:t>Feb 2020 US Flight Delay</w:t>
            </w:r>
          </w:p>
          <w:p w14:paraId="393D4E67"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US flights</w:t>
            </w:r>
          </w:p>
          <w:p w14:paraId="7FF5852E"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Feb 2020</w:t>
            </w:r>
          </w:p>
          <w:p w14:paraId="090325A8"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574k observations</w:t>
            </w:r>
          </w:p>
          <w:p w14:paraId="58C85FE4"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 xml:space="preserve">Has a flag for departures that were more than 15 minutes late, but not how long the departure </w:t>
            </w:r>
            <w:proofErr w:type="gramStart"/>
            <w:r w:rsidRPr="00400003">
              <w:rPr>
                <w:rFonts w:cstheme="minorHAnsi"/>
                <w:sz w:val="20"/>
                <w:szCs w:val="20"/>
              </w:rPr>
              <w:t>was.</w:t>
            </w:r>
            <w:proofErr w:type="gramEnd"/>
          </w:p>
          <w:p w14:paraId="1A13A112"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Departure time and the departure delay flag are missing data for 1% of entries</w:t>
            </w:r>
          </w:p>
          <w:p w14:paraId="7E16F0F3"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Has unique carrier code but not the actual flight number.</w:t>
            </w:r>
          </w:p>
          <w:p w14:paraId="28F7DD0B" w14:textId="77777777"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Has 9 columns when the previous two datasets had 28 and 21, respectively.</w:t>
            </w:r>
          </w:p>
          <w:p w14:paraId="4CA951B7" w14:textId="77777777" w:rsid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Captures only departure delays, with a flag rather and not the duration of the delay.</w:t>
            </w:r>
          </w:p>
          <w:p w14:paraId="3B1863B4" w14:textId="17D7CB92" w:rsidR="00400003" w:rsidRPr="00400003" w:rsidRDefault="00400003" w:rsidP="00400003">
            <w:pPr>
              <w:pStyle w:val="ListParagraph"/>
              <w:numPr>
                <w:ilvl w:val="0"/>
                <w:numId w:val="22"/>
              </w:numPr>
              <w:spacing w:before="240"/>
              <w:rPr>
                <w:rFonts w:cstheme="minorHAnsi"/>
                <w:sz w:val="20"/>
                <w:szCs w:val="20"/>
              </w:rPr>
            </w:pPr>
            <w:r w:rsidRPr="00400003">
              <w:rPr>
                <w:rFonts w:cstheme="minorHAnsi"/>
                <w:sz w:val="20"/>
                <w:szCs w:val="20"/>
              </w:rPr>
              <w:t xml:space="preserve">Link: </w:t>
            </w:r>
            <w:hyperlink r:id="rId22" w:history="1">
              <w:r w:rsidRPr="00400003">
                <w:rPr>
                  <w:rStyle w:val="Hyperlink"/>
                  <w:rFonts w:cstheme="minorHAnsi"/>
                  <w:color w:val="1155CC"/>
                  <w:sz w:val="20"/>
                  <w:szCs w:val="20"/>
                </w:rPr>
                <w:t>https://www.kaggle.com/rowhitswami/feb-2020-us-flight-delay</w:t>
              </w:r>
            </w:hyperlink>
          </w:p>
          <w:p w14:paraId="04B9D42F" w14:textId="31B5B939" w:rsidR="00400003" w:rsidRPr="00400003" w:rsidRDefault="00400003" w:rsidP="00400003">
            <w:pPr>
              <w:pStyle w:val="ListParagraph"/>
              <w:spacing w:before="240"/>
              <w:rPr>
                <w:rFonts w:cstheme="minorHAnsi"/>
                <w:sz w:val="20"/>
                <w:szCs w:val="20"/>
              </w:rPr>
            </w:pPr>
          </w:p>
          <w:p w14:paraId="69350D3F" w14:textId="77777777" w:rsidR="00400003" w:rsidRDefault="00400003" w:rsidP="00400003"/>
          <w:p w14:paraId="3EE749E8" w14:textId="77777777" w:rsidR="00400003" w:rsidRDefault="00400003" w:rsidP="00400003"/>
          <w:p w14:paraId="29859FF8" w14:textId="0A7187FE" w:rsidR="00400003" w:rsidRPr="00400003" w:rsidRDefault="00400003" w:rsidP="00400003">
            <w:r w:rsidRPr="00400003">
              <w:t xml:space="preserve">** The original source for all data sets from Kaggle is the </w:t>
            </w:r>
            <w:hyperlink r:id="rId23" w:history="1">
              <w:r w:rsidRPr="00400003">
                <w:rPr>
                  <w:rStyle w:val="Hyperlink"/>
                </w:rPr>
                <w:t>Bureau of Transportation Statistics</w:t>
              </w:r>
            </w:hyperlink>
            <w:r w:rsidRPr="00400003">
              <w:t>.</w:t>
            </w:r>
          </w:p>
          <w:p w14:paraId="4693F91B" w14:textId="77777777" w:rsidR="00400003" w:rsidRDefault="00400003" w:rsidP="00400003"/>
          <w:p w14:paraId="60AC7699" w14:textId="77777777" w:rsidR="00400003" w:rsidRDefault="00400003" w:rsidP="00400003"/>
          <w:p w14:paraId="0DCD93A6" w14:textId="77777777" w:rsidR="00400003" w:rsidRDefault="00400003" w:rsidP="00400003"/>
          <w:p w14:paraId="53B82628" w14:textId="77777777" w:rsidR="00400003" w:rsidRDefault="00400003" w:rsidP="00400003"/>
          <w:p w14:paraId="47879219" w14:textId="77777777" w:rsidR="00400003" w:rsidRDefault="00400003" w:rsidP="00400003"/>
          <w:p w14:paraId="12C42346" w14:textId="77777777" w:rsidR="00400003" w:rsidRDefault="00400003" w:rsidP="00400003"/>
          <w:p w14:paraId="0D4A21A9" w14:textId="77777777" w:rsidR="00400003" w:rsidRDefault="00400003" w:rsidP="00400003"/>
          <w:p w14:paraId="6567D433" w14:textId="2352C956" w:rsidR="00400003" w:rsidRPr="00946FA2" w:rsidRDefault="006C3840" w:rsidP="006C3840">
            <w:pPr>
              <w:pStyle w:val="Heading2"/>
              <w:rPr>
                <w:sz w:val="32"/>
                <w:szCs w:val="32"/>
              </w:rPr>
            </w:pPr>
            <w:r w:rsidRPr="00946FA2">
              <w:rPr>
                <w:sz w:val="32"/>
                <w:szCs w:val="32"/>
              </w:rPr>
              <w:t>DATA WRANGLING AND CLEANING</w:t>
            </w:r>
          </w:p>
          <w:p w14:paraId="3A02B199" w14:textId="14640DC1" w:rsidR="006C3840" w:rsidRDefault="006C3840" w:rsidP="006C3840"/>
          <w:p w14:paraId="3EEBBDC2" w14:textId="551D5477" w:rsidR="00400003" w:rsidRDefault="00400003" w:rsidP="00946FA2">
            <w:pPr>
              <w:pStyle w:val="Heading3"/>
              <w:rPr>
                <w:sz w:val="24"/>
                <w:szCs w:val="24"/>
              </w:rPr>
            </w:pPr>
          </w:p>
          <w:p w14:paraId="613E3BAF" w14:textId="02CC2B53" w:rsidR="00946FA2" w:rsidRPr="00946FA2" w:rsidRDefault="00946FA2" w:rsidP="00946FA2">
            <w:pPr>
              <w:pStyle w:val="Heading3"/>
              <w:rPr>
                <w:sz w:val="28"/>
              </w:rPr>
            </w:pPr>
            <w:r w:rsidRPr="00946FA2">
              <w:rPr>
                <w:sz w:val="28"/>
              </w:rPr>
              <w:t>OPERATIONALIZING THE VARIABLES</w:t>
            </w:r>
          </w:p>
          <w:p w14:paraId="1C5ADFB7" w14:textId="77777777" w:rsidR="00946FA2" w:rsidRDefault="00946FA2" w:rsidP="00946FA2">
            <w:pPr>
              <w:pStyle w:val="ListParagraph"/>
              <w:ind w:left="1080"/>
              <w:rPr>
                <w:b/>
                <w:bCs/>
              </w:rPr>
            </w:pPr>
          </w:p>
          <w:p w14:paraId="223EFB52" w14:textId="2289D270" w:rsidR="00946FA2" w:rsidRPr="00ED3079" w:rsidRDefault="00946FA2" w:rsidP="00946FA2">
            <w:pPr>
              <w:pStyle w:val="ListParagraph"/>
              <w:numPr>
                <w:ilvl w:val="0"/>
                <w:numId w:val="25"/>
              </w:numPr>
              <w:rPr>
                <w:b/>
                <w:bCs/>
                <w:szCs w:val="24"/>
              </w:rPr>
            </w:pPr>
            <w:r w:rsidRPr="00ED3079">
              <w:rPr>
                <w:b/>
                <w:bCs/>
                <w:szCs w:val="24"/>
              </w:rPr>
              <w:t>What is the definition of a delay?</w:t>
            </w:r>
          </w:p>
          <w:p w14:paraId="5DFBDCE4" w14:textId="114D2B48" w:rsidR="00946FA2" w:rsidRPr="00946FA2" w:rsidRDefault="00946FA2" w:rsidP="00946FA2">
            <w:pPr>
              <w:pStyle w:val="ListParagraph"/>
              <w:numPr>
                <w:ilvl w:val="0"/>
                <w:numId w:val="26"/>
              </w:numPr>
              <w:rPr>
                <w:szCs w:val="24"/>
              </w:rPr>
            </w:pPr>
            <w:r w:rsidRPr="00946FA2">
              <w:rPr>
                <w:szCs w:val="24"/>
              </w:rPr>
              <w:t xml:space="preserve">Per the </w:t>
            </w:r>
            <w:hyperlink r:id="rId24" w:history="1">
              <w:r w:rsidRPr="002B68FA">
                <w:rPr>
                  <w:rStyle w:val="Hyperlink"/>
                  <w:szCs w:val="24"/>
                </w:rPr>
                <w:t>Federal Aviation Administration</w:t>
              </w:r>
            </w:hyperlink>
            <w:r>
              <w:rPr>
                <w:szCs w:val="24"/>
              </w:rPr>
              <w:t xml:space="preserve">, a flight is considered delayed when it is 15 minutes later than </w:t>
            </w:r>
            <w:r w:rsidR="002B68FA">
              <w:rPr>
                <w:szCs w:val="24"/>
              </w:rPr>
              <w:t>the</w:t>
            </w:r>
            <w:r>
              <w:rPr>
                <w:szCs w:val="24"/>
              </w:rPr>
              <w:t xml:space="preserve"> scheduled time. </w:t>
            </w:r>
          </w:p>
          <w:p w14:paraId="19DC2DFA" w14:textId="728E71F5" w:rsidR="00946FA2" w:rsidRPr="00ED3079" w:rsidRDefault="00946FA2" w:rsidP="00946FA2">
            <w:pPr>
              <w:pStyle w:val="ListParagraph"/>
              <w:numPr>
                <w:ilvl w:val="0"/>
                <w:numId w:val="25"/>
              </w:numPr>
              <w:rPr>
                <w:b/>
                <w:bCs/>
                <w:szCs w:val="24"/>
              </w:rPr>
            </w:pPr>
            <w:r w:rsidRPr="00ED3079">
              <w:rPr>
                <w:b/>
                <w:bCs/>
                <w:szCs w:val="24"/>
              </w:rPr>
              <w:t xml:space="preserve">What fields are we looking at </w:t>
            </w:r>
            <w:r w:rsidR="00ED3079">
              <w:rPr>
                <w:b/>
                <w:bCs/>
                <w:szCs w:val="24"/>
              </w:rPr>
              <w:t>to determine the delay</w:t>
            </w:r>
            <w:r w:rsidRPr="00ED3079">
              <w:rPr>
                <w:b/>
                <w:bCs/>
                <w:szCs w:val="24"/>
              </w:rPr>
              <w:t>?</w:t>
            </w:r>
          </w:p>
          <w:p w14:paraId="4A161332" w14:textId="0B49E5C5" w:rsidR="002B68FA" w:rsidRPr="002B68FA" w:rsidRDefault="002B68FA" w:rsidP="002B68FA">
            <w:pPr>
              <w:pStyle w:val="ListParagraph"/>
              <w:numPr>
                <w:ilvl w:val="0"/>
                <w:numId w:val="26"/>
              </w:numPr>
              <w:rPr>
                <w:szCs w:val="24"/>
              </w:rPr>
            </w:pPr>
            <w:r>
              <w:rPr>
                <w:szCs w:val="24"/>
              </w:rPr>
              <w:t xml:space="preserve">The dataset we are using has 28 columns present. We are focusing on the DEP_DELAY column which represents the number of minutes the flight is delayed beyond </w:t>
            </w:r>
            <w:r w:rsidR="00ED3079">
              <w:rPr>
                <w:szCs w:val="24"/>
              </w:rPr>
              <w:t>the</w:t>
            </w:r>
            <w:r>
              <w:rPr>
                <w:szCs w:val="24"/>
              </w:rPr>
              <w:t xml:space="preserve"> scheduled departure time. </w:t>
            </w:r>
          </w:p>
          <w:p w14:paraId="1BB19178" w14:textId="06265D92" w:rsidR="002B68FA" w:rsidRDefault="002B68FA" w:rsidP="002B68FA">
            <w:pPr>
              <w:rPr>
                <w:szCs w:val="24"/>
              </w:rPr>
            </w:pPr>
          </w:p>
          <w:p w14:paraId="08E06DA1" w14:textId="415DCFB4" w:rsidR="002B68FA" w:rsidRPr="002B68FA" w:rsidRDefault="002B68FA" w:rsidP="002B68FA">
            <w:pPr>
              <w:jc w:val="center"/>
              <w:rPr>
                <w:szCs w:val="24"/>
              </w:rPr>
            </w:pPr>
            <w:r>
              <w:rPr>
                <w:noProof/>
              </w:rPr>
              <w:drawing>
                <wp:inline distT="0" distB="0" distL="0" distR="0" wp14:anchorId="46F5F30C" wp14:editId="6479F836">
                  <wp:extent cx="1914525" cy="3105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3105150"/>
                          </a:xfrm>
                          <a:prstGeom prst="rect">
                            <a:avLst/>
                          </a:prstGeom>
                        </pic:spPr>
                      </pic:pic>
                    </a:graphicData>
                  </a:graphic>
                </wp:inline>
              </w:drawing>
            </w:r>
          </w:p>
          <w:p w14:paraId="12879A6D" w14:textId="77777777" w:rsidR="00946FA2" w:rsidRPr="00946FA2" w:rsidRDefault="00946FA2" w:rsidP="00946FA2">
            <w:pPr>
              <w:pStyle w:val="ListParagraph"/>
            </w:pPr>
          </w:p>
          <w:p w14:paraId="59A8B10A" w14:textId="77777777" w:rsidR="00053B50" w:rsidRDefault="00053B50" w:rsidP="00053B50">
            <w:pPr>
              <w:pStyle w:val="Heading3"/>
            </w:pPr>
          </w:p>
          <w:p w14:paraId="047FA3F8" w14:textId="300562B6" w:rsidR="00053B50" w:rsidRDefault="00ED3079" w:rsidP="00053B50">
            <w:pPr>
              <w:pStyle w:val="Heading3"/>
            </w:pPr>
            <w:r>
              <w:t>prepping the data</w:t>
            </w:r>
          </w:p>
          <w:p w14:paraId="5999338C" w14:textId="78CCB102" w:rsidR="00053B50" w:rsidRDefault="00053B50" w:rsidP="00053B50">
            <w:r>
              <w:t xml:space="preserve">Using the Panda’s built-in libraries, we performed the following items on our working dataset. </w:t>
            </w:r>
          </w:p>
          <w:p w14:paraId="339FC2F8" w14:textId="3A5FB3C0" w:rsidR="00282BA7" w:rsidRDefault="00282BA7" w:rsidP="00282BA7">
            <w:pPr>
              <w:pStyle w:val="ListParagraph"/>
              <w:numPr>
                <w:ilvl w:val="0"/>
                <w:numId w:val="27"/>
              </w:numPr>
            </w:pPr>
            <w:r>
              <w:t>Removed duplicate rows</w:t>
            </w:r>
          </w:p>
          <w:p w14:paraId="5D8BCF03" w14:textId="67F5C09A" w:rsidR="00282BA7" w:rsidRDefault="00282BA7" w:rsidP="00282BA7">
            <w:pPr>
              <w:pStyle w:val="ListParagraph"/>
              <w:numPr>
                <w:ilvl w:val="0"/>
                <w:numId w:val="27"/>
              </w:numPr>
            </w:pPr>
            <w:r>
              <w:t xml:space="preserve">Removed unnecessary data </w:t>
            </w:r>
          </w:p>
          <w:p w14:paraId="59EAB1FB" w14:textId="7EB8CD40" w:rsidR="00282BA7" w:rsidRDefault="00282BA7" w:rsidP="00282BA7">
            <w:pPr>
              <w:pStyle w:val="ListParagraph"/>
              <w:numPr>
                <w:ilvl w:val="0"/>
                <w:numId w:val="26"/>
              </w:numPr>
            </w:pPr>
            <w:r>
              <w:t>Cancelled flight rows as we are not analyzing this portion of the dataset</w:t>
            </w:r>
          </w:p>
          <w:p w14:paraId="39368E99" w14:textId="5E5DD0AC" w:rsidR="00282BA7" w:rsidRDefault="00282BA7" w:rsidP="00282BA7">
            <w:pPr>
              <w:pStyle w:val="ListParagraph"/>
              <w:numPr>
                <w:ilvl w:val="0"/>
                <w:numId w:val="26"/>
              </w:numPr>
            </w:pPr>
            <w:r>
              <w:t xml:space="preserve">Flights with a negative </w:t>
            </w:r>
            <w:r>
              <w:rPr>
                <w:szCs w:val="24"/>
              </w:rPr>
              <w:t>DEP_DELAY value</w:t>
            </w:r>
          </w:p>
          <w:p w14:paraId="7663913F" w14:textId="595F1715" w:rsidR="00400003" w:rsidRDefault="00282BA7" w:rsidP="00400003">
            <w:pPr>
              <w:pStyle w:val="ListParagraph"/>
              <w:numPr>
                <w:ilvl w:val="0"/>
                <w:numId w:val="27"/>
              </w:numPr>
            </w:pPr>
            <w:r>
              <w:t xml:space="preserve">Converted date and time columns to date/time </w:t>
            </w:r>
            <w:r w:rsidR="00053B50">
              <w:t>variables</w:t>
            </w:r>
          </w:p>
          <w:p w14:paraId="5641096C" w14:textId="379CAD11" w:rsidR="00282BA7" w:rsidRDefault="00053B50" w:rsidP="00400003">
            <w:pPr>
              <w:pStyle w:val="ListParagraph"/>
              <w:numPr>
                <w:ilvl w:val="0"/>
                <w:numId w:val="27"/>
              </w:numPr>
            </w:pPr>
            <w:r>
              <w:t xml:space="preserve">Added </w:t>
            </w:r>
            <w:proofErr w:type="spellStart"/>
            <w:r>
              <w:t>geopoints</w:t>
            </w:r>
            <w:proofErr w:type="spellEnd"/>
            <w:r>
              <w:t xml:space="preserve"> for the airports to use for mapping purposes</w:t>
            </w:r>
          </w:p>
          <w:p w14:paraId="10A83640" w14:textId="184566A4" w:rsidR="00053B50" w:rsidRDefault="00053B50" w:rsidP="00053B50">
            <w:pPr>
              <w:pStyle w:val="ListParagraph"/>
            </w:pPr>
          </w:p>
          <w:p w14:paraId="0550066C" w14:textId="77777777" w:rsidR="00400003" w:rsidRDefault="00400003" w:rsidP="00400003"/>
          <w:p w14:paraId="7D4DB57E" w14:textId="77777777" w:rsidR="006C3840" w:rsidRDefault="006C3840" w:rsidP="00400003"/>
          <w:p w14:paraId="7E15F3E0" w14:textId="77777777" w:rsidR="006C3840" w:rsidRDefault="006C3840" w:rsidP="00400003"/>
          <w:p w14:paraId="6459218B" w14:textId="77777777" w:rsidR="006C3840" w:rsidRDefault="006C3840" w:rsidP="00400003"/>
          <w:p w14:paraId="2C9B0B13" w14:textId="733B2ED1" w:rsidR="006C3840" w:rsidRPr="00400003" w:rsidRDefault="006C3840" w:rsidP="00502EE7"/>
        </w:tc>
      </w:tr>
      <w:tr w:rsidR="00A47FF5" w14:paraId="5317571B" w14:textId="77777777" w:rsidTr="00B172E8">
        <w:trPr>
          <w:trHeight w:val="87"/>
        </w:trPr>
        <w:tc>
          <w:tcPr>
            <w:tcW w:w="10771" w:type="dxa"/>
            <w:gridSpan w:val="2"/>
          </w:tcPr>
          <w:p w14:paraId="4AFFD190" w14:textId="77777777" w:rsidR="00A47FF5" w:rsidRPr="00F34ECA" w:rsidRDefault="00A47FF5" w:rsidP="00502EE7"/>
        </w:tc>
      </w:tr>
      <w:tr w:rsidR="00C3569F" w14:paraId="5E57591B" w14:textId="77777777" w:rsidTr="001F3540">
        <w:trPr>
          <w:trHeight w:val="17"/>
        </w:trPr>
        <w:tc>
          <w:tcPr>
            <w:tcW w:w="4464" w:type="dxa"/>
            <w:tcBorders>
              <w:top w:val="single" w:sz="48" w:space="0" w:color="D83D27" w:themeColor="accent2"/>
            </w:tcBorders>
          </w:tcPr>
          <w:p w14:paraId="4B158809" w14:textId="77777777" w:rsidR="00C3569F" w:rsidRPr="009D2C09" w:rsidRDefault="00C3569F" w:rsidP="00B7244E"/>
        </w:tc>
        <w:tc>
          <w:tcPr>
            <w:tcW w:w="6307" w:type="dxa"/>
          </w:tcPr>
          <w:p w14:paraId="1410AA06" w14:textId="77777777" w:rsidR="00C3569F" w:rsidRPr="009D2C09" w:rsidRDefault="00C3569F" w:rsidP="00B7244E"/>
        </w:tc>
      </w:tr>
      <w:tr w:rsidR="00C3569F" w:rsidRPr="0042742A" w14:paraId="079DD3C4" w14:textId="77777777" w:rsidTr="001F3540">
        <w:trPr>
          <w:trHeight w:val="5652"/>
        </w:trPr>
        <w:tc>
          <w:tcPr>
            <w:tcW w:w="10771" w:type="dxa"/>
            <w:gridSpan w:val="2"/>
          </w:tcPr>
          <w:p w14:paraId="58025219" w14:textId="5C22B71E" w:rsidR="0042742A" w:rsidRPr="00C3569F" w:rsidRDefault="006C3840" w:rsidP="00B7244E">
            <w:pPr>
              <w:pStyle w:val="Heading1"/>
            </w:pPr>
            <w:bookmarkStart w:id="5" w:name="_Toc84441057"/>
            <w:bookmarkStart w:id="6" w:name="_Toc84443625"/>
            <w:r>
              <w:t>e</w:t>
            </w:r>
            <w:bookmarkEnd w:id="5"/>
            <w:bookmarkEnd w:id="6"/>
            <w:r>
              <w:t>xploratory data analysis</w:t>
            </w:r>
          </w:p>
          <w:p w14:paraId="6C147B7F" w14:textId="77777777" w:rsidR="00C3569F" w:rsidRPr="000F426F" w:rsidRDefault="00C3569F" w:rsidP="00B7244E"/>
          <w:sdt>
            <w:sdtPr>
              <w:id w:val="1607460337"/>
              <w:placeholder>
                <w:docPart w:val="259E6A88BA9A4088AA424238A1FDF8E7"/>
              </w:placeholder>
              <w:temporary/>
              <w:showingPlcHdr/>
              <w15:appearance w15:val="hidden"/>
            </w:sdtPr>
            <w:sdtEndPr/>
            <w:sdtContent>
              <w:p w14:paraId="68D29EFC" w14:textId="77777777" w:rsidR="0042742A" w:rsidRDefault="0042742A"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732A2075" w14:textId="77777777" w:rsidR="0042742A" w:rsidRDefault="0042742A" w:rsidP="00B7244E"/>
              <w:p w14:paraId="322C0C76" w14:textId="77777777" w:rsidR="0042742A" w:rsidRDefault="0042742A"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5EE6CA54" w14:textId="77777777" w:rsidR="0042742A" w:rsidRDefault="0042742A" w:rsidP="00B7244E"/>
              <w:p w14:paraId="56ECF2F3" w14:textId="77777777" w:rsidR="0042742A" w:rsidRDefault="0042742A" w:rsidP="00B7244E">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5B312679" w14:textId="77777777" w:rsidR="00C3569F" w:rsidRDefault="00C3569F" w:rsidP="00B7244E"/>
        </w:tc>
      </w:tr>
      <w:tr w:rsidR="00C3569F" w14:paraId="31100FB6"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153581" w14:paraId="5C6A596B" w14:textId="77777777" w:rsidTr="0042742A">
              <w:trPr>
                <w:trHeight w:val="383"/>
              </w:trPr>
              <w:tc>
                <w:tcPr>
                  <w:tcW w:w="2691" w:type="dxa"/>
                  <w:tcBorders>
                    <w:bottom w:val="single" w:sz="18" w:space="0" w:color="D83D27" w:themeColor="accent2"/>
                  </w:tcBorders>
                </w:tcPr>
                <w:p w14:paraId="4CD1B795" w14:textId="77777777" w:rsidR="00C3569F" w:rsidRPr="00153581" w:rsidRDefault="00C3569F" w:rsidP="00B7244E">
                  <w:pPr>
                    <w:pStyle w:val="Table"/>
                  </w:pPr>
                </w:p>
              </w:tc>
              <w:tc>
                <w:tcPr>
                  <w:tcW w:w="2692" w:type="dxa"/>
                  <w:tcBorders>
                    <w:bottom w:val="single" w:sz="18" w:space="0" w:color="D83D27" w:themeColor="accent2"/>
                  </w:tcBorders>
                  <w:vAlign w:val="center"/>
                </w:tcPr>
                <w:p w14:paraId="247C9D82" w14:textId="77777777" w:rsidR="00C3569F" w:rsidRPr="001840CD" w:rsidRDefault="00377A3B" w:rsidP="00B7244E">
                  <w:pPr>
                    <w:pStyle w:val="Table"/>
                  </w:pPr>
                  <w:sdt>
                    <w:sdtPr>
                      <w:id w:val="125211116"/>
                      <w:placeholder>
                        <w:docPart w:val="4E24DD9B7DFF42F590B50D74C0D7B3AA"/>
                      </w:placeholder>
                      <w:temporary/>
                      <w:showingPlcHdr/>
                      <w15:appearance w15:val="hidden"/>
                    </w:sdtPr>
                    <w:sdtEndPr/>
                    <w:sdtContent>
                      <w:r w:rsidR="0042742A" w:rsidRPr="001840CD">
                        <w:t>2020</w:t>
                      </w:r>
                    </w:sdtContent>
                  </w:sdt>
                </w:p>
              </w:tc>
              <w:tc>
                <w:tcPr>
                  <w:tcW w:w="2692" w:type="dxa"/>
                  <w:tcBorders>
                    <w:bottom w:val="single" w:sz="18" w:space="0" w:color="D83D27" w:themeColor="accent2"/>
                  </w:tcBorders>
                  <w:vAlign w:val="center"/>
                </w:tcPr>
                <w:p w14:paraId="5BB3378D" w14:textId="77777777" w:rsidR="00C3569F" w:rsidRPr="001840CD" w:rsidRDefault="00377A3B" w:rsidP="00B7244E">
                  <w:pPr>
                    <w:pStyle w:val="Table"/>
                  </w:pPr>
                  <w:sdt>
                    <w:sdtPr>
                      <w:id w:val="-350573274"/>
                      <w:placeholder>
                        <w:docPart w:val="F30C0C9E826E4596B33A0923FC06DCE6"/>
                      </w:placeholder>
                      <w:temporary/>
                      <w:showingPlcHdr/>
                      <w15:appearance w15:val="hidden"/>
                    </w:sdtPr>
                    <w:sdtEndPr/>
                    <w:sdtContent>
                      <w:r w:rsidR="0042742A">
                        <w:t>2021</w:t>
                      </w:r>
                    </w:sdtContent>
                  </w:sdt>
                </w:p>
              </w:tc>
              <w:tc>
                <w:tcPr>
                  <w:tcW w:w="2692" w:type="dxa"/>
                  <w:tcBorders>
                    <w:bottom w:val="single" w:sz="18" w:space="0" w:color="D83D27" w:themeColor="accent2"/>
                  </w:tcBorders>
                  <w:vAlign w:val="center"/>
                </w:tcPr>
                <w:p w14:paraId="05670653" w14:textId="77777777" w:rsidR="00C3569F" w:rsidRPr="001840CD" w:rsidRDefault="00377A3B" w:rsidP="00B7244E">
                  <w:pPr>
                    <w:pStyle w:val="Table"/>
                  </w:pPr>
                  <w:sdt>
                    <w:sdtPr>
                      <w:id w:val="1719019292"/>
                      <w:placeholder>
                        <w:docPart w:val="90E29B9606D04B5EB92DB1C2859A5EE2"/>
                      </w:placeholder>
                      <w:temporary/>
                      <w:showingPlcHdr/>
                      <w15:appearance w15:val="hidden"/>
                    </w:sdtPr>
                    <w:sdtEndPr/>
                    <w:sdtContent>
                      <w:r w:rsidR="0042742A">
                        <w:t>2022</w:t>
                      </w:r>
                    </w:sdtContent>
                  </w:sdt>
                </w:p>
              </w:tc>
            </w:tr>
            <w:tr w:rsidR="00C3569F" w:rsidRPr="00C20B82" w14:paraId="33FB5B38"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76F551B5" w14:textId="77777777" w:rsidR="00C3569F" w:rsidRPr="009C780F" w:rsidRDefault="00377A3B" w:rsidP="00B7244E">
                  <w:pPr>
                    <w:pStyle w:val="TableGrey"/>
                    <w:rPr>
                      <w:b/>
                    </w:rPr>
                  </w:pPr>
                  <w:sdt>
                    <w:sdtPr>
                      <w:id w:val="671916277"/>
                      <w:placeholder>
                        <w:docPart w:val="40B0210578264519992E0032EDB170AA"/>
                      </w:placeholder>
                      <w:temporary/>
                      <w:showingPlcHdr/>
                      <w15:appearance w15:val="hidden"/>
                    </w:sdtPr>
                    <w:sdtEndPr/>
                    <w:sdtContent>
                      <w:r w:rsidR="0042742A" w:rsidRPr="009C780F">
                        <w:t>Labor</w:t>
                      </w:r>
                    </w:sdtContent>
                  </w:sdt>
                </w:p>
              </w:tc>
              <w:tc>
                <w:tcPr>
                  <w:tcW w:w="2692" w:type="dxa"/>
                  <w:tcBorders>
                    <w:top w:val="single" w:sz="18" w:space="0" w:color="D83D27" w:themeColor="accent2"/>
                    <w:bottom w:val="single" w:sz="8" w:space="0" w:color="D6D5D5" w:themeColor="background2"/>
                  </w:tcBorders>
                  <w:vAlign w:val="center"/>
                </w:tcPr>
                <w:p w14:paraId="3C4C85EA" w14:textId="77777777" w:rsidR="00C3569F" w:rsidRPr="00B24756" w:rsidRDefault="00377A3B" w:rsidP="00B7244E">
                  <w:pPr>
                    <w:pStyle w:val="TableData"/>
                  </w:pPr>
                  <w:sdt>
                    <w:sdtPr>
                      <w:id w:val="-1617283722"/>
                      <w:placeholder>
                        <w:docPart w:val="2EE39DE92335437D8FF647C5D1B90CBD"/>
                      </w:placeholder>
                      <w:temporary/>
                      <w:showingPlcHdr/>
                      <w15:appearance w15:val="hidden"/>
                    </w:sdtPr>
                    <w:sdtEndPr/>
                    <w:sdtContent>
                      <w:r w:rsidR="0042742A" w:rsidRPr="00B24756">
                        <w:t>$50,000</w:t>
                      </w:r>
                    </w:sdtContent>
                  </w:sdt>
                </w:p>
              </w:tc>
              <w:tc>
                <w:tcPr>
                  <w:tcW w:w="2692" w:type="dxa"/>
                  <w:tcBorders>
                    <w:top w:val="single" w:sz="18" w:space="0" w:color="D83D27" w:themeColor="accent2"/>
                    <w:bottom w:val="single" w:sz="8" w:space="0" w:color="D6D5D5" w:themeColor="background2"/>
                  </w:tcBorders>
                  <w:vAlign w:val="center"/>
                </w:tcPr>
                <w:p w14:paraId="5EBA30E8" w14:textId="77777777" w:rsidR="00C3569F" w:rsidRPr="00B24756" w:rsidRDefault="00377A3B" w:rsidP="00B7244E">
                  <w:pPr>
                    <w:pStyle w:val="TableData"/>
                  </w:pPr>
                  <w:sdt>
                    <w:sdtPr>
                      <w:id w:val="219713567"/>
                      <w:placeholder>
                        <w:docPart w:val="F1B12E6A0A844C0CB15D710209CEDEB7"/>
                      </w:placeholder>
                      <w:temporary/>
                      <w:showingPlcHdr/>
                      <w15:appearance w15:val="hidden"/>
                    </w:sdtPr>
                    <w:sdtEndPr/>
                    <w:sdtContent>
                      <w:r w:rsidR="0042742A" w:rsidRPr="00B24756">
                        <w:t>$</w:t>
                      </w:r>
                      <w:r w:rsidR="0042742A">
                        <w:t>6</w:t>
                      </w:r>
                      <w:r w:rsidR="0042742A" w:rsidRPr="00B24756">
                        <w:t>0,000</w:t>
                      </w:r>
                    </w:sdtContent>
                  </w:sdt>
                </w:p>
              </w:tc>
              <w:tc>
                <w:tcPr>
                  <w:tcW w:w="2692" w:type="dxa"/>
                  <w:tcBorders>
                    <w:top w:val="single" w:sz="18" w:space="0" w:color="D83D27" w:themeColor="accent2"/>
                    <w:bottom w:val="single" w:sz="8" w:space="0" w:color="D6D5D5" w:themeColor="background2"/>
                  </w:tcBorders>
                  <w:vAlign w:val="center"/>
                </w:tcPr>
                <w:p w14:paraId="27F31863" w14:textId="77777777" w:rsidR="00C3569F" w:rsidRPr="00B24756" w:rsidRDefault="00377A3B" w:rsidP="00B7244E">
                  <w:pPr>
                    <w:pStyle w:val="TableData"/>
                  </w:pPr>
                  <w:sdt>
                    <w:sdtPr>
                      <w:id w:val="695586630"/>
                      <w:placeholder>
                        <w:docPart w:val="2252A4A3239F4FE69B4CA68BD5E92A28"/>
                      </w:placeholder>
                      <w:temporary/>
                      <w:showingPlcHdr/>
                      <w15:appearance w15:val="hidden"/>
                    </w:sdtPr>
                    <w:sdtEndPr/>
                    <w:sdtContent>
                      <w:r w:rsidR="0042742A" w:rsidRPr="00B24756">
                        <w:t>$</w:t>
                      </w:r>
                      <w:r w:rsidR="0042742A">
                        <w:t>75</w:t>
                      </w:r>
                      <w:r w:rsidR="0042742A" w:rsidRPr="00B24756">
                        <w:t>,000</w:t>
                      </w:r>
                    </w:sdtContent>
                  </w:sdt>
                </w:p>
              </w:tc>
            </w:tr>
            <w:tr w:rsidR="00C3569F" w:rsidRPr="00C20B82" w14:paraId="763E6E6E"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4CE7313C" w14:textId="77777777" w:rsidR="00C3569F" w:rsidRPr="009C780F" w:rsidRDefault="00377A3B" w:rsidP="00B7244E">
                  <w:pPr>
                    <w:pStyle w:val="TableGrey"/>
                    <w:rPr>
                      <w:b/>
                    </w:rPr>
                  </w:pPr>
                  <w:sdt>
                    <w:sdtPr>
                      <w:id w:val="2109153887"/>
                      <w:placeholder>
                        <w:docPart w:val="67FD8B4102D6414691E057B986C12E5A"/>
                      </w:placeholder>
                      <w:temporary/>
                      <w:showingPlcHdr/>
                      <w15:appearance w15:val="hidden"/>
                    </w:sdtPr>
                    <w:sdtEndPr/>
                    <w:sdtContent>
                      <w:r w:rsidR="0042742A" w:rsidRPr="009C780F">
                        <w:t>Materials</w:t>
                      </w:r>
                    </w:sdtContent>
                  </w:sdt>
                </w:p>
              </w:tc>
              <w:tc>
                <w:tcPr>
                  <w:tcW w:w="2692" w:type="dxa"/>
                  <w:tcBorders>
                    <w:top w:val="single" w:sz="8" w:space="0" w:color="D6D5D5" w:themeColor="background2"/>
                    <w:bottom w:val="single" w:sz="8" w:space="0" w:color="D6D5D5" w:themeColor="background2"/>
                  </w:tcBorders>
                  <w:vAlign w:val="center"/>
                </w:tcPr>
                <w:p w14:paraId="5C58A5FC" w14:textId="77777777" w:rsidR="00C3569F" w:rsidRPr="00B24756" w:rsidRDefault="00377A3B" w:rsidP="00B7244E">
                  <w:pPr>
                    <w:pStyle w:val="TableData"/>
                  </w:pPr>
                  <w:sdt>
                    <w:sdtPr>
                      <w:id w:val="-1348244761"/>
                      <w:placeholder>
                        <w:docPart w:val="605D0392CC514774AC40B0D677A6AF81"/>
                      </w:placeholder>
                      <w:temporary/>
                      <w:showingPlcHdr/>
                      <w15:appearance w15:val="hidden"/>
                    </w:sdtPr>
                    <w:sdtEndPr/>
                    <w:sdtContent>
                      <w:r w:rsidR="0042742A" w:rsidRPr="00B24756">
                        <w:t>$</w:t>
                      </w:r>
                      <w:r w:rsidR="0042742A">
                        <w:t>2</w:t>
                      </w:r>
                      <w:r w:rsidR="0042742A" w:rsidRPr="00B24756">
                        <w:t>0,000</w:t>
                      </w:r>
                    </w:sdtContent>
                  </w:sdt>
                </w:p>
              </w:tc>
              <w:tc>
                <w:tcPr>
                  <w:tcW w:w="2692" w:type="dxa"/>
                  <w:tcBorders>
                    <w:top w:val="single" w:sz="8" w:space="0" w:color="D6D5D5" w:themeColor="background2"/>
                    <w:bottom w:val="single" w:sz="8" w:space="0" w:color="D6D5D5" w:themeColor="background2"/>
                  </w:tcBorders>
                  <w:vAlign w:val="center"/>
                </w:tcPr>
                <w:p w14:paraId="4FE4908F" w14:textId="77777777" w:rsidR="00C3569F" w:rsidRPr="00B24756" w:rsidRDefault="00377A3B" w:rsidP="00B7244E">
                  <w:pPr>
                    <w:pStyle w:val="TableData"/>
                  </w:pPr>
                  <w:sdt>
                    <w:sdtPr>
                      <w:id w:val="-1457487088"/>
                      <w:placeholder>
                        <w:docPart w:val="E1588140BDBD4AD58E94B9235E5DE30D"/>
                      </w:placeholder>
                      <w:temporary/>
                      <w:showingPlcHdr/>
                      <w15:appearance w15:val="hidden"/>
                    </w:sdtPr>
                    <w:sdtEndPr/>
                    <w:sdtContent>
                      <w:r w:rsidR="0042742A" w:rsidRPr="00B24756">
                        <w:t>$</w:t>
                      </w:r>
                      <w:r w:rsidR="0042742A">
                        <w:t>25</w:t>
                      </w:r>
                      <w:r w:rsidR="0042742A" w:rsidRPr="00B24756">
                        <w:t>,000</w:t>
                      </w:r>
                    </w:sdtContent>
                  </w:sdt>
                </w:p>
              </w:tc>
              <w:tc>
                <w:tcPr>
                  <w:tcW w:w="2692" w:type="dxa"/>
                  <w:tcBorders>
                    <w:top w:val="single" w:sz="8" w:space="0" w:color="D6D5D5" w:themeColor="background2"/>
                    <w:bottom w:val="single" w:sz="8" w:space="0" w:color="D6D5D5" w:themeColor="background2"/>
                  </w:tcBorders>
                  <w:vAlign w:val="center"/>
                </w:tcPr>
                <w:p w14:paraId="0E8A99E4" w14:textId="77777777" w:rsidR="00C3569F" w:rsidRPr="00B24756" w:rsidRDefault="00377A3B" w:rsidP="00B7244E">
                  <w:pPr>
                    <w:pStyle w:val="TableData"/>
                  </w:pPr>
                  <w:sdt>
                    <w:sdtPr>
                      <w:id w:val="1275440559"/>
                      <w:placeholder>
                        <w:docPart w:val="6643E636CC25416692286E9EC633E4C8"/>
                      </w:placeholder>
                      <w:temporary/>
                      <w:showingPlcHdr/>
                      <w15:appearance w15:val="hidden"/>
                    </w:sdtPr>
                    <w:sdtEndPr/>
                    <w:sdtContent>
                      <w:r w:rsidR="0042742A" w:rsidRPr="00B24756">
                        <w:t>$</w:t>
                      </w:r>
                      <w:r w:rsidR="0042742A">
                        <w:t>27</w:t>
                      </w:r>
                      <w:r w:rsidR="0042742A" w:rsidRPr="00B24756">
                        <w:t>,000</w:t>
                      </w:r>
                    </w:sdtContent>
                  </w:sdt>
                </w:p>
              </w:tc>
            </w:tr>
            <w:tr w:rsidR="00C3569F" w:rsidRPr="00C20B82" w14:paraId="00334F81" w14:textId="77777777" w:rsidTr="00A33F33">
              <w:trPr>
                <w:trHeight w:val="383"/>
              </w:trPr>
              <w:tc>
                <w:tcPr>
                  <w:tcW w:w="2691" w:type="dxa"/>
                  <w:tcBorders>
                    <w:top w:val="single" w:sz="8" w:space="0" w:color="D6D5D5" w:themeColor="background2"/>
                  </w:tcBorders>
                  <w:vAlign w:val="center"/>
                </w:tcPr>
                <w:p w14:paraId="541F716A" w14:textId="77777777" w:rsidR="00C3569F" w:rsidRPr="009C780F" w:rsidRDefault="00377A3B" w:rsidP="00B7244E">
                  <w:pPr>
                    <w:pStyle w:val="TableGrey"/>
                    <w:rPr>
                      <w:b/>
                    </w:rPr>
                  </w:pPr>
                  <w:sdt>
                    <w:sdtPr>
                      <w:id w:val="-125471269"/>
                      <w:placeholder>
                        <w:docPart w:val="A31C5FD94A2A453382804060258A0066"/>
                      </w:placeholder>
                      <w:temporary/>
                      <w:showingPlcHdr/>
                      <w15:appearance w15:val="hidden"/>
                    </w:sdtPr>
                    <w:sdtEndPr/>
                    <w:sdtContent>
                      <w:r w:rsidR="0042742A" w:rsidRPr="009C780F">
                        <w:t>Research</w:t>
                      </w:r>
                    </w:sdtContent>
                  </w:sdt>
                </w:p>
              </w:tc>
              <w:tc>
                <w:tcPr>
                  <w:tcW w:w="2692" w:type="dxa"/>
                  <w:tcBorders>
                    <w:top w:val="single" w:sz="8" w:space="0" w:color="D6D5D5" w:themeColor="background2"/>
                  </w:tcBorders>
                  <w:vAlign w:val="center"/>
                </w:tcPr>
                <w:p w14:paraId="554EC84C" w14:textId="77777777" w:rsidR="00C3569F" w:rsidRPr="00B24756" w:rsidRDefault="00377A3B" w:rsidP="00B7244E">
                  <w:pPr>
                    <w:pStyle w:val="TableData"/>
                  </w:pPr>
                  <w:sdt>
                    <w:sdtPr>
                      <w:id w:val="1785227001"/>
                      <w:placeholder>
                        <w:docPart w:val="02E51831BD0442BABC27F66DC0DC5636"/>
                      </w:placeholder>
                      <w:temporary/>
                      <w:showingPlcHdr/>
                      <w15:appearance w15:val="hidden"/>
                    </w:sdtPr>
                    <w:sdtEndPr/>
                    <w:sdtContent>
                      <w:r w:rsidR="0042742A" w:rsidRPr="00B24756">
                        <w:t>$</w:t>
                      </w:r>
                      <w:r w:rsidR="0042742A">
                        <w:t>1</w:t>
                      </w:r>
                      <w:r w:rsidR="0042742A" w:rsidRPr="00B24756">
                        <w:t>0,000</w:t>
                      </w:r>
                    </w:sdtContent>
                  </w:sdt>
                </w:p>
              </w:tc>
              <w:tc>
                <w:tcPr>
                  <w:tcW w:w="2692" w:type="dxa"/>
                  <w:tcBorders>
                    <w:top w:val="single" w:sz="8" w:space="0" w:color="D6D5D5" w:themeColor="background2"/>
                  </w:tcBorders>
                  <w:vAlign w:val="center"/>
                </w:tcPr>
                <w:p w14:paraId="4A66EED0" w14:textId="77777777" w:rsidR="00C3569F" w:rsidRPr="00B24756" w:rsidRDefault="00377A3B" w:rsidP="00B7244E">
                  <w:pPr>
                    <w:pStyle w:val="TableData"/>
                  </w:pPr>
                  <w:sdt>
                    <w:sdtPr>
                      <w:id w:val="-512074163"/>
                      <w:placeholder>
                        <w:docPart w:val="A7B2C30BE9BA420B94473F29A5ADFE50"/>
                      </w:placeholder>
                      <w:temporary/>
                      <w:showingPlcHdr/>
                      <w15:appearance w15:val="hidden"/>
                    </w:sdtPr>
                    <w:sdtEndPr/>
                    <w:sdtContent>
                      <w:r w:rsidR="0042742A" w:rsidRPr="00B24756">
                        <w:t>$</w:t>
                      </w:r>
                      <w:r w:rsidR="0042742A">
                        <w:t>5</w:t>
                      </w:r>
                      <w:r w:rsidR="0042742A" w:rsidRPr="00B24756">
                        <w:t>,000</w:t>
                      </w:r>
                    </w:sdtContent>
                  </w:sdt>
                </w:p>
              </w:tc>
              <w:tc>
                <w:tcPr>
                  <w:tcW w:w="2692" w:type="dxa"/>
                  <w:tcBorders>
                    <w:top w:val="single" w:sz="8" w:space="0" w:color="D6D5D5" w:themeColor="background2"/>
                  </w:tcBorders>
                  <w:vAlign w:val="center"/>
                </w:tcPr>
                <w:p w14:paraId="69E48E48" w14:textId="77777777" w:rsidR="00C3569F" w:rsidRPr="00B24756" w:rsidRDefault="00377A3B" w:rsidP="00B7244E">
                  <w:pPr>
                    <w:pStyle w:val="TableData"/>
                  </w:pPr>
                  <w:sdt>
                    <w:sdtPr>
                      <w:id w:val="-2052143705"/>
                      <w:placeholder>
                        <w:docPart w:val="5149E248EE1B4F83ADF49C8C1C00647E"/>
                      </w:placeholder>
                      <w:temporary/>
                      <w:showingPlcHdr/>
                      <w15:appearance w15:val="hidden"/>
                    </w:sdtPr>
                    <w:sdtEndPr/>
                    <w:sdtContent>
                      <w:r w:rsidR="0042742A" w:rsidRPr="00B24756">
                        <w:t>$</w:t>
                      </w:r>
                      <w:r w:rsidR="0042742A">
                        <w:t>5</w:t>
                      </w:r>
                      <w:r w:rsidR="0042742A" w:rsidRPr="00B24756">
                        <w:t>,000</w:t>
                      </w:r>
                    </w:sdtContent>
                  </w:sdt>
                </w:p>
              </w:tc>
            </w:tr>
          </w:tbl>
          <w:p w14:paraId="4B7DB831" w14:textId="77777777" w:rsidR="00C3569F" w:rsidRDefault="00C3569F" w:rsidP="00B7244E"/>
        </w:tc>
      </w:tr>
      <w:tr w:rsidR="00C3569F" w14:paraId="7E559AF3" w14:textId="77777777" w:rsidTr="001F3540">
        <w:trPr>
          <w:trHeight w:val="87"/>
        </w:trPr>
        <w:tc>
          <w:tcPr>
            <w:tcW w:w="10771" w:type="dxa"/>
            <w:gridSpan w:val="2"/>
          </w:tcPr>
          <w:p w14:paraId="50378E29" w14:textId="77777777" w:rsidR="00C3569F" w:rsidRPr="00F34ECA" w:rsidRDefault="00C3569F" w:rsidP="00B7244E"/>
        </w:tc>
      </w:tr>
      <w:tr w:rsidR="00C3569F" w14:paraId="1AED757C" w14:textId="77777777" w:rsidTr="001F3540">
        <w:trPr>
          <w:trHeight w:val="5202"/>
        </w:trPr>
        <w:tc>
          <w:tcPr>
            <w:tcW w:w="10771" w:type="dxa"/>
            <w:gridSpan w:val="2"/>
          </w:tcPr>
          <w:p w14:paraId="3526573C" w14:textId="77777777" w:rsidR="00C3569F" w:rsidRPr="00F34ECA" w:rsidRDefault="00C3569F" w:rsidP="00B7244E">
            <w:pPr>
              <w:pStyle w:val="Table"/>
              <w:rPr>
                <w:color w:val="D9D9D9" w:themeColor="background1" w:themeShade="D9"/>
              </w:rPr>
            </w:pPr>
            <w:r w:rsidRPr="009B5DF8">
              <w:rPr>
                <w:noProof/>
                <w:lang w:eastAsia="en-AU"/>
              </w:rPr>
              <w:drawing>
                <wp:inline distT="0" distB="0" distL="0" distR="0" wp14:anchorId="5F045793" wp14:editId="44A081B6">
                  <wp:extent cx="6815381" cy="3200400"/>
                  <wp:effectExtent l="0" t="0" r="5080" b="0"/>
                  <wp:docPr id="10" name="Chart 10"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14:paraId="22C0E3F9"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726D" w14:textId="77777777" w:rsidR="00377A3B" w:rsidRDefault="00377A3B" w:rsidP="00B7244E">
      <w:r>
        <w:separator/>
      </w:r>
    </w:p>
  </w:endnote>
  <w:endnote w:type="continuationSeparator" w:id="0">
    <w:p w14:paraId="1BD8F89A" w14:textId="77777777" w:rsidR="00377A3B" w:rsidRDefault="00377A3B"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TCaiyun">
    <w:charset w:val="86"/>
    <w:family w:val="auto"/>
    <w:pitch w:val="variable"/>
    <w:sig w:usb0="00000001" w:usb1="38CF00F8" w:usb2="00000016" w:usb3="00000000" w:csb0="00040001" w:csb1="00000000"/>
  </w:font>
  <w:font w:name="Script MT Bold">
    <w:charset w:val="00"/>
    <w:family w:val="script"/>
    <w:pitch w:val="variable"/>
    <w:sig w:usb0="00000003" w:usb1="00000000" w:usb2="00000000" w:usb3="00000000" w:csb0="00000001" w:csb1="00000000"/>
  </w:font>
  <w:font w:name="Adobe Kaiti Std R">
    <w:panose1 w:val="020204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1A1917A1" w14:textId="77777777" w:rsidTr="002A5BA5">
      <w:trPr>
        <w:trHeight w:val="628"/>
      </w:trPr>
      <w:tc>
        <w:tcPr>
          <w:tcW w:w="2697" w:type="dxa"/>
          <w:shd w:val="clear" w:color="auto" w:fill="FFFFFF" w:themeFill="background1"/>
          <w:vAlign w:val="center"/>
        </w:tcPr>
        <w:p w14:paraId="2D8E7C91" w14:textId="53F712DF" w:rsidR="00AD2941" w:rsidRPr="00E77D6F" w:rsidRDefault="00262DDB" w:rsidP="00B7244E">
          <w:pPr>
            <w:pStyle w:val="Footer"/>
          </w:pPr>
          <w:r>
            <w:t>DS4A – TEAM 16</w:t>
          </w:r>
        </w:p>
      </w:tc>
      <w:tc>
        <w:tcPr>
          <w:tcW w:w="6293" w:type="dxa"/>
          <w:shd w:val="clear" w:color="auto" w:fill="FFFFFF" w:themeFill="background1"/>
        </w:tcPr>
        <w:p w14:paraId="4E4DA53C"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13C8D17B"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4FAC3AF4"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A447" w14:textId="77777777" w:rsidR="00377A3B" w:rsidRDefault="00377A3B" w:rsidP="00B7244E">
      <w:r>
        <w:separator/>
      </w:r>
    </w:p>
  </w:footnote>
  <w:footnote w:type="continuationSeparator" w:id="0">
    <w:p w14:paraId="20E96E10" w14:textId="77777777" w:rsidR="00377A3B" w:rsidRDefault="00377A3B"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07171DA8"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D97BB8"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E15F" w14:textId="77777777" w:rsidR="0032399A" w:rsidRDefault="0032399A" w:rsidP="00B7244E">
    <w:pPr>
      <w:pStyle w:val="Header"/>
      <w:rPr>
        <w:rStyle w:val="PageNumber"/>
      </w:rPr>
    </w:pPr>
  </w:p>
  <w:p w14:paraId="706FFC69"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6113529"/>
    <w:multiLevelType w:val="hybridMultilevel"/>
    <w:tmpl w:val="1F72CAC6"/>
    <w:lvl w:ilvl="0" w:tplc="99EA50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A66C1"/>
    <w:multiLevelType w:val="hybridMultilevel"/>
    <w:tmpl w:val="60B8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72DE6"/>
    <w:multiLevelType w:val="hybridMultilevel"/>
    <w:tmpl w:val="3D7C07C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A02C8B"/>
    <w:multiLevelType w:val="hybridMultilevel"/>
    <w:tmpl w:val="F76EF90C"/>
    <w:lvl w:ilvl="0" w:tplc="04090001">
      <w:start w:val="1"/>
      <w:numFmt w:val="bullet"/>
      <w:lvlText w:val=""/>
      <w:lvlJc w:val="left"/>
      <w:pPr>
        <w:ind w:left="720" w:hanging="360"/>
      </w:pPr>
      <w:rPr>
        <w:rFonts w:ascii="Symbol" w:hAnsi="Symbol" w:hint="default"/>
      </w:rPr>
    </w:lvl>
    <w:lvl w:ilvl="1" w:tplc="CCD831AE">
      <w:numFmt w:val="bullet"/>
      <w:lvlText w:val="·"/>
      <w:lvlJc w:val="left"/>
      <w:pPr>
        <w:ind w:left="1635" w:hanging="555"/>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576A8"/>
    <w:multiLevelType w:val="hybridMultilevel"/>
    <w:tmpl w:val="74E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27B2E"/>
    <w:multiLevelType w:val="hybridMultilevel"/>
    <w:tmpl w:val="BD9E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9748B"/>
    <w:multiLevelType w:val="hybridMultilevel"/>
    <w:tmpl w:val="70B42EE6"/>
    <w:lvl w:ilvl="0" w:tplc="99EA50D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9E5B3C"/>
    <w:multiLevelType w:val="hybridMultilevel"/>
    <w:tmpl w:val="93F0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FF57B0"/>
    <w:multiLevelType w:val="hybridMultilevel"/>
    <w:tmpl w:val="DEDE6C54"/>
    <w:lvl w:ilvl="0" w:tplc="57E2E4F0">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6"/>
  </w:num>
  <w:num w:numId="4">
    <w:abstractNumId w:val="14"/>
  </w:num>
  <w:num w:numId="5">
    <w:abstractNumId w:val="10"/>
  </w:num>
  <w:num w:numId="6">
    <w:abstractNumId w:val="17"/>
  </w:num>
  <w:num w:numId="7">
    <w:abstractNumId w:val="23"/>
  </w:num>
  <w:num w:numId="8">
    <w:abstractNumId w:val="25"/>
  </w:num>
  <w:num w:numId="9">
    <w:abstractNumId w:val="27"/>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6"/>
  </w:num>
  <w:num w:numId="21">
    <w:abstractNumId w:val="22"/>
  </w:num>
  <w:num w:numId="22">
    <w:abstractNumId w:val="18"/>
  </w:num>
  <w:num w:numId="23">
    <w:abstractNumId w:val="12"/>
  </w:num>
  <w:num w:numId="24">
    <w:abstractNumId w:val="21"/>
  </w:num>
  <w:num w:numId="25">
    <w:abstractNumId w:val="15"/>
  </w:num>
  <w:num w:numId="26">
    <w:abstractNumId w:val="24"/>
  </w:num>
  <w:num w:numId="27">
    <w:abstractNumId w:val="1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C84"/>
    <w:rsid w:val="00000EF7"/>
    <w:rsid w:val="00005EAD"/>
    <w:rsid w:val="00017F7A"/>
    <w:rsid w:val="00020E6F"/>
    <w:rsid w:val="00021216"/>
    <w:rsid w:val="00022EDB"/>
    <w:rsid w:val="000300EF"/>
    <w:rsid w:val="0004136F"/>
    <w:rsid w:val="00044129"/>
    <w:rsid w:val="00047A4E"/>
    <w:rsid w:val="00053B50"/>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02F0"/>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2DDB"/>
    <w:rsid w:val="002664EF"/>
    <w:rsid w:val="00266A61"/>
    <w:rsid w:val="00282BA7"/>
    <w:rsid w:val="00296B35"/>
    <w:rsid w:val="0029769D"/>
    <w:rsid w:val="00297847"/>
    <w:rsid w:val="00297E4C"/>
    <w:rsid w:val="002A0961"/>
    <w:rsid w:val="002A1D0A"/>
    <w:rsid w:val="002A3F50"/>
    <w:rsid w:val="002A5BA5"/>
    <w:rsid w:val="002B3517"/>
    <w:rsid w:val="002B68FA"/>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77A3B"/>
    <w:rsid w:val="00384F04"/>
    <w:rsid w:val="00387373"/>
    <w:rsid w:val="00390F1C"/>
    <w:rsid w:val="00391728"/>
    <w:rsid w:val="00392774"/>
    <w:rsid w:val="00394FEC"/>
    <w:rsid w:val="003A10AF"/>
    <w:rsid w:val="003A21CA"/>
    <w:rsid w:val="003C7515"/>
    <w:rsid w:val="003D127B"/>
    <w:rsid w:val="003D181F"/>
    <w:rsid w:val="003D3CE2"/>
    <w:rsid w:val="003D5CD3"/>
    <w:rsid w:val="003D630C"/>
    <w:rsid w:val="003F6A04"/>
    <w:rsid w:val="00400003"/>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872E2"/>
    <w:rsid w:val="004A090E"/>
    <w:rsid w:val="004A0DED"/>
    <w:rsid w:val="004A6442"/>
    <w:rsid w:val="004C2B9F"/>
    <w:rsid w:val="004C5908"/>
    <w:rsid w:val="004E0C50"/>
    <w:rsid w:val="004E31F6"/>
    <w:rsid w:val="004E57A1"/>
    <w:rsid w:val="004E5C7F"/>
    <w:rsid w:val="004F45C2"/>
    <w:rsid w:val="004F6E1B"/>
    <w:rsid w:val="00502EE7"/>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3840"/>
    <w:rsid w:val="006C60E6"/>
    <w:rsid w:val="006D1A41"/>
    <w:rsid w:val="006D33C2"/>
    <w:rsid w:val="006D5AB1"/>
    <w:rsid w:val="006E0CA6"/>
    <w:rsid w:val="006E5382"/>
    <w:rsid w:val="0070225B"/>
    <w:rsid w:val="00702C84"/>
    <w:rsid w:val="00703E20"/>
    <w:rsid w:val="0070604C"/>
    <w:rsid w:val="007161C2"/>
    <w:rsid w:val="00752F43"/>
    <w:rsid w:val="00757285"/>
    <w:rsid w:val="00763721"/>
    <w:rsid w:val="007667FC"/>
    <w:rsid w:val="00766E44"/>
    <w:rsid w:val="007735A6"/>
    <w:rsid w:val="00780D61"/>
    <w:rsid w:val="007835FA"/>
    <w:rsid w:val="00785DAB"/>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46FA2"/>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B65BD"/>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47FF5"/>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1B44"/>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5017"/>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1F52"/>
    <w:rsid w:val="00DA530F"/>
    <w:rsid w:val="00DA60D5"/>
    <w:rsid w:val="00DB07D0"/>
    <w:rsid w:val="00DB5F96"/>
    <w:rsid w:val="00DC034F"/>
    <w:rsid w:val="00DC280E"/>
    <w:rsid w:val="00DC3E6D"/>
    <w:rsid w:val="00DC40C2"/>
    <w:rsid w:val="00DD1CFC"/>
    <w:rsid w:val="00DE11D2"/>
    <w:rsid w:val="00DE7D2C"/>
    <w:rsid w:val="00DF53DB"/>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91817"/>
    <w:rsid w:val="00EA15C4"/>
    <w:rsid w:val="00EA1BBC"/>
    <w:rsid w:val="00EB17CF"/>
    <w:rsid w:val="00EB20FC"/>
    <w:rsid w:val="00EB61D9"/>
    <w:rsid w:val="00EC3B2F"/>
    <w:rsid w:val="00ED3079"/>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B3E7C"/>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767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702C84"/>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702C84"/>
    <w:pPr>
      <w:spacing w:after="100"/>
    </w:pPr>
  </w:style>
  <w:style w:type="paragraph" w:styleId="TOC2">
    <w:name w:val="toc 2"/>
    <w:basedOn w:val="Normal"/>
    <w:next w:val="Normal"/>
    <w:autoRedefine/>
    <w:uiPriority w:val="39"/>
    <w:rsid w:val="00702C84"/>
    <w:pPr>
      <w:spacing w:after="100"/>
      <w:ind w:left="240"/>
    </w:pPr>
  </w:style>
  <w:style w:type="character" w:styleId="Hyperlink">
    <w:name w:val="Hyperlink"/>
    <w:basedOn w:val="DefaultParagraphFont"/>
    <w:uiPriority w:val="99"/>
    <w:unhideWhenUsed/>
    <w:rsid w:val="00702C84"/>
    <w:rPr>
      <w:color w:val="0000FF" w:themeColor="hyperlink"/>
      <w:u w:val="single"/>
    </w:rPr>
  </w:style>
  <w:style w:type="paragraph" w:styleId="TOC3">
    <w:name w:val="toc 3"/>
    <w:basedOn w:val="Normal"/>
    <w:next w:val="Normal"/>
    <w:autoRedefine/>
    <w:uiPriority w:val="39"/>
    <w:rsid w:val="000E02F0"/>
    <w:pPr>
      <w:spacing w:after="100"/>
      <w:ind w:left="480"/>
    </w:pPr>
  </w:style>
  <w:style w:type="character" w:styleId="UnresolvedMention">
    <w:name w:val="Unresolved Mention"/>
    <w:basedOn w:val="DefaultParagraphFont"/>
    <w:uiPriority w:val="99"/>
    <w:semiHidden/>
    <w:unhideWhenUsed/>
    <w:rsid w:val="00B01B44"/>
    <w:rPr>
      <w:color w:val="605E5C"/>
      <w:shd w:val="clear" w:color="auto" w:fill="E1DFDD"/>
    </w:rPr>
  </w:style>
  <w:style w:type="character" w:styleId="FollowedHyperlink">
    <w:name w:val="FollowedHyperlink"/>
    <w:basedOn w:val="DefaultParagraphFont"/>
    <w:uiPriority w:val="99"/>
    <w:semiHidden/>
    <w:rsid w:val="0040000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https://www.kaggle.com/divyansh22/flight-delay-predictio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faa.gov/data_research/aviation_data_statistics/media/cost_delay_estimates.pdf" TargetMode="External"/><Relationship Id="rId20" Type="http://schemas.openxmlformats.org/officeDocument/2006/relationships/hyperlink" Target="https://www.kaggle.com/yuanyuwendymu/airline-delay-and-cancellation-data-2009-20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faa.gov/"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bts.gov/"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kaggle.com/rowhitswami/feb-2020-us-flight-dela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le\AppData\Local\Packages\Microsoft.Office.Desktop_8wekyb3d8bbwe\LocalCache\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Year over year costs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Labor</c:v>
                </c:pt>
                <c:pt idx="1">
                  <c:v>Materials</c:v>
                </c:pt>
                <c:pt idx="2">
                  <c:v>Research</c:v>
                </c:pt>
              </c:strCache>
            </c:strRef>
          </c:cat>
          <c:val>
            <c:numRef>
              <c:f>Sheet1!$B$2:$B$4</c:f>
              <c:numCache>
                <c:formatCode>"$"#,##0_);[Red]\("$"#,##0\)</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Labor</c:v>
                </c:pt>
                <c:pt idx="1">
                  <c:v>Materials</c:v>
                </c:pt>
                <c:pt idx="2">
                  <c:v>Research</c:v>
                </c:pt>
              </c:strCache>
            </c:strRef>
          </c:cat>
          <c:val>
            <c:numRef>
              <c:f>Sheet1!$C$2:$C$4</c:f>
              <c:numCache>
                <c:formatCode>"$"#,##0_);[Red]\("$"#,##0\)</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Labor</c:v>
                </c:pt>
                <c:pt idx="1">
                  <c:v>Materials</c:v>
                </c:pt>
                <c:pt idx="2">
                  <c:v>Research</c:v>
                </c:pt>
              </c:strCache>
            </c:strRef>
          </c:cat>
          <c:val>
            <c:numRef>
              <c:f>Sheet1!$D$2:$D$4</c:f>
              <c:numCache>
                <c:formatCode>"$"#,##0_);[Red]\("$"#,##0\)</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9E6A88BA9A4088AA424238A1FDF8E7"/>
        <w:category>
          <w:name w:val="General"/>
          <w:gallery w:val="placeholder"/>
        </w:category>
        <w:types>
          <w:type w:val="bbPlcHdr"/>
        </w:types>
        <w:behaviors>
          <w:behavior w:val="content"/>
        </w:behaviors>
        <w:guid w:val="{F1ABA94D-CAE6-44C0-8D97-122B634674B2}"/>
      </w:docPartPr>
      <w:docPartBody>
        <w:p w:rsidR="004F79EB" w:rsidRDefault="00602172"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rsidR="004F79EB" w:rsidRDefault="00C55EAD" w:rsidP="00B7244E"/>
        <w:p w:rsidR="004F79EB" w:rsidRDefault="00602172"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rsidR="004F79EB" w:rsidRDefault="00C55EAD" w:rsidP="00B7244E"/>
        <w:p w:rsidR="008332B8" w:rsidRDefault="00602172">
          <w:pPr>
            <w:pStyle w:val="259E6A88BA9A4088AA424238A1FDF8E7"/>
          </w:pPr>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4E24DD9B7DFF42F590B50D74C0D7B3AA"/>
        <w:category>
          <w:name w:val="General"/>
          <w:gallery w:val="placeholder"/>
        </w:category>
        <w:types>
          <w:type w:val="bbPlcHdr"/>
        </w:types>
        <w:behaviors>
          <w:behavior w:val="content"/>
        </w:behaviors>
        <w:guid w:val="{5B0BCDEA-6D30-4404-AA32-05CB7417A373}"/>
      </w:docPartPr>
      <w:docPartBody>
        <w:p w:rsidR="008332B8" w:rsidRDefault="00602172">
          <w:pPr>
            <w:pStyle w:val="4E24DD9B7DFF42F590B50D74C0D7B3AA"/>
          </w:pPr>
          <w:r w:rsidRPr="001840CD">
            <w:t>2020</w:t>
          </w:r>
        </w:p>
      </w:docPartBody>
    </w:docPart>
    <w:docPart>
      <w:docPartPr>
        <w:name w:val="F30C0C9E826E4596B33A0923FC06DCE6"/>
        <w:category>
          <w:name w:val="General"/>
          <w:gallery w:val="placeholder"/>
        </w:category>
        <w:types>
          <w:type w:val="bbPlcHdr"/>
        </w:types>
        <w:behaviors>
          <w:behavior w:val="content"/>
        </w:behaviors>
        <w:guid w:val="{6303F75C-A272-44A1-B4E1-B3B774A2EFCD}"/>
      </w:docPartPr>
      <w:docPartBody>
        <w:p w:rsidR="008332B8" w:rsidRDefault="00602172">
          <w:pPr>
            <w:pStyle w:val="F30C0C9E826E4596B33A0923FC06DCE6"/>
          </w:pPr>
          <w:r>
            <w:t>2021</w:t>
          </w:r>
        </w:p>
      </w:docPartBody>
    </w:docPart>
    <w:docPart>
      <w:docPartPr>
        <w:name w:val="90E29B9606D04B5EB92DB1C2859A5EE2"/>
        <w:category>
          <w:name w:val="General"/>
          <w:gallery w:val="placeholder"/>
        </w:category>
        <w:types>
          <w:type w:val="bbPlcHdr"/>
        </w:types>
        <w:behaviors>
          <w:behavior w:val="content"/>
        </w:behaviors>
        <w:guid w:val="{D956F423-0691-4DE6-AAE8-400F3859EBED}"/>
      </w:docPartPr>
      <w:docPartBody>
        <w:p w:rsidR="008332B8" w:rsidRDefault="00602172">
          <w:pPr>
            <w:pStyle w:val="90E29B9606D04B5EB92DB1C2859A5EE2"/>
          </w:pPr>
          <w:r>
            <w:t>2022</w:t>
          </w:r>
        </w:p>
      </w:docPartBody>
    </w:docPart>
    <w:docPart>
      <w:docPartPr>
        <w:name w:val="40B0210578264519992E0032EDB170AA"/>
        <w:category>
          <w:name w:val="General"/>
          <w:gallery w:val="placeholder"/>
        </w:category>
        <w:types>
          <w:type w:val="bbPlcHdr"/>
        </w:types>
        <w:behaviors>
          <w:behavior w:val="content"/>
        </w:behaviors>
        <w:guid w:val="{5FB6C148-A523-4639-9EC4-B99C98A3799A}"/>
      </w:docPartPr>
      <w:docPartBody>
        <w:p w:rsidR="008332B8" w:rsidRDefault="00602172">
          <w:pPr>
            <w:pStyle w:val="40B0210578264519992E0032EDB170AA"/>
          </w:pPr>
          <w:r w:rsidRPr="009C780F">
            <w:t>Labor</w:t>
          </w:r>
        </w:p>
      </w:docPartBody>
    </w:docPart>
    <w:docPart>
      <w:docPartPr>
        <w:name w:val="2EE39DE92335437D8FF647C5D1B90CBD"/>
        <w:category>
          <w:name w:val="General"/>
          <w:gallery w:val="placeholder"/>
        </w:category>
        <w:types>
          <w:type w:val="bbPlcHdr"/>
        </w:types>
        <w:behaviors>
          <w:behavior w:val="content"/>
        </w:behaviors>
        <w:guid w:val="{FB0BC619-640E-46DE-956D-A3D69B00FDF7}"/>
      </w:docPartPr>
      <w:docPartBody>
        <w:p w:rsidR="008332B8" w:rsidRDefault="00602172">
          <w:pPr>
            <w:pStyle w:val="2EE39DE92335437D8FF647C5D1B90CBD"/>
          </w:pPr>
          <w:r w:rsidRPr="00B24756">
            <w:t>$50,000</w:t>
          </w:r>
        </w:p>
      </w:docPartBody>
    </w:docPart>
    <w:docPart>
      <w:docPartPr>
        <w:name w:val="F1B12E6A0A844C0CB15D710209CEDEB7"/>
        <w:category>
          <w:name w:val="General"/>
          <w:gallery w:val="placeholder"/>
        </w:category>
        <w:types>
          <w:type w:val="bbPlcHdr"/>
        </w:types>
        <w:behaviors>
          <w:behavior w:val="content"/>
        </w:behaviors>
        <w:guid w:val="{1D39A26D-D6A7-470A-AC3F-E67AB71428B0}"/>
      </w:docPartPr>
      <w:docPartBody>
        <w:p w:rsidR="008332B8" w:rsidRDefault="00602172">
          <w:pPr>
            <w:pStyle w:val="F1B12E6A0A844C0CB15D710209CEDEB7"/>
          </w:pPr>
          <w:r w:rsidRPr="00B24756">
            <w:t>$</w:t>
          </w:r>
          <w:r>
            <w:t>6</w:t>
          </w:r>
          <w:r w:rsidRPr="00B24756">
            <w:t>0,000</w:t>
          </w:r>
        </w:p>
      </w:docPartBody>
    </w:docPart>
    <w:docPart>
      <w:docPartPr>
        <w:name w:val="2252A4A3239F4FE69B4CA68BD5E92A28"/>
        <w:category>
          <w:name w:val="General"/>
          <w:gallery w:val="placeholder"/>
        </w:category>
        <w:types>
          <w:type w:val="bbPlcHdr"/>
        </w:types>
        <w:behaviors>
          <w:behavior w:val="content"/>
        </w:behaviors>
        <w:guid w:val="{4B5A13DB-A3F5-44C9-AB5A-57C77C5ED016}"/>
      </w:docPartPr>
      <w:docPartBody>
        <w:p w:rsidR="008332B8" w:rsidRDefault="00602172">
          <w:pPr>
            <w:pStyle w:val="2252A4A3239F4FE69B4CA68BD5E92A28"/>
          </w:pPr>
          <w:r w:rsidRPr="00B24756">
            <w:t>$</w:t>
          </w:r>
          <w:r>
            <w:t>75</w:t>
          </w:r>
          <w:r w:rsidRPr="00B24756">
            <w:t>,000</w:t>
          </w:r>
        </w:p>
      </w:docPartBody>
    </w:docPart>
    <w:docPart>
      <w:docPartPr>
        <w:name w:val="67FD8B4102D6414691E057B986C12E5A"/>
        <w:category>
          <w:name w:val="General"/>
          <w:gallery w:val="placeholder"/>
        </w:category>
        <w:types>
          <w:type w:val="bbPlcHdr"/>
        </w:types>
        <w:behaviors>
          <w:behavior w:val="content"/>
        </w:behaviors>
        <w:guid w:val="{88895FCB-F88B-43BF-ACB5-4BCCC981F5D0}"/>
      </w:docPartPr>
      <w:docPartBody>
        <w:p w:rsidR="008332B8" w:rsidRDefault="00602172">
          <w:pPr>
            <w:pStyle w:val="67FD8B4102D6414691E057B986C12E5A"/>
          </w:pPr>
          <w:r w:rsidRPr="009C780F">
            <w:t>Materials</w:t>
          </w:r>
        </w:p>
      </w:docPartBody>
    </w:docPart>
    <w:docPart>
      <w:docPartPr>
        <w:name w:val="605D0392CC514774AC40B0D677A6AF81"/>
        <w:category>
          <w:name w:val="General"/>
          <w:gallery w:val="placeholder"/>
        </w:category>
        <w:types>
          <w:type w:val="bbPlcHdr"/>
        </w:types>
        <w:behaviors>
          <w:behavior w:val="content"/>
        </w:behaviors>
        <w:guid w:val="{B8643CD3-69ED-493A-99FA-6BC7F24C577A}"/>
      </w:docPartPr>
      <w:docPartBody>
        <w:p w:rsidR="008332B8" w:rsidRDefault="00602172">
          <w:pPr>
            <w:pStyle w:val="605D0392CC514774AC40B0D677A6AF81"/>
          </w:pPr>
          <w:r w:rsidRPr="00B24756">
            <w:t>$</w:t>
          </w:r>
          <w:r>
            <w:t>2</w:t>
          </w:r>
          <w:r w:rsidRPr="00B24756">
            <w:t>0,000</w:t>
          </w:r>
        </w:p>
      </w:docPartBody>
    </w:docPart>
    <w:docPart>
      <w:docPartPr>
        <w:name w:val="E1588140BDBD4AD58E94B9235E5DE30D"/>
        <w:category>
          <w:name w:val="General"/>
          <w:gallery w:val="placeholder"/>
        </w:category>
        <w:types>
          <w:type w:val="bbPlcHdr"/>
        </w:types>
        <w:behaviors>
          <w:behavior w:val="content"/>
        </w:behaviors>
        <w:guid w:val="{80733762-B305-440E-A9ED-AD90F3C6AF05}"/>
      </w:docPartPr>
      <w:docPartBody>
        <w:p w:rsidR="008332B8" w:rsidRDefault="00602172">
          <w:pPr>
            <w:pStyle w:val="E1588140BDBD4AD58E94B9235E5DE30D"/>
          </w:pPr>
          <w:r w:rsidRPr="00B24756">
            <w:t>$</w:t>
          </w:r>
          <w:r>
            <w:t>25</w:t>
          </w:r>
          <w:r w:rsidRPr="00B24756">
            <w:t>,000</w:t>
          </w:r>
        </w:p>
      </w:docPartBody>
    </w:docPart>
    <w:docPart>
      <w:docPartPr>
        <w:name w:val="6643E636CC25416692286E9EC633E4C8"/>
        <w:category>
          <w:name w:val="General"/>
          <w:gallery w:val="placeholder"/>
        </w:category>
        <w:types>
          <w:type w:val="bbPlcHdr"/>
        </w:types>
        <w:behaviors>
          <w:behavior w:val="content"/>
        </w:behaviors>
        <w:guid w:val="{C1627CE6-AF32-47B7-819D-34A8BCC78CD7}"/>
      </w:docPartPr>
      <w:docPartBody>
        <w:p w:rsidR="008332B8" w:rsidRDefault="00602172">
          <w:pPr>
            <w:pStyle w:val="6643E636CC25416692286E9EC633E4C8"/>
          </w:pPr>
          <w:r w:rsidRPr="00B24756">
            <w:t>$</w:t>
          </w:r>
          <w:r>
            <w:t>27</w:t>
          </w:r>
          <w:r w:rsidRPr="00B24756">
            <w:t>,000</w:t>
          </w:r>
        </w:p>
      </w:docPartBody>
    </w:docPart>
    <w:docPart>
      <w:docPartPr>
        <w:name w:val="A31C5FD94A2A453382804060258A0066"/>
        <w:category>
          <w:name w:val="General"/>
          <w:gallery w:val="placeholder"/>
        </w:category>
        <w:types>
          <w:type w:val="bbPlcHdr"/>
        </w:types>
        <w:behaviors>
          <w:behavior w:val="content"/>
        </w:behaviors>
        <w:guid w:val="{F7AE1C18-0487-4468-B3F7-61807F12A194}"/>
      </w:docPartPr>
      <w:docPartBody>
        <w:p w:rsidR="008332B8" w:rsidRDefault="00602172">
          <w:pPr>
            <w:pStyle w:val="A31C5FD94A2A453382804060258A0066"/>
          </w:pPr>
          <w:r w:rsidRPr="009C780F">
            <w:t>Research</w:t>
          </w:r>
        </w:p>
      </w:docPartBody>
    </w:docPart>
    <w:docPart>
      <w:docPartPr>
        <w:name w:val="02E51831BD0442BABC27F66DC0DC5636"/>
        <w:category>
          <w:name w:val="General"/>
          <w:gallery w:val="placeholder"/>
        </w:category>
        <w:types>
          <w:type w:val="bbPlcHdr"/>
        </w:types>
        <w:behaviors>
          <w:behavior w:val="content"/>
        </w:behaviors>
        <w:guid w:val="{E6A4B9F0-AA7A-4FB0-B93B-840651E7CFCD}"/>
      </w:docPartPr>
      <w:docPartBody>
        <w:p w:rsidR="008332B8" w:rsidRDefault="00602172">
          <w:pPr>
            <w:pStyle w:val="02E51831BD0442BABC27F66DC0DC5636"/>
          </w:pPr>
          <w:r w:rsidRPr="00B24756">
            <w:t>$</w:t>
          </w:r>
          <w:r>
            <w:t>1</w:t>
          </w:r>
          <w:r w:rsidRPr="00B24756">
            <w:t>0,000</w:t>
          </w:r>
        </w:p>
      </w:docPartBody>
    </w:docPart>
    <w:docPart>
      <w:docPartPr>
        <w:name w:val="A7B2C30BE9BA420B94473F29A5ADFE50"/>
        <w:category>
          <w:name w:val="General"/>
          <w:gallery w:val="placeholder"/>
        </w:category>
        <w:types>
          <w:type w:val="bbPlcHdr"/>
        </w:types>
        <w:behaviors>
          <w:behavior w:val="content"/>
        </w:behaviors>
        <w:guid w:val="{BBD77D8C-0314-46E7-8E85-0CEA4D608340}"/>
      </w:docPartPr>
      <w:docPartBody>
        <w:p w:rsidR="008332B8" w:rsidRDefault="00602172">
          <w:pPr>
            <w:pStyle w:val="A7B2C30BE9BA420B94473F29A5ADFE50"/>
          </w:pPr>
          <w:r w:rsidRPr="00B24756">
            <w:t>$</w:t>
          </w:r>
          <w:r>
            <w:t>5</w:t>
          </w:r>
          <w:r w:rsidRPr="00B24756">
            <w:t>,000</w:t>
          </w:r>
        </w:p>
      </w:docPartBody>
    </w:docPart>
    <w:docPart>
      <w:docPartPr>
        <w:name w:val="5149E248EE1B4F83ADF49C8C1C00647E"/>
        <w:category>
          <w:name w:val="General"/>
          <w:gallery w:val="placeholder"/>
        </w:category>
        <w:types>
          <w:type w:val="bbPlcHdr"/>
        </w:types>
        <w:behaviors>
          <w:behavior w:val="content"/>
        </w:behaviors>
        <w:guid w:val="{42055CF2-CC1C-4632-BBB7-E3A9F66FA97C}"/>
      </w:docPartPr>
      <w:docPartBody>
        <w:p w:rsidR="008332B8" w:rsidRDefault="00602172">
          <w:pPr>
            <w:pStyle w:val="5149E248EE1B4F83ADF49C8C1C00647E"/>
          </w:pPr>
          <w:r w:rsidRPr="00B24756">
            <w:t>$</w:t>
          </w:r>
          <w:r>
            <w:t>5</w:t>
          </w:r>
          <w:r w:rsidRPr="00B24756">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TCaiyun">
    <w:charset w:val="86"/>
    <w:family w:val="auto"/>
    <w:pitch w:val="variable"/>
    <w:sig w:usb0="00000001" w:usb1="38CF00F8" w:usb2="00000016" w:usb3="00000000" w:csb0="00040001" w:csb1="00000000"/>
  </w:font>
  <w:font w:name="Script MT Bold">
    <w:charset w:val="00"/>
    <w:family w:val="script"/>
    <w:pitch w:val="variable"/>
    <w:sig w:usb0="00000003" w:usb1="00000000" w:usb2="00000000" w:usb3="00000000" w:csb0="00000001" w:csb1="00000000"/>
  </w:font>
  <w:font w:name="Adobe Kaiti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3F"/>
    <w:rsid w:val="000C5A3F"/>
    <w:rsid w:val="00602172"/>
    <w:rsid w:val="008332B8"/>
    <w:rsid w:val="00C5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5E20487AE94E30910558EF7A628167">
    <w:name w:val="C65E20487AE94E30910558EF7A628167"/>
  </w:style>
  <w:style w:type="paragraph" w:customStyle="1" w:styleId="5ED6FC968FC14E318EDA398B1C48FC20">
    <w:name w:val="5ED6FC968FC14E318EDA398B1C48FC20"/>
  </w:style>
  <w:style w:type="paragraph" w:customStyle="1" w:styleId="9B8A9A68620041AC8F36D9CF4E4E7F0F">
    <w:name w:val="9B8A9A68620041AC8F36D9CF4E4E7F0F"/>
  </w:style>
  <w:style w:type="paragraph" w:customStyle="1" w:styleId="301E6834DFB2440EA4BEDE5DEF9657C8">
    <w:name w:val="301E6834DFB2440EA4BEDE5DEF9657C8"/>
  </w:style>
  <w:style w:type="paragraph" w:customStyle="1" w:styleId="FA2F0D8B4A654933A0B381CA18C2F090">
    <w:name w:val="FA2F0D8B4A654933A0B381CA18C2F090"/>
  </w:style>
  <w:style w:type="paragraph" w:customStyle="1" w:styleId="NormalWhite">
    <w:name w:val="Normal White"/>
    <w:basedOn w:val="Normal"/>
    <w:uiPriority w:val="6"/>
    <w:qFormat/>
    <w:pPr>
      <w:spacing w:after="240" w:line="240" w:lineRule="auto"/>
    </w:pPr>
    <w:rPr>
      <w:rFonts w:eastAsiaTheme="minorHAnsi"/>
      <w:color w:val="FFFFFF" w:themeColor="background1"/>
      <w:sz w:val="24"/>
      <w:szCs w:val="28"/>
    </w:rPr>
  </w:style>
  <w:style w:type="paragraph" w:customStyle="1" w:styleId="C784ADEF08E24DBE8EF33FCFC13374CD">
    <w:name w:val="C784ADEF08E24DBE8EF33FCFC13374CD"/>
  </w:style>
  <w:style w:type="paragraph" w:customStyle="1" w:styleId="4DC253CAC26A43CA9C1F1E206AAC2FD4">
    <w:name w:val="4DC253CAC26A43CA9C1F1E206AAC2FD4"/>
  </w:style>
  <w:style w:type="paragraph" w:customStyle="1" w:styleId="02D840B2CA8C4EA3B8A0A317B6A6203E">
    <w:name w:val="02D840B2CA8C4EA3B8A0A317B6A6203E"/>
  </w:style>
  <w:style w:type="paragraph" w:customStyle="1" w:styleId="22A1805380684F32AF7B9976CD86DF0A">
    <w:name w:val="22A1805380684F32AF7B9976CD86DF0A"/>
  </w:style>
  <w:style w:type="paragraph" w:customStyle="1" w:styleId="160E0B78F9934C3CA8AE8073703983DB">
    <w:name w:val="160E0B78F9934C3CA8AE8073703983DB"/>
  </w:style>
  <w:style w:type="paragraph" w:customStyle="1" w:styleId="1B178B7905104E43BF2C82AD1358272D">
    <w:name w:val="1B178B7905104E43BF2C82AD1358272D"/>
  </w:style>
  <w:style w:type="paragraph" w:customStyle="1" w:styleId="4E52C0CC2FDD407A900B3B49BC34763C">
    <w:name w:val="4E52C0CC2FDD407A900B3B49BC34763C"/>
  </w:style>
  <w:style w:type="paragraph" w:customStyle="1" w:styleId="17C6B49F0DA0498F9F13AD67CDBA8615">
    <w:name w:val="17C6B49F0DA0498F9F13AD67CDBA8615"/>
  </w:style>
  <w:style w:type="paragraph" w:customStyle="1" w:styleId="E6508CFFBA6444C0BB792201D7246B90">
    <w:name w:val="E6508CFFBA6444C0BB792201D7246B90"/>
  </w:style>
  <w:style w:type="paragraph" w:customStyle="1" w:styleId="F99826378C6340ECBD08965FD4AC0125">
    <w:name w:val="F99826378C6340ECBD08965FD4AC0125"/>
  </w:style>
  <w:style w:type="paragraph" w:customStyle="1" w:styleId="09F02D45AA164BABB8A1E292F1E02E7C">
    <w:name w:val="09F02D45AA164BABB8A1E292F1E02E7C"/>
  </w:style>
  <w:style w:type="paragraph" w:customStyle="1" w:styleId="7E1E92A809EA4413B0BEE5F396169EA1">
    <w:name w:val="7E1E92A809EA4413B0BEE5F396169EA1"/>
  </w:style>
  <w:style w:type="paragraph" w:customStyle="1" w:styleId="F1D1FCA979F44A5781BB0FDB55C2BE51">
    <w:name w:val="F1D1FCA979F44A5781BB0FDB55C2BE51"/>
  </w:style>
  <w:style w:type="paragraph" w:customStyle="1" w:styleId="3B56552C8EB64B85BC0FE2E34DC9FAC0">
    <w:name w:val="3B56552C8EB64B85BC0FE2E34DC9FAC0"/>
  </w:style>
  <w:style w:type="paragraph" w:customStyle="1" w:styleId="5EF36564AF9842A0BFB0AF7A83B2BBE8">
    <w:name w:val="5EF36564AF9842A0BFB0AF7A83B2BBE8"/>
  </w:style>
  <w:style w:type="paragraph" w:customStyle="1" w:styleId="2C5AC7F4991347C3AC2244588F31E896">
    <w:name w:val="2C5AC7F4991347C3AC2244588F31E896"/>
  </w:style>
  <w:style w:type="paragraph" w:customStyle="1" w:styleId="FE8C8A2C2C104171BFA8F516C638C62E">
    <w:name w:val="FE8C8A2C2C104171BFA8F516C638C62E"/>
  </w:style>
  <w:style w:type="paragraph" w:customStyle="1" w:styleId="7E8E41A3A2504CB19D631A1DF8ED6C8A">
    <w:name w:val="7E8E41A3A2504CB19D631A1DF8ED6C8A"/>
  </w:style>
  <w:style w:type="paragraph" w:customStyle="1" w:styleId="4A6C2856A4684A2F9F1130EFA09322CC">
    <w:name w:val="4A6C2856A4684A2F9F1130EFA09322CC"/>
  </w:style>
  <w:style w:type="paragraph" w:customStyle="1" w:styleId="B6342AD1EE744039A19F85C2C4B6844B">
    <w:name w:val="B6342AD1EE744039A19F85C2C4B6844B"/>
  </w:style>
  <w:style w:type="paragraph" w:customStyle="1" w:styleId="7F83C773CAEA4C008523D47E9943FAB9">
    <w:name w:val="7F83C773CAEA4C008523D47E9943FAB9"/>
  </w:style>
  <w:style w:type="paragraph" w:customStyle="1" w:styleId="B64D9F0303734C789EEDBA11C6422F60">
    <w:name w:val="B64D9F0303734C789EEDBA11C6422F60"/>
  </w:style>
  <w:style w:type="paragraph" w:customStyle="1" w:styleId="FC5703CBC74D4F248E657738B9FF0446">
    <w:name w:val="FC5703CBC74D4F248E657738B9FF0446"/>
  </w:style>
  <w:style w:type="paragraph" w:customStyle="1" w:styleId="1EEE360C84EC42BBA4F27BAE8EB8ADF3">
    <w:name w:val="1EEE360C84EC42BBA4F27BAE8EB8ADF3"/>
  </w:style>
  <w:style w:type="paragraph" w:customStyle="1" w:styleId="14DD04DAFBE34D63B0140C99E3A94172">
    <w:name w:val="14DD04DAFBE34D63B0140C99E3A94172"/>
  </w:style>
  <w:style w:type="paragraph" w:customStyle="1" w:styleId="259E6A88BA9A4088AA424238A1FDF8E7">
    <w:name w:val="259E6A88BA9A4088AA424238A1FDF8E7"/>
  </w:style>
  <w:style w:type="paragraph" w:customStyle="1" w:styleId="4E24DD9B7DFF42F590B50D74C0D7B3AA">
    <w:name w:val="4E24DD9B7DFF42F590B50D74C0D7B3AA"/>
  </w:style>
  <w:style w:type="paragraph" w:customStyle="1" w:styleId="F30C0C9E826E4596B33A0923FC06DCE6">
    <w:name w:val="F30C0C9E826E4596B33A0923FC06DCE6"/>
  </w:style>
  <w:style w:type="paragraph" w:customStyle="1" w:styleId="90E29B9606D04B5EB92DB1C2859A5EE2">
    <w:name w:val="90E29B9606D04B5EB92DB1C2859A5EE2"/>
  </w:style>
  <w:style w:type="paragraph" w:customStyle="1" w:styleId="40B0210578264519992E0032EDB170AA">
    <w:name w:val="40B0210578264519992E0032EDB170AA"/>
  </w:style>
  <w:style w:type="paragraph" w:customStyle="1" w:styleId="2EE39DE92335437D8FF647C5D1B90CBD">
    <w:name w:val="2EE39DE92335437D8FF647C5D1B90CBD"/>
  </w:style>
  <w:style w:type="paragraph" w:customStyle="1" w:styleId="F1B12E6A0A844C0CB15D710209CEDEB7">
    <w:name w:val="F1B12E6A0A844C0CB15D710209CEDEB7"/>
  </w:style>
  <w:style w:type="paragraph" w:customStyle="1" w:styleId="2252A4A3239F4FE69B4CA68BD5E92A28">
    <w:name w:val="2252A4A3239F4FE69B4CA68BD5E92A28"/>
  </w:style>
  <w:style w:type="paragraph" w:customStyle="1" w:styleId="67FD8B4102D6414691E057B986C12E5A">
    <w:name w:val="67FD8B4102D6414691E057B986C12E5A"/>
  </w:style>
  <w:style w:type="paragraph" w:customStyle="1" w:styleId="605D0392CC514774AC40B0D677A6AF81">
    <w:name w:val="605D0392CC514774AC40B0D677A6AF81"/>
  </w:style>
  <w:style w:type="paragraph" w:customStyle="1" w:styleId="E1588140BDBD4AD58E94B9235E5DE30D">
    <w:name w:val="E1588140BDBD4AD58E94B9235E5DE30D"/>
  </w:style>
  <w:style w:type="paragraph" w:customStyle="1" w:styleId="6643E636CC25416692286E9EC633E4C8">
    <w:name w:val="6643E636CC25416692286E9EC633E4C8"/>
  </w:style>
  <w:style w:type="paragraph" w:customStyle="1" w:styleId="A31C5FD94A2A453382804060258A0066">
    <w:name w:val="A31C5FD94A2A453382804060258A0066"/>
  </w:style>
  <w:style w:type="paragraph" w:customStyle="1" w:styleId="02E51831BD0442BABC27F66DC0DC5636">
    <w:name w:val="02E51831BD0442BABC27F66DC0DC5636"/>
  </w:style>
  <w:style w:type="paragraph" w:customStyle="1" w:styleId="A7B2C30BE9BA420B94473F29A5ADFE50">
    <w:name w:val="A7B2C30BE9BA420B94473F29A5ADFE50"/>
  </w:style>
  <w:style w:type="paragraph" w:customStyle="1" w:styleId="5149E248EE1B4F83ADF49C8C1C00647E">
    <w:name w:val="5149E248EE1B4F83ADF49C8C1C00647E"/>
  </w:style>
  <w:style w:type="paragraph" w:customStyle="1" w:styleId="DE46C3FD3ACE4434B0D7287011147587">
    <w:name w:val="DE46C3FD3ACE4434B0D7287011147587"/>
    <w:rsid w:val="000C5A3F"/>
  </w:style>
  <w:style w:type="paragraph" w:customStyle="1" w:styleId="07260A8C96264440B6256D5422CD2FC1">
    <w:name w:val="07260A8C96264440B6256D5422CD2FC1"/>
    <w:rsid w:val="000C5A3F"/>
  </w:style>
  <w:style w:type="paragraph" w:customStyle="1" w:styleId="7E04776DEB3D4270A2A37441BEA92F64">
    <w:name w:val="7E04776DEB3D4270A2A37441BEA92F64"/>
    <w:rsid w:val="000C5A3F"/>
  </w:style>
  <w:style w:type="paragraph" w:customStyle="1" w:styleId="A98B051CEFA94CDC994A0479DAFAA51F">
    <w:name w:val="A98B051CEFA94CDC994A0479DAFAA51F"/>
    <w:rsid w:val="000C5A3F"/>
  </w:style>
  <w:style w:type="paragraph" w:customStyle="1" w:styleId="452BDE6689434F799957742D0FF5D06B">
    <w:name w:val="452BDE6689434F799957742D0FF5D06B"/>
    <w:rsid w:val="000C5A3F"/>
  </w:style>
  <w:style w:type="paragraph" w:customStyle="1" w:styleId="0AF7533FA47149479A8FFA778432DACC">
    <w:name w:val="0AF7533FA47149479A8FFA778432DACC"/>
    <w:rsid w:val="000C5A3F"/>
  </w:style>
  <w:style w:type="paragraph" w:customStyle="1" w:styleId="BD3F577F71BB479EB2B749603CA4F17D">
    <w:name w:val="BD3F577F71BB479EB2B749603CA4F17D"/>
    <w:rsid w:val="000C5A3F"/>
  </w:style>
  <w:style w:type="paragraph" w:customStyle="1" w:styleId="A01C7D619DD845DAA3DBB8D53449022C">
    <w:name w:val="A01C7D619DD845DAA3DBB8D53449022C"/>
    <w:rsid w:val="000C5A3F"/>
  </w:style>
  <w:style w:type="paragraph" w:customStyle="1" w:styleId="1FA916ABB0EF4771920E5D119500CB90">
    <w:name w:val="1FA916ABB0EF4771920E5D119500CB90"/>
    <w:rsid w:val="000C5A3F"/>
  </w:style>
  <w:style w:type="paragraph" w:customStyle="1" w:styleId="DAD1DB8077B9456CA4A83690690386AF">
    <w:name w:val="DAD1DB8077B9456CA4A83690690386AF"/>
    <w:rsid w:val="000C5A3F"/>
  </w:style>
  <w:style w:type="paragraph" w:customStyle="1" w:styleId="E782EE34CBA9460DA0899F79EB124ED0">
    <w:name w:val="E782EE34CBA9460DA0899F79EB124ED0"/>
    <w:rsid w:val="000C5A3F"/>
  </w:style>
  <w:style w:type="paragraph" w:customStyle="1" w:styleId="13ACAB4AB9F648078D1C2D473849612B">
    <w:name w:val="13ACAB4AB9F648078D1C2D473849612B"/>
    <w:rsid w:val="000C5A3F"/>
  </w:style>
  <w:style w:type="paragraph" w:customStyle="1" w:styleId="62CCCE86C6824CA4B2F44880AC23C398">
    <w:name w:val="62CCCE86C6824CA4B2F44880AC23C398"/>
    <w:rsid w:val="000C5A3F"/>
  </w:style>
  <w:style w:type="paragraph" w:customStyle="1" w:styleId="6615E7CFAF3D41E7B4DE396B5BA563F7">
    <w:name w:val="6615E7CFAF3D41E7B4DE396B5BA563F7"/>
    <w:rsid w:val="000C5A3F"/>
  </w:style>
  <w:style w:type="paragraph" w:customStyle="1" w:styleId="A7E4783B809645F8BC63E1A043611B42">
    <w:name w:val="A7E4783B809645F8BC63E1A043611B42"/>
    <w:rsid w:val="000C5A3F"/>
  </w:style>
  <w:style w:type="paragraph" w:customStyle="1" w:styleId="EA192DEFE7F848E8B5B345596680A110">
    <w:name w:val="EA192DEFE7F848E8B5B345596680A110"/>
    <w:rsid w:val="000C5A3F"/>
  </w:style>
  <w:style w:type="paragraph" w:customStyle="1" w:styleId="F0F26DEC41824E369E47D186FB1D354B">
    <w:name w:val="F0F26DEC41824E369E47D186FB1D354B"/>
    <w:rsid w:val="000C5A3F"/>
  </w:style>
  <w:style w:type="paragraph" w:customStyle="1" w:styleId="148BEFFE07584121A27C1C4626FFC707">
    <w:name w:val="148BEFFE07584121A27C1C4626FFC707"/>
    <w:rsid w:val="000C5A3F"/>
  </w:style>
  <w:style w:type="paragraph" w:customStyle="1" w:styleId="986081F3B01D4897A20C3D7994F5429B">
    <w:name w:val="986081F3B01D4897A20C3D7994F5429B"/>
    <w:rsid w:val="000C5A3F"/>
  </w:style>
  <w:style w:type="paragraph" w:customStyle="1" w:styleId="FF3E57B9A4504DAE8C96B1CD3C573AC4">
    <w:name w:val="FF3E57B9A4504DAE8C96B1CD3C573AC4"/>
    <w:rsid w:val="000C5A3F"/>
  </w:style>
  <w:style w:type="paragraph" w:customStyle="1" w:styleId="652F944A2D9F4857A5CDB86BF648E910">
    <w:name w:val="652F944A2D9F4857A5CDB86BF648E910"/>
    <w:rsid w:val="000C5A3F"/>
  </w:style>
  <w:style w:type="paragraph" w:customStyle="1" w:styleId="A65801F6D8974E169761AA4535EE1338">
    <w:name w:val="A65801F6D8974E169761AA4535EE1338"/>
    <w:rsid w:val="000C5A3F"/>
  </w:style>
  <w:style w:type="paragraph" w:customStyle="1" w:styleId="045CD4B4F6604C849C937E010EC70F73">
    <w:name w:val="045CD4B4F6604C849C937E010EC70F73"/>
    <w:rsid w:val="000C5A3F"/>
  </w:style>
  <w:style w:type="paragraph" w:customStyle="1" w:styleId="D64D67C6C565438BBAB4CCC944D65578">
    <w:name w:val="D64D67C6C565438BBAB4CCC944D65578"/>
    <w:rsid w:val="000C5A3F"/>
  </w:style>
  <w:style w:type="paragraph" w:customStyle="1" w:styleId="0E91890C0FF5430A96B4689D1EDE1468">
    <w:name w:val="0E91890C0FF5430A96B4689D1EDE1468"/>
    <w:rsid w:val="000C5A3F"/>
  </w:style>
  <w:style w:type="paragraph" w:customStyle="1" w:styleId="C2F5B1EBA1F54DD7A34575B00997849B">
    <w:name w:val="C2F5B1EBA1F54DD7A34575B00997849B"/>
    <w:rsid w:val="000C5A3F"/>
  </w:style>
  <w:style w:type="paragraph" w:customStyle="1" w:styleId="51D0D87B94144B808B6686F669FB96F9">
    <w:name w:val="51D0D87B94144B808B6686F669FB96F9"/>
    <w:rsid w:val="000C5A3F"/>
  </w:style>
  <w:style w:type="paragraph" w:customStyle="1" w:styleId="31963A9F011545B6B4A63DF367BBCB29">
    <w:name w:val="31963A9F011545B6B4A63DF367BBCB29"/>
    <w:rsid w:val="000C5A3F"/>
  </w:style>
  <w:style w:type="paragraph" w:customStyle="1" w:styleId="F488D28AB1EE441DAAC274AF6A4874A0">
    <w:name w:val="F488D28AB1EE441DAAC274AF6A4874A0"/>
    <w:rsid w:val="000C5A3F"/>
  </w:style>
  <w:style w:type="paragraph" w:customStyle="1" w:styleId="7825A3B8AE3149E0ADEDFE168A98CA4C">
    <w:name w:val="7825A3B8AE3149E0ADEDFE168A98CA4C"/>
    <w:rsid w:val="000C5A3F"/>
  </w:style>
  <w:style w:type="paragraph" w:customStyle="1" w:styleId="9834D68E17C84926BE726DF563316DBD">
    <w:name w:val="9834D68E17C84926BE726DF563316DBD"/>
    <w:rsid w:val="000C5A3F"/>
  </w:style>
  <w:style w:type="paragraph" w:customStyle="1" w:styleId="EDDE87B9C699458ABA302C70377C0E69">
    <w:name w:val="EDDE87B9C699458ABA302C70377C0E69"/>
    <w:rsid w:val="000C5A3F"/>
  </w:style>
  <w:style w:type="paragraph" w:customStyle="1" w:styleId="C0AEA261771F4D6B8EC54635A11822BA">
    <w:name w:val="C0AEA261771F4D6B8EC54635A11822BA"/>
    <w:rsid w:val="000C5A3F"/>
  </w:style>
  <w:style w:type="paragraph" w:customStyle="1" w:styleId="901A600C8D5F407ABF4C62B6679EE03D">
    <w:name w:val="901A600C8D5F407ABF4C62B6679EE03D"/>
    <w:rsid w:val="000C5A3F"/>
  </w:style>
  <w:style w:type="paragraph" w:customStyle="1" w:styleId="63DC7B722E614C779AD0BD46F5D6225A">
    <w:name w:val="63DC7B722E614C779AD0BD46F5D6225A"/>
    <w:rsid w:val="000C5A3F"/>
  </w:style>
  <w:style w:type="paragraph" w:customStyle="1" w:styleId="AE95C7791D784913B8861CCC9CA8EEB2">
    <w:name w:val="AE95C7791D784913B8861CCC9CA8EEB2"/>
    <w:rsid w:val="000C5A3F"/>
  </w:style>
  <w:style w:type="paragraph" w:customStyle="1" w:styleId="55DB73FCBAFE46F0894F72B4F7958ED3">
    <w:name w:val="55DB73FCBAFE46F0894F72B4F7958ED3"/>
    <w:rsid w:val="000C5A3F"/>
  </w:style>
  <w:style w:type="paragraph" w:customStyle="1" w:styleId="2007487533A74A23A3D8A7D954CEF8F9">
    <w:name w:val="2007487533A74A23A3D8A7D954CEF8F9"/>
    <w:rsid w:val="000C5A3F"/>
  </w:style>
  <w:style w:type="paragraph" w:customStyle="1" w:styleId="6EA35AD7D0C04FDAAC82120C293951D2">
    <w:name w:val="6EA35AD7D0C04FDAAC82120C293951D2"/>
    <w:rsid w:val="000C5A3F"/>
  </w:style>
  <w:style w:type="paragraph" w:customStyle="1" w:styleId="04BE57BBC853402FB5E30A8C9703867F">
    <w:name w:val="04BE57BBC853402FB5E30A8C9703867F"/>
    <w:rsid w:val="000C5A3F"/>
  </w:style>
  <w:style w:type="paragraph" w:customStyle="1" w:styleId="575BB4DC06624568B353CE9FDCA90392">
    <w:name w:val="575BB4DC06624568B353CE9FDCA90392"/>
    <w:rsid w:val="000C5A3F"/>
  </w:style>
  <w:style w:type="paragraph" w:customStyle="1" w:styleId="4D7F4E5D5C8D4512B7E6E27CA0746F9D">
    <w:name w:val="4D7F4E5D5C8D4512B7E6E27CA0746F9D"/>
    <w:rsid w:val="000C5A3F"/>
  </w:style>
  <w:style w:type="paragraph" w:customStyle="1" w:styleId="61E70DC50C4142FAA3F4D138E734D8EC">
    <w:name w:val="61E70DC50C4142FAA3F4D138E734D8EC"/>
    <w:rsid w:val="000C5A3F"/>
  </w:style>
  <w:style w:type="paragraph" w:customStyle="1" w:styleId="30CE2B7552FC4FAFABA3566183BD94B2">
    <w:name w:val="30CE2B7552FC4FAFABA3566183BD94B2"/>
    <w:rsid w:val="000C5A3F"/>
  </w:style>
  <w:style w:type="paragraph" w:customStyle="1" w:styleId="8E1A72345C82406D935153466FCDD8C4">
    <w:name w:val="8E1A72345C82406D935153466FCDD8C4"/>
    <w:rsid w:val="000C5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8</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2021-10-07T01:14:00Z</dcterms:created>
  <dcterms:modified xsi:type="dcterms:W3CDTF">2021-10-08T22:40:00Z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