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79C" w:rsidRDefault="003258C6" w:rsidP="000A67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Advanced SQL – Week </w:t>
      </w:r>
      <w:r w:rsidR="00CB479B">
        <w:rPr>
          <w:b/>
          <w:sz w:val="36"/>
          <w:szCs w:val="36"/>
        </w:rPr>
        <w:t>8</w:t>
      </w:r>
    </w:p>
    <w:p w:rsidR="000A679C" w:rsidRDefault="000A679C" w:rsidP="000A679C">
      <w:pPr>
        <w:rPr>
          <w:b/>
          <w:sz w:val="36"/>
          <w:szCs w:val="36"/>
        </w:rPr>
      </w:pPr>
    </w:p>
    <w:p w:rsidR="00CB479B" w:rsidRDefault="00CB479B" w:rsidP="00CB479B">
      <w:pPr>
        <w:pStyle w:val="NormalWeb"/>
        <w:numPr>
          <w:ilvl w:val="0"/>
          <w:numId w:val="4"/>
        </w:numPr>
        <w:rPr>
          <w:color w:val="000000"/>
        </w:rPr>
      </w:pPr>
      <w:bookmarkStart w:id="0" w:name="_sql_stored_procedures"/>
      <w:bookmarkEnd w:id="0"/>
      <w:r w:rsidRPr="00866C34">
        <w:rPr>
          <w:color w:val="000000"/>
        </w:rPr>
        <w:t xml:space="preserve">A </w:t>
      </w:r>
      <w:hyperlink r:id="rId6" w:anchor="sql:stored_procedure" w:history="1">
        <w:r w:rsidRPr="00866C34">
          <w:rPr>
            <w:rStyle w:val="Hyperlink"/>
          </w:rPr>
          <w:t>stored procedure</w:t>
        </w:r>
      </w:hyperlink>
      <w:r w:rsidRPr="00866C34">
        <w:rPr>
          <w:color w:val="000000"/>
        </w:rPr>
        <w:t xml:space="preserve"> is a group of Transact-SQL statements compiled into a single execution plan.</w:t>
      </w:r>
    </w:p>
    <w:p w:rsidR="00866C34" w:rsidRPr="00DB14C4" w:rsidRDefault="00866C34" w:rsidP="00CB479B">
      <w:pPr>
        <w:pStyle w:val="NormalWeb"/>
        <w:numPr>
          <w:ilvl w:val="0"/>
          <w:numId w:val="4"/>
        </w:numPr>
        <w:rPr>
          <w:color w:val="000000"/>
        </w:rPr>
      </w:pPr>
      <w:r w:rsidRPr="00DB14C4">
        <w:rPr>
          <w:color w:val="000000"/>
        </w:rPr>
        <w:t>Stored procedures improve performance.</w:t>
      </w:r>
    </w:p>
    <w:p w:rsidR="00866C34" w:rsidRPr="00DB14C4" w:rsidRDefault="00866C34" w:rsidP="00866C34">
      <w:pPr>
        <w:pStyle w:val="NormalWeb"/>
        <w:numPr>
          <w:ilvl w:val="0"/>
          <w:numId w:val="4"/>
        </w:numPr>
        <w:rPr>
          <w:color w:val="000000"/>
        </w:rPr>
      </w:pPr>
      <w:r w:rsidRPr="00DB14C4">
        <w:rPr>
          <w:color w:val="000000"/>
        </w:rPr>
        <w:t xml:space="preserve">Stored procedures shield users from needing to know the details of the tables in the database </w:t>
      </w:r>
    </w:p>
    <w:p w:rsidR="00866C34" w:rsidRDefault="00866C34" w:rsidP="00866C34">
      <w:pPr>
        <w:spacing w:before="100" w:beforeAutospacing="1" w:after="100" w:afterAutospacing="1"/>
        <w:outlineLvl w:val="4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866C34">
        <w:rPr>
          <w:rFonts w:ascii="Segoe UI" w:hAnsi="Segoe UI" w:cs="Segoe UI"/>
          <w:b/>
          <w:bCs/>
          <w:color w:val="000000"/>
          <w:sz w:val="20"/>
          <w:szCs w:val="20"/>
        </w:rPr>
        <w:t>Stored Procedure Example</w:t>
      </w:r>
    </w:p>
    <w:p w:rsidR="00930D2B" w:rsidRDefault="00930D2B" w:rsidP="00866C34">
      <w:pPr>
        <w:spacing w:before="100" w:beforeAutospacing="1" w:after="100" w:afterAutospacing="1"/>
        <w:outlineLvl w:val="4"/>
        <w:rPr>
          <w:rFonts w:ascii="Segoe UI" w:hAnsi="Segoe UI" w:cs="Segoe UI"/>
          <w:bCs/>
          <w:color w:val="000000"/>
          <w:sz w:val="20"/>
          <w:szCs w:val="20"/>
        </w:rPr>
      </w:pPr>
      <w:r>
        <w:rPr>
          <w:rFonts w:ascii="Segoe UI" w:hAnsi="Segoe UI" w:cs="Segoe UI"/>
          <w:bCs/>
          <w:color w:val="000000"/>
          <w:sz w:val="20"/>
          <w:szCs w:val="20"/>
        </w:rPr>
        <w:t>This example shows passing a value into the procedure</w:t>
      </w:r>
      <w:r w:rsidR="003505A7">
        <w:rPr>
          <w:rFonts w:ascii="Segoe UI" w:hAnsi="Segoe UI" w:cs="Segoe UI"/>
          <w:bCs/>
          <w:color w:val="000000"/>
          <w:sz w:val="20"/>
          <w:szCs w:val="20"/>
        </w:rPr>
        <w:t xml:space="preserve"> as Input</w:t>
      </w:r>
    </w:p>
    <w:p w:rsidR="00930D2B" w:rsidRDefault="00930D2B" w:rsidP="00930D2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Filter1 @Deptno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</w:p>
    <w:p w:rsidR="00930D2B" w:rsidRDefault="00930D2B" w:rsidP="00930D2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930D2B" w:rsidRDefault="00930D2B" w:rsidP="00930D2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</w:p>
    <w:p w:rsidR="00930D2B" w:rsidRDefault="00930D2B" w:rsidP="00930D2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EMP</w:t>
      </w:r>
    </w:p>
    <w:p w:rsidR="00930D2B" w:rsidRDefault="00930D2B" w:rsidP="00930D2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Deptno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@Deptno</w:t>
      </w:r>
    </w:p>
    <w:p w:rsidR="00930D2B" w:rsidRDefault="00930D2B" w:rsidP="00930D2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930D2B" w:rsidRDefault="00930D2B" w:rsidP="00866C34">
      <w:pPr>
        <w:spacing w:before="100" w:beforeAutospacing="1" w:after="100" w:afterAutospacing="1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Filter1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@Deptno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30</w:t>
      </w:r>
    </w:p>
    <w:p w:rsidR="00866C34" w:rsidRPr="00866C34" w:rsidRDefault="00866C34" w:rsidP="00866C34">
      <w:pPr>
        <w:spacing w:before="100" w:beforeAutospacing="1" w:after="100" w:afterAutospacing="1"/>
        <w:rPr>
          <w:rFonts w:ascii="Segoe UI" w:hAnsi="Segoe UI" w:cs="Segoe UI"/>
          <w:color w:val="000000"/>
          <w:sz w:val="19"/>
          <w:szCs w:val="19"/>
        </w:rPr>
      </w:pPr>
      <w:r w:rsidRPr="00866C34">
        <w:rPr>
          <w:rFonts w:ascii="Segoe UI" w:hAnsi="Segoe UI" w:cs="Segoe UI"/>
          <w:color w:val="000000"/>
          <w:sz w:val="19"/>
          <w:szCs w:val="19"/>
        </w:rPr>
        <w:t xml:space="preserve">This simple stored procedure example illustrates three ways stored procedures can return data: </w:t>
      </w:r>
    </w:p>
    <w:p w:rsidR="00866C34" w:rsidRPr="00866C34" w:rsidRDefault="00866C34" w:rsidP="00866C34">
      <w:pPr>
        <w:numPr>
          <w:ilvl w:val="0"/>
          <w:numId w:val="5"/>
        </w:numPr>
        <w:spacing w:before="100" w:beforeAutospacing="1" w:after="240"/>
        <w:rPr>
          <w:rFonts w:ascii="Segoe UI" w:hAnsi="Segoe UI" w:cs="Segoe UI"/>
          <w:color w:val="000000"/>
          <w:sz w:val="19"/>
          <w:szCs w:val="19"/>
        </w:rPr>
      </w:pPr>
      <w:r w:rsidRPr="00866C34">
        <w:rPr>
          <w:rFonts w:ascii="Segoe UI" w:hAnsi="Segoe UI" w:cs="Segoe UI"/>
          <w:color w:val="000000"/>
          <w:sz w:val="19"/>
          <w:szCs w:val="19"/>
        </w:rPr>
        <w:t xml:space="preserve">It first issues a SELECT statement that returns a result set summarizing the order activity for the stores in the </w:t>
      </w:r>
      <w:r w:rsidRPr="00866C34">
        <w:rPr>
          <w:rFonts w:ascii="Segoe UI" w:hAnsi="Segoe UI" w:cs="Segoe UI"/>
          <w:b/>
          <w:bCs/>
          <w:color w:val="000000"/>
          <w:sz w:val="19"/>
          <w:szCs w:val="19"/>
        </w:rPr>
        <w:t>sales</w:t>
      </w:r>
      <w:r w:rsidRPr="00866C34">
        <w:rPr>
          <w:rFonts w:ascii="Segoe UI" w:hAnsi="Segoe UI" w:cs="Segoe UI"/>
          <w:color w:val="000000"/>
          <w:sz w:val="19"/>
          <w:szCs w:val="19"/>
        </w:rPr>
        <w:t xml:space="preserve"> table.</w:t>
      </w:r>
    </w:p>
    <w:p w:rsidR="00866C34" w:rsidRPr="00866C34" w:rsidRDefault="00866C34" w:rsidP="00866C34">
      <w:pPr>
        <w:numPr>
          <w:ilvl w:val="0"/>
          <w:numId w:val="5"/>
        </w:numPr>
        <w:spacing w:before="100" w:beforeAutospacing="1" w:after="240"/>
        <w:rPr>
          <w:rFonts w:ascii="Segoe UI" w:hAnsi="Segoe UI" w:cs="Segoe UI"/>
          <w:color w:val="000000"/>
          <w:sz w:val="19"/>
          <w:szCs w:val="19"/>
        </w:rPr>
      </w:pPr>
      <w:r w:rsidRPr="00866C34">
        <w:rPr>
          <w:rFonts w:ascii="Segoe UI" w:hAnsi="Segoe UI" w:cs="Segoe UI"/>
          <w:color w:val="000000"/>
          <w:sz w:val="19"/>
          <w:szCs w:val="19"/>
        </w:rPr>
        <w:t>It then issues a SELECT statement that fills an output parameter.</w:t>
      </w:r>
    </w:p>
    <w:p w:rsidR="00866C34" w:rsidRPr="00DB14C4" w:rsidRDefault="00866C34" w:rsidP="0086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DB14C4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USE Northwind</w:t>
      </w:r>
    </w:p>
    <w:p w:rsidR="00866C34" w:rsidRPr="00866C34" w:rsidRDefault="00866C34" w:rsidP="0086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DB14C4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866C34" w:rsidRPr="00866C34" w:rsidRDefault="00866C34" w:rsidP="00866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OrderSummary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OrderSummary @MaxQuantity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SELECT to return a result set summarizing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employee sales.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Ord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EmployeeID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SummSales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OrDet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UnitPrice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OrDet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Quantity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Orders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Ord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OrDet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Ord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OrderID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OrDet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OrderID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Ord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EmployeeID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Ord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EmployeeID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SELECT to fill the output parameter with the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maximum quantity from Order Details.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@MaxQuantity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Quantity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[Order Details]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F00882" w:rsidRDefault="00F00882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Test the stored procedure.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@MaxQuantity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Execute the procedure, which returns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the result set from the first SELECT.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OrderSummary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@MaxQuantity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OUTPUT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'The size of the largest single order was: '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</w:p>
    <w:p w:rsidR="00DB14C4" w:rsidRDefault="00DB14C4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 xml:space="preserve">                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6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@MaxQuantity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:rsidR="005F307E" w:rsidRDefault="005F307E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</w:p>
    <w:p w:rsidR="005F307E" w:rsidRDefault="005F307E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</w:p>
    <w:p w:rsidR="00DB14C4" w:rsidRDefault="005F307E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Review more information at </w:t>
      </w:r>
      <w:hyperlink r:id="rId7" w:history="1">
        <w:r w:rsidRPr="0054556B">
          <w:rPr>
            <w:rStyle w:val="Hyperlink"/>
            <w:rFonts w:ascii="Courier New" w:eastAsiaTheme="minorHAnsi" w:hAnsi="Courier New" w:cs="Courier New"/>
            <w:noProof/>
            <w:sz w:val="20"/>
            <w:szCs w:val="20"/>
          </w:rPr>
          <w:t>http://www.mssqltips.com/tutorial.asp?tutorial=168</w:t>
        </w:r>
      </w:hyperlink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 xml:space="preserve"> </w:t>
      </w:r>
    </w:p>
    <w:p w:rsidR="005F307E" w:rsidRDefault="005F307E" w:rsidP="00DB14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</w:p>
    <w:p w:rsidR="00753384" w:rsidRDefault="00753384" w:rsidP="00DB14C4">
      <w:pPr>
        <w:pStyle w:val="NormalWeb"/>
        <w:rPr>
          <w:color w:val="000000"/>
        </w:rPr>
      </w:pPr>
      <w:r>
        <w:rPr>
          <w:color w:val="000000"/>
        </w:rPr>
        <w:t>HOMEWORK for Week 8</w:t>
      </w:r>
    </w:p>
    <w:p w:rsidR="00753384" w:rsidRDefault="00753384" w:rsidP="00753384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Publish the rest of your scores to the whole class, you need 1</w:t>
      </w:r>
      <w:r w:rsidR="00E45B04">
        <w:rPr>
          <w:color w:val="000000"/>
        </w:rPr>
        <w:t>7</w:t>
      </w:r>
      <w:r>
        <w:rPr>
          <w:color w:val="000000"/>
        </w:rPr>
        <w:t xml:space="preserve"> weeks in total, make sure to send them out as soon as possible.  Everyone should come back with a fully loaded database ready to start </w:t>
      </w:r>
      <w:r w:rsidR="003505A7">
        <w:rPr>
          <w:color w:val="000000"/>
        </w:rPr>
        <w:t>moving</w:t>
      </w:r>
      <w:r>
        <w:rPr>
          <w:color w:val="000000"/>
        </w:rPr>
        <w:t xml:space="preserve"> forward.</w:t>
      </w:r>
    </w:p>
    <w:p w:rsidR="00753384" w:rsidRDefault="00753384" w:rsidP="00753384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Write a Stored Procedure that takes two variables as input, the Team Number and the Date.  It should print a report list</w:t>
      </w:r>
      <w:r w:rsidR="00E45B04">
        <w:rPr>
          <w:color w:val="000000"/>
        </w:rPr>
        <w:t>ing</w:t>
      </w:r>
      <w:r>
        <w:rPr>
          <w:color w:val="000000"/>
        </w:rPr>
        <w:t xml:space="preserve"> of all teams and players for that Date in Team, Player order</w:t>
      </w:r>
    </w:p>
    <w:p w:rsidR="008B3D6C" w:rsidRPr="008B3D6C" w:rsidRDefault="008B3D6C" w:rsidP="008B3D6C">
      <w:pPr>
        <w:pStyle w:val="NormalWeb"/>
        <w:rPr>
          <w:b/>
          <w:color w:val="000000"/>
          <w:sz w:val="48"/>
          <w:szCs w:val="48"/>
        </w:rPr>
      </w:pPr>
      <w:bookmarkStart w:id="1" w:name="_GoBack"/>
      <w:r w:rsidRPr="008B3D6C">
        <w:rPr>
          <w:b/>
          <w:color w:val="000000"/>
          <w:sz w:val="48"/>
          <w:szCs w:val="48"/>
        </w:rPr>
        <w:t>ENJOY SPRING BREAK!</w:t>
      </w:r>
      <w:bookmarkEnd w:id="1"/>
    </w:p>
    <w:sectPr w:rsidR="008B3D6C" w:rsidRPr="008B3D6C" w:rsidSect="000A67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1D0"/>
    <w:multiLevelType w:val="hybridMultilevel"/>
    <w:tmpl w:val="4654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94894"/>
    <w:multiLevelType w:val="hybridMultilevel"/>
    <w:tmpl w:val="3650F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41D5E"/>
    <w:multiLevelType w:val="hybridMultilevel"/>
    <w:tmpl w:val="A5F06D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5BA153F"/>
    <w:multiLevelType w:val="hybridMultilevel"/>
    <w:tmpl w:val="8B304F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56C467E0"/>
    <w:multiLevelType w:val="multilevel"/>
    <w:tmpl w:val="71DA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1B6158"/>
    <w:multiLevelType w:val="hybridMultilevel"/>
    <w:tmpl w:val="5040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258C6"/>
    <w:rsid w:val="000A679C"/>
    <w:rsid w:val="001644D5"/>
    <w:rsid w:val="001A405F"/>
    <w:rsid w:val="001C7E96"/>
    <w:rsid w:val="00206B8F"/>
    <w:rsid w:val="003258C6"/>
    <w:rsid w:val="003505A7"/>
    <w:rsid w:val="003537DD"/>
    <w:rsid w:val="005F307E"/>
    <w:rsid w:val="006C5ADC"/>
    <w:rsid w:val="00753384"/>
    <w:rsid w:val="00825F9C"/>
    <w:rsid w:val="00866C34"/>
    <w:rsid w:val="008B3D6C"/>
    <w:rsid w:val="008F0285"/>
    <w:rsid w:val="00930D2B"/>
    <w:rsid w:val="00963010"/>
    <w:rsid w:val="00A00DD9"/>
    <w:rsid w:val="00CB479B"/>
    <w:rsid w:val="00D3353B"/>
    <w:rsid w:val="00DB14C4"/>
    <w:rsid w:val="00E45B04"/>
    <w:rsid w:val="00F0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66C3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0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479B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866C3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6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6C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6C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0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07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56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45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50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ssqltips.com/tutorial.asp?tutorial=1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aa174792(v=sql.80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Shawn E.</dc:creator>
  <cp:keywords/>
  <dc:description/>
  <cp:lastModifiedBy>Berg, Shawn E.</cp:lastModifiedBy>
  <cp:revision>13</cp:revision>
  <dcterms:created xsi:type="dcterms:W3CDTF">2011-03-06T22:09:00Z</dcterms:created>
  <dcterms:modified xsi:type="dcterms:W3CDTF">2015-03-04T18:05:00Z</dcterms:modified>
</cp:coreProperties>
</file>