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lid8imregmg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Class Notes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fs836bviaq8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AI and Audience Engagement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Interaction with AI agents and chatbots leads to user engagement.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advertisements on social media platforms like Facebook and Instagram are designed to capture user attention and interaction.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Advertisers have shifted from traditional marketing (mail campaigns) to AI-driven engagement, utilizing machine learning to analyze user preferences.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nry2np5msd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 in Game Development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plays a significant role in game development, reducing coding effort and automating game creation.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game development (e.g., Java-based DXBot game in 2002) required extensive coding for simple actions.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AI tools generate game environments with minimal human coding input.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engines integrate AI to enhance user experience, making game development more accessible.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gaming environments allow players to create and modify in-game elements.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Platforms like Roblox encourage user-generated game content, offering both opportunities and challenges.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Concerns exist over the addictive nature of AI-driven games, particularly among younger players.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0wtjpl65f4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 and Audience Analysis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captures audience engagement through tracking clicks, watch history, and interests.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use cases include personalized content delivery and enhanced user experiences.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is increasingly used to create interactive and immersive experiences in education and entertainment.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gogd1ktipv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 and Social Impact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generational shift in entertainment consumption: past generations engaged more in outdoor activities, while the current generation spends more time on AI-driven digital experiences.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debate over the effects of AI-driven entertainment on social skills and childhood development.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AI's role in replacing traditional social interactions with digital engagements.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Concerns about overstimulation in children due to AI-generated content.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k58u5i99ev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 Challenges and Unsolved Use Cases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Emotional Resonance in AI Content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AI-generated content lacks emotional depth compared to human-created works.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performances by artists exhibit emotional connections that AI struggles to replicate.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Emotional transfer through music and performance remains an unsolved AI challenge.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Originality and Authorship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AI-generated content raises questions about authorship and originality.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owns AI-created works: the developer, the user, or the AI system itself?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for mechanisms to ensure originality and proper credit attribution.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Bias and Repetitiveness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AI-generated content is prone to repetition and bias due to training data limitations.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models can produce similar outputs for multiple users, reducing uniqueness.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concerns regarding biased content generation.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jinljtfx2i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Future Considerations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ongoing evolution of AI in entertainment, education, and social interaction.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concerns surrounding AI's influence on human behavior and decision-making.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for regulatory frameworks to address AI-related challenges.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potential for AI to enhance creativity while maintaining human involvement.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