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Lecture Notes: AI in Finance Industry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o6s9g798t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lecture covers the role of AI in the finance industry, with a focus on </w:t>
      </w:r>
      <w:r w:rsidDel="00000000" w:rsidR="00000000" w:rsidRPr="00000000">
        <w:rPr>
          <w:b w:val="1"/>
          <w:rtl w:val="0"/>
        </w:rPr>
        <w:t xml:space="preserve">fraud detection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session is approximately 1.5 hours long, covering various real-world financial scams and AI-driven solutions.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6ju834z4r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Use Case: Fraud Detection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detection is a critical challenge in finance.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Scams often involve </w:t>
      </w:r>
      <w:r w:rsidDel="00000000" w:rsidR="00000000" w:rsidRPr="00000000">
        <w:rPr>
          <w:b w:val="1"/>
          <w:rtl w:val="0"/>
        </w:rPr>
        <w:t xml:space="preserve">unauthorized withdrawals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social engineering tactics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 scammer manipulates a victim into </w:t>
      </w:r>
      <w:r w:rsidDel="00000000" w:rsidR="00000000" w:rsidRPr="00000000">
        <w:rPr>
          <w:b w:val="1"/>
          <w:rtl w:val="0"/>
        </w:rPr>
        <w:t xml:space="preserve">transferring money unknowingly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a14irjl47o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Financial Scams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Daily Withdrawals Scam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Fraudsters withdraw small amounts repeatedly to avoid detection.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in regions with high technology adoption like </w:t>
      </w:r>
      <w:r w:rsidDel="00000000" w:rsidR="00000000" w:rsidRPr="00000000">
        <w:rPr>
          <w:b w:val="1"/>
          <w:rtl w:val="0"/>
        </w:rPr>
        <w:t xml:space="preserve">India, Vietnam, and China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Digital Arrest Scam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Scammer impersonates an FBI officer.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 there is an arrest warrant linked to financial crimes.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Victim is coerced into revealing sensitive banking information.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Victim is prevented from contacting friends or family.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vnl36rb25k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Regulatory Challenges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institutions must follow strict </w:t>
      </w:r>
      <w:r w:rsidDel="00000000" w:rsidR="00000000" w:rsidRPr="00000000">
        <w:rPr>
          <w:b w:val="1"/>
          <w:rtl w:val="0"/>
        </w:rPr>
        <w:t xml:space="preserve">regulatory guidelines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Fraudsters evolve </w:t>
      </w:r>
      <w:r w:rsidDel="00000000" w:rsidR="00000000" w:rsidRPr="00000000">
        <w:rPr>
          <w:b w:val="1"/>
          <w:rtl w:val="0"/>
        </w:rPr>
        <w:t xml:space="preserve">faster than regulatory frameworks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help mitigate risks by identifying </w:t>
      </w:r>
      <w:r w:rsidDel="00000000" w:rsidR="00000000" w:rsidRPr="00000000">
        <w:rPr>
          <w:b w:val="1"/>
          <w:rtl w:val="0"/>
        </w:rPr>
        <w:t xml:space="preserve">suspicious activities</w:t>
      </w:r>
      <w:r w:rsidDel="00000000" w:rsidR="00000000" w:rsidRPr="00000000">
        <w:rPr>
          <w:rtl w:val="0"/>
        </w:rPr>
        <w:t xml:space="preserve"> in real-time.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bodies often lag behind fraudsters, making it essential to develop adaptive strategies to counteract fraud attempts.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between governments, financial institutions, and AI developers is crucial in enforcing compliance.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z57awlqu5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AI Can Help in Fraud Detection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leverages customer data to </w:t>
      </w:r>
      <w:r w:rsidDel="00000000" w:rsidR="00000000" w:rsidRPr="00000000">
        <w:rPr>
          <w:b w:val="1"/>
          <w:rtl w:val="0"/>
        </w:rPr>
        <w:t xml:space="preserve">detect anomalies</w:t>
      </w:r>
      <w:r w:rsidDel="00000000" w:rsidR="00000000" w:rsidRPr="00000000">
        <w:rPr>
          <w:rtl w:val="0"/>
        </w:rPr>
        <w:t xml:space="preserve"> in transactions.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pattern recognition</w:t>
      </w:r>
      <w:r w:rsidDel="00000000" w:rsidR="00000000" w:rsidRPr="00000000">
        <w:rPr>
          <w:rtl w:val="0"/>
        </w:rPr>
        <w:t xml:space="preserve"> to flag irregular activities.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assess factors such as: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Social Security Information &amp; Personal Data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Transaction History &amp; Behavioral Patterns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fraud detection systems can recognize fraud faster than traditional methods.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algorithms can identify patterns in fraudulent transactions and predict potential risks.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risk scoring allows financial institutions to proactively block suspicious activities before harm occurs.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Processing (NLP) can analyze customer interactions to identify potential scam attempts in real-time.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tab4pa8xwl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Awareness &amp; Prevention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should be aware of fraud tactics.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bodies need AI-powered monitoring tools.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</w:t>
      </w:r>
      <w:r w:rsidDel="00000000" w:rsidR="00000000" w:rsidRPr="00000000">
        <w:rPr>
          <w:b w:val="1"/>
          <w:rtl w:val="0"/>
        </w:rPr>
        <w:t xml:space="preserve">real-time alerts</w:t>
      </w:r>
      <w:r w:rsidDel="00000000" w:rsidR="00000000" w:rsidRPr="00000000">
        <w:rPr>
          <w:rtl w:val="0"/>
        </w:rPr>
        <w:t xml:space="preserve"> can prevent financial fraud before transactions are completed.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literacy programs should educate users on recognizing phishing attempts and other fraud tactics.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AI-enabled chatbots and virtual assistants can provide proactive fraud warnings to users.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Banks should implement two-factor authentication (2FA) and continuous behavioral authentication to reduce fraud risks.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3a6psbijxp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detection is a major use case of AI in finance.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</w:t>
      </w:r>
      <w:r w:rsidDel="00000000" w:rsidR="00000000" w:rsidRPr="00000000">
        <w:rPr>
          <w:b w:val="1"/>
          <w:rtl w:val="0"/>
        </w:rPr>
        <w:t xml:space="preserve">identify fraud patterns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detect unusual transactions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prevent scams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between financial institutions and AI technologies is crucial in combating fraud.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advancements in AI and machine learning will continue to refine fraud detection mechanisms, making financial systems more secure.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