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90" w:rsidRPr="00B64C15" w:rsidRDefault="004F1690" w:rsidP="004F1690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&lt; </w:t>
      </w:r>
      <w:r w:rsidRPr="00B64C15">
        <w:rPr>
          <w:rFonts w:cstheme="minorHAnsi"/>
          <w:b/>
          <w:sz w:val="28"/>
          <w:lang w:val="en-US"/>
        </w:rPr>
        <w:t>WEEKLY REPORT FOR WEEK</w:t>
      </w:r>
      <w:r>
        <w:rPr>
          <w:rFonts w:cstheme="minorHAnsi"/>
          <w:b/>
          <w:sz w:val="28"/>
          <w:lang w:val="en-US"/>
        </w:rPr>
        <w:t xml:space="preserve"> </w:t>
      </w:r>
      <w:r>
        <w:rPr>
          <w:rFonts w:cstheme="minorHAnsi" w:hint="eastAsia"/>
          <w:b/>
          <w:sz w:val="28"/>
          <w:lang w:val="en-US"/>
        </w:rPr>
        <w:t>7</w:t>
      </w:r>
      <w:r>
        <w:rPr>
          <w:rFonts w:cstheme="minorHAnsi"/>
          <w:b/>
          <w:sz w:val="28"/>
          <w:lang w:val="en-US"/>
        </w:rPr>
        <w:t xml:space="preserve"> &gt;</w:t>
      </w:r>
    </w:p>
    <w:p w:rsidR="004F1690" w:rsidRPr="00B64C15" w:rsidRDefault="004F1690" w:rsidP="004F1690">
      <w:pPr>
        <w:rPr>
          <w:rFonts w:cstheme="minorHAnsi"/>
          <w:lang w:val="en-US"/>
        </w:rPr>
      </w:pPr>
      <w:r w:rsidRPr="00B64C15">
        <w:rPr>
          <w:rFonts w:cstheme="minorHAnsi"/>
          <w:lang w:val="en-US"/>
        </w:rPr>
        <w:t xml:space="preserve">Name: Oh </w:t>
      </w:r>
      <w:proofErr w:type="spellStart"/>
      <w:r w:rsidRPr="00B64C15">
        <w:rPr>
          <w:rFonts w:cstheme="minorHAnsi"/>
          <w:lang w:val="en-US"/>
        </w:rPr>
        <w:t>SuJin</w:t>
      </w:r>
      <w:proofErr w:type="spellEnd"/>
    </w:p>
    <w:p w:rsidR="004F1690" w:rsidRDefault="004F1690" w:rsidP="004F1690">
      <w:pPr>
        <w:rPr>
          <w:rFonts w:cstheme="minorHAnsi"/>
          <w:color w:val="000000"/>
          <w:szCs w:val="20"/>
          <w:shd w:val="clear" w:color="auto" w:fill="FFFFFF"/>
        </w:rPr>
      </w:pPr>
      <w:r w:rsidRPr="00B64C15">
        <w:rPr>
          <w:rFonts w:cstheme="minorHAnsi"/>
          <w:lang w:val="en-US"/>
        </w:rPr>
        <w:t xml:space="preserve">Project: </w:t>
      </w:r>
      <w:r w:rsidRPr="00B64C15">
        <w:rPr>
          <w:rFonts w:cstheme="minorHAnsi"/>
          <w:color w:val="000000"/>
          <w:szCs w:val="20"/>
          <w:shd w:val="clear" w:color="auto" w:fill="FFFFFF"/>
        </w:rPr>
        <w:t>Multimodal Sensor Interfacing, Acquisition and Visualization</w:t>
      </w:r>
    </w:p>
    <w:p w:rsidR="004F1690" w:rsidRPr="00F564A7" w:rsidRDefault="004F1690" w:rsidP="004F1690">
      <w:pPr>
        <w:rPr>
          <w:rFonts w:cstheme="minorHAnsi"/>
          <w:color w:val="000000"/>
          <w:szCs w:val="20"/>
          <w:shd w:val="clear" w:color="auto" w:fill="FFFFFF"/>
        </w:rPr>
      </w:pPr>
    </w:p>
    <w:p w:rsidR="004F1690" w:rsidRPr="00B64C15" w:rsidRDefault="004F1690" w:rsidP="004F1690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B64C15">
        <w:rPr>
          <w:rFonts w:cstheme="minorHAnsi"/>
          <w:b/>
          <w:color w:val="000000"/>
          <w:szCs w:val="20"/>
          <w:shd w:val="clear" w:color="auto" w:fill="FFFFFF"/>
        </w:rPr>
        <w:t>I) Project Work Summary</w:t>
      </w:r>
    </w:p>
    <w:p w:rsidR="004F1690" w:rsidRDefault="004F1690" w:rsidP="004F1690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B64C15">
        <w:rPr>
          <w:rFonts w:cstheme="minorHAnsi"/>
          <w:b/>
          <w:color w:val="000000"/>
          <w:szCs w:val="20"/>
          <w:shd w:val="clear" w:color="auto" w:fill="FFFFFF"/>
        </w:rPr>
        <w:t>Finished:</w:t>
      </w:r>
      <w:r>
        <w:rPr>
          <w:rFonts w:cstheme="minorHAnsi"/>
          <w:b/>
          <w:color w:val="000000"/>
          <w:szCs w:val="20"/>
          <w:shd w:val="clear" w:color="auto" w:fill="FFFFFF"/>
        </w:rPr>
        <w:t xml:space="preserve"> </w:t>
      </w:r>
    </w:p>
    <w:p w:rsidR="009A60AF" w:rsidRDefault="009A60AF" w:rsidP="009A60AF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0"/>
          <w:shd w:val="clear" w:color="auto" w:fill="FFFFFF"/>
        </w:rPr>
      </w:pPr>
      <w:r w:rsidRPr="009A60AF">
        <w:rPr>
          <w:rFonts w:cstheme="minorHAnsi" w:hint="eastAsia"/>
          <w:color w:val="000000"/>
          <w:szCs w:val="20"/>
          <w:shd w:val="clear" w:color="auto" w:fill="FFFFFF"/>
        </w:rPr>
        <w:t xml:space="preserve">Simple Swing GUI for </w:t>
      </w:r>
      <w:proofErr w:type="spellStart"/>
      <w:r w:rsidRPr="009A60AF">
        <w:rPr>
          <w:rFonts w:cstheme="minorHAnsi" w:hint="eastAsia"/>
          <w:color w:val="000000"/>
          <w:szCs w:val="20"/>
          <w:shd w:val="clear" w:color="auto" w:fill="FFFFFF"/>
        </w:rPr>
        <w:t>iFarm</w:t>
      </w:r>
      <w:proofErr w:type="spellEnd"/>
      <w:r w:rsidRPr="009A60AF">
        <w:rPr>
          <w:rFonts w:cstheme="minorHAnsi" w:hint="eastAsia"/>
          <w:color w:val="000000"/>
          <w:szCs w:val="20"/>
          <w:shd w:val="clear" w:color="auto" w:fill="FFFFFF"/>
        </w:rPr>
        <w:t xml:space="preserve"> </w:t>
      </w:r>
    </w:p>
    <w:p w:rsidR="009A60AF" w:rsidRPr="009A60AF" w:rsidRDefault="009A60AF" w:rsidP="009A60AF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 w:hint="eastAsia"/>
          <w:color w:val="000000"/>
          <w:szCs w:val="20"/>
          <w:shd w:val="clear" w:color="auto" w:fill="FFFFFF"/>
        </w:rPr>
        <w:t>Integrating L</w:t>
      </w:r>
      <w:r>
        <w:rPr>
          <w:rFonts w:cstheme="minorHAnsi"/>
          <w:color w:val="000000"/>
          <w:szCs w:val="20"/>
          <w:shd w:val="clear" w:color="auto" w:fill="FFFFFF"/>
        </w:rPr>
        <w:t>e</w:t>
      </w:r>
      <w:r>
        <w:rPr>
          <w:rFonts w:cstheme="minorHAnsi" w:hint="eastAsia"/>
          <w:color w:val="000000"/>
          <w:szCs w:val="20"/>
          <w:shd w:val="clear" w:color="auto" w:fill="FFFFFF"/>
        </w:rPr>
        <w:t>ap Motion DAQ unit with the Drools assessment unit</w:t>
      </w:r>
    </w:p>
    <w:p w:rsidR="004F1690" w:rsidRDefault="004F1690" w:rsidP="004F1690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B64C15">
        <w:rPr>
          <w:rFonts w:cstheme="minorHAnsi"/>
          <w:b/>
          <w:color w:val="000000"/>
          <w:szCs w:val="20"/>
          <w:shd w:val="clear" w:color="auto" w:fill="FFFFFF"/>
        </w:rPr>
        <w:t>Ongoing:</w:t>
      </w:r>
    </w:p>
    <w:p w:rsidR="004F1690" w:rsidRDefault="009A60AF" w:rsidP="004F1690">
      <w:pPr>
        <w:pStyle w:val="ListParagraph"/>
        <w:numPr>
          <w:ilvl w:val="0"/>
          <w:numId w:val="2"/>
        </w:numPr>
        <w:rPr>
          <w:rFonts w:cstheme="minorHAnsi" w:hint="eastAsia"/>
          <w:color w:val="000000"/>
          <w:szCs w:val="20"/>
          <w:shd w:val="clear" w:color="auto" w:fill="FFFFFF"/>
        </w:rPr>
      </w:pPr>
      <w:r>
        <w:rPr>
          <w:rFonts w:cstheme="minorHAnsi" w:hint="eastAsia"/>
          <w:color w:val="000000"/>
          <w:szCs w:val="20"/>
          <w:shd w:val="clear" w:color="auto" w:fill="FFFFFF"/>
        </w:rPr>
        <w:t>Improving Drools rule engine</w:t>
      </w:r>
    </w:p>
    <w:p w:rsidR="00881AAA" w:rsidRPr="00762148" w:rsidRDefault="00881AAA" w:rsidP="004F1690">
      <w:pPr>
        <w:pStyle w:val="ListParagraph"/>
        <w:numPr>
          <w:ilvl w:val="0"/>
          <w:numId w:val="2"/>
        </w:numPr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 w:hint="eastAsia"/>
          <w:color w:val="000000"/>
          <w:szCs w:val="20"/>
          <w:shd w:val="clear" w:color="auto" w:fill="FFFFFF"/>
        </w:rPr>
        <w:t>Java-Unity integration</w:t>
      </w:r>
      <w:bookmarkStart w:id="0" w:name="_GoBack"/>
      <w:bookmarkEnd w:id="0"/>
    </w:p>
    <w:p w:rsidR="004F1690" w:rsidRDefault="004F1690" w:rsidP="004F1690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B64C15">
        <w:rPr>
          <w:rFonts w:cstheme="minorHAnsi"/>
          <w:b/>
          <w:color w:val="000000"/>
          <w:szCs w:val="20"/>
          <w:shd w:val="clear" w:color="auto" w:fill="FFFFFF"/>
        </w:rPr>
        <w:t>II) Tasks Assigned</w:t>
      </w:r>
    </w:p>
    <w:p w:rsidR="004F1690" w:rsidRPr="0066009E" w:rsidRDefault="004F1690" w:rsidP="004F1690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B64C15">
        <w:rPr>
          <w:rFonts w:cstheme="minorHAnsi"/>
          <w:b/>
          <w:color w:val="000000"/>
          <w:szCs w:val="20"/>
          <w:shd w:val="clear" w:color="auto" w:fill="FFFFFF"/>
        </w:rPr>
        <w:t>III) Detailed Activities / Accomplishments</w:t>
      </w:r>
    </w:p>
    <w:p w:rsidR="004F1690" w:rsidRDefault="004F1690">
      <w:pPr>
        <w:rPr>
          <w:b/>
          <w:lang w:val="en-US"/>
        </w:rPr>
      </w:pPr>
    </w:p>
    <w:p w:rsidR="00DA3324" w:rsidRPr="004F1690" w:rsidRDefault="00DA3324">
      <w:pPr>
        <w:rPr>
          <w:b/>
          <w:lang w:val="en-US"/>
        </w:rPr>
      </w:pPr>
      <w:r w:rsidRPr="004F1690">
        <w:rPr>
          <w:b/>
          <w:lang w:val="en-US"/>
        </w:rPr>
        <w:t xml:space="preserve">DAY1 </w:t>
      </w:r>
    </w:p>
    <w:p w:rsidR="004F1690" w:rsidRPr="004F1690" w:rsidRDefault="00F36675" w:rsidP="004F1690">
      <w:pPr>
        <w:pStyle w:val="ListParagraph"/>
        <w:numPr>
          <w:ilvl w:val="0"/>
          <w:numId w:val="2"/>
        </w:numPr>
      </w:pPr>
      <w:r>
        <w:rPr>
          <w:lang w:val="en-US"/>
        </w:rPr>
        <w:t>Problem with Drools</w:t>
      </w:r>
      <w:r>
        <w:rPr>
          <w:rFonts w:hint="eastAsia"/>
          <w:lang w:val="en-US"/>
        </w:rPr>
        <w:t>.</w:t>
      </w:r>
    </w:p>
    <w:p w:rsidR="004F1690" w:rsidRPr="00495EDA" w:rsidRDefault="004F1690" w:rsidP="004F1690">
      <w:pPr>
        <w:pStyle w:val="ListParagraph"/>
        <w:numPr>
          <w:ilvl w:val="0"/>
          <w:numId w:val="2"/>
        </w:numPr>
      </w:pPr>
      <w:r w:rsidRPr="004F1690">
        <w:rPr>
          <w:rFonts w:hint="eastAsia"/>
          <w:bCs/>
        </w:rPr>
        <w:t>There was initial a</w:t>
      </w:r>
      <w:r w:rsidRPr="00495EDA">
        <w:rPr>
          <w:rFonts w:hint="eastAsia"/>
        </w:rPr>
        <w:t xml:space="preserve">ttempt to use Drools (Rule Engine) as an </w:t>
      </w:r>
      <w:r>
        <w:rPr>
          <w:rFonts w:hint="eastAsia"/>
        </w:rPr>
        <w:t xml:space="preserve">assessment unit for </w:t>
      </w:r>
      <w:proofErr w:type="spellStart"/>
      <w:r w:rsidRPr="00495EDA">
        <w:rPr>
          <w:rFonts w:hint="eastAsia"/>
        </w:rPr>
        <w:t>iFarm</w:t>
      </w:r>
      <w:proofErr w:type="spellEnd"/>
      <w:r w:rsidRPr="00495EDA">
        <w:rPr>
          <w:rFonts w:hint="eastAsia"/>
        </w:rPr>
        <w:t xml:space="preserve">, where Java constantly feeds </w:t>
      </w:r>
      <w:r>
        <w:rPr>
          <w:rFonts w:hint="eastAsia"/>
        </w:rPr>
        <w:t xml:space="preserve">Drools with meaningful </w:t>
      </w:r>
      <w:r w:rsidRPr="00495EDA">
        <w:rPr>
          <w:rFonts w:hint="eastAsia"/>
        </w:rPr>
        <w:t>features such as tip velocity, for each time frame.</w:t>
      </w:r>
      <w:r>
        <w:rPr>
          <w:rFonts w:hint="eastAsia"/>
        </w:rPr>
        <w:t xml:space="preserve"> Since </w:t>
      </w:r>
      <w:r w:rsidRPr="00495EDA">
        <w:rPr>
          <w:rFonts w:hint="eastAsia"/>
        </w:rPr>
        <w:t>Drools can be written in simple if-then statement</w:t>
      </w:r>
      <w:r>
        <w:rPr>
          <w:rFonts w:hint="eastAsia"/>
        </w:rPr>
        <w:t>,</w:t>
      </w:r>
      <w:r w:rsidRPr="00495EDA">
        <w:rPr>
          <w:rFonts w:hint="eastAsia"/>
        </w:rPr>
        <w:t xml:space="preserve"> it is easy to understand and ame</w:t>
      </w:r>
      <w:r>
        <w:rPr>
          <w:rFonts w:hint="eastAsia"/>
        </w:rPr>
        <w:t xml:space="preserve">nd the assessment criteria </w:t>
      </w:r>
      <w:r w:rsidRPr="00495EDA">
        <w:rPr>
          <w:rFonts w:hint="eastAsia"/>
        </w:rPr>
        <w:t>and rules if required in the future</w:t>
      </w:r>
      <w:r>
        <w:rPr>
          <w:rFonts w:hint="eastAsia"/>
        </w:rPr>
        <w:t xml:space="preserve">. This makes </w:t>
      </w:r>
      <w:proofErr w:type="spellStart"/>
      <w:r>
        <w:rPr>
          <w:rFonts w:hint="eastAsia"/>
        </w:rPr>
        <w:t>iFarm</w:t>
      </w:r>
      <w:proofErr w:type="spellEnd"/>
      <w:r>
        <w:rPr>
          <w:rFonts w:hint="eastAsia"/>
        </w:rPr>
        <w:t xml:space="preserve"> more business-friendly and scalable. </w:t>
      </w:r>
    </w:p>
    <w:p w:rsidR="004F1690" w:rsidRPr="00495EDA" w:rsidRDefault="004F1690" w:rsidP="004F1690">
      <w:pPr>
        <w:pStyle w:val="ListParagraph"/>
        <w:numPr>
          <w:ilvl w:val="0"/>
          <w:numId w:val="2"/>
        </w:numPr>
      </w:pPr>
      <w:r w:rsidRPr="00495EDA">
        <w:rPr>
          <w:rFonts w:hint="eastAsia"/>
        </w:rPr>
        <w:t xml:space="preserve">However, </w:t>
      </w:r>
      <w:r>
        <w:rPr>
          <w:rFonts w:hint="eastAsia"/>
        </w:rPr>
        <w:t xml:space="preserve">it was later found out that </w:t>
      </w:r>
      <w:r w:rsidRPr="00495EDA">
        <w:rPr>
          <w:rFonts w:hint="eastAsia"/>
        </w:rPr>
        <w:t>Leap motion sends up t</w:t>
      </w:r>
      <w:r>
        <w:rPr>
          <w:rFonts w:hint="eastAsia"/>
        </w:rPr>
        <w:t xml:space="preserve">o 300 frames of tracking data </w:t>
      </w:r>
      <w:r w:rsidRPr="00495EDA">
        <w:rPr>
          <w:rFonts w:hint="eastAsia"/>
        </w:rPr>
        <w:t>per second</w:t>
      </w:r>
      <w:r>
        <w:rPr>
          <w:rFonts w:hint="eastAsia"/>
        </w:rPr>
        <w:t xml:space="preserve"> and </w:t>
      </w:r>
      <w:r w:rsidRPr="00495EDA">
        <w:rPr>
          <w:rFonts w:hint="eastAsia"/>
        </w:rPr>
        <w:t>Drools is not designed to handle such constant stream of data</w:t>
      </w:r>
      <w:r>
        <w:rPr>
          <w:rFonts w:hint="eastAsia"/>
        </w:rPr>
        <w:t>. Due to time constraint, a</w:t>
      </w:r>
      <w:r w:rsidRPr="00495EDA">
        <w:rPr>
          <w:rFonts w:hint="eastAsia"/>
        </w:rPr>
        <w:t>ssessment is done within Java instead</w:t>
      </w:r>
      <w:r>
        <w:rPr>
          <w:rFonts w:hint="eastAsia"/>
        </w:rPr>
        <w:t xml:space="preserve"> for </w:t>
      </w:r>
      <w:r>
        <w:t>the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timebeing</w:t>
      </w:r>
      <w:proofErr w:type="spellEnd"/>
      <w:r>
        <w:rPr>
          <w:rFonts w:hint="eastAsia"/>
        </w:rPr>
        <w:t>.</w:t>
      </w:r>
    </w:p>
    <w:p w:rsidR="004F1690" w:rsidRPr="004F1690" w:rsidRDefault="004F1690" w:rsidP="004F1690">
      <w:pPr>
        <w:rPr>
          <w:b/>
          <w:lang w:val="en-US"/>
        </w:rPr>
      </w:pPr>
      <w:r>
        <w:rPr>
          <w:b/>
          <w:lang w:val="en-US"/>
        </w:rPr>
        <w:t>DAY</w:t>
      </w:r>
      <w:r>
        <w:rPr>
          <w:rFonts w:hint="eastAsia"/>
          <w:b/>
          <w:lang w:val="en-US"/>
        </w:rPr>
        <w:t>2&amp;3</w:t>
      </w:r>
    </w:p>
    <w:p w:rsidR="004F1690" w:rsidRDefault="004F1690" w:rsidP="00826731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 had difficulty integrating Drools with existing Leap motion data acquisition unit. </w:t>
      </w:r>
    </w:p>
    <w:p w:rsidR="004F1690" w:rsidRPr="004F1690" w:rsidRDefault="004F1690" w:rsidP="00826731">
      <w:pPr>
        <w:pStyle w:val="ListParagraph"/>
        <w:numPr>
          <w:ilvl w:val="0"/>
          <w:numId w:val="3"/>
        </w:numPr>
      </w:pPr>
      <w:r>
        <w:rPr>
          <w:rFonts w:hint="eastAsia"/>
          <w:bCs/>
        </w:rPr>
        <w:t>Using</w:t>
      </w:r>
      <w:r w:rsidR="00826731" w:rsidRPr="004F1690">
        <w:rPr>
          <w:b/>
          <w:bCs/>
        </w:rPr>
        <w:t> Observer Pattern</w:t>
      </w:r>
      <w:r>
        <w:rPr>
          <w:rFonts w:hint="eastAsia"/>
          <w:b/>
          <w:bCs/>
        </w:rPr>
        <w:t xml:space="preserve"> </w:t>
      </w:r>
      <w:r w:rsidR="00F36675">
        <w:rPr>
          <w:rFonts w:hint="eastAsia"/>
          <w:bCs/>
        </w:rPr>
        <w:t>was</w:t>
      </w:r>
      <w:r>
        <w:rPr>
          <w:rFonts w:hint="eastAsia"/>
          <w:bCs/>
        </w:rPr>
        <w:t xml:space="preserve"> considered.</w:t>
      </w:r>
      <w:bookmarkStart w:id="1" w:name="observer_definition"/>
      <w:bookmarkEnd w:id="1"/>
    </w:p>
    <w:p w:rsidR="004F1690" w:rsidRDefault="00826731" w:rsidP="00826731">
      <w:pPr>
        <w:pStyle w:val="ListParagraph"/>
        <w:numPr>
          <w:ilvl w:val="0"/>
          <w:numId w:val="3"/>
        </w:numPr>
      </w:pPr>
      <w:bookmarkStart w:id="2" w:name="d110343e80"/>
      <w:bookmarkEnd w:id="2"/>
      <w:r w:rsidRPr="00826731">
        <w:t>The </w:t>
      </w:r>
      <w:r w:rsidRPr="004F1690">
        <w:rPr>
          <w:i/>
          <w:iCs/>
        </w:rPr>
        <w:t>observer</w:t>
      </w:r>
      <w:r w:rsidRPr="00826731">
        <w:t> pattern defines a one-to-many dependency between objects so that when one object changes state, all of its dependents are notified and updated automatically.</w:t>
      </w:r>
    </w:p>
    <w:p w:rsidR="004F1690" w:rsidRDefault="00826731" w:rsidP="00826731">
      <w:pPr>
        <w:pStyle w:val="ListParagraph"/>
        <w:numPr>
          <w:ilvl w:val="0"/>
          <w:numId w:val="3"/>
        </w:numPr>
      </w:pPr>
      <w:r w:rsidRPr="00826731">
        <w:t>The object which is being watched is called the </w:t>
      </w:r>
      <w:r w:rsidRPr="004F1690">
        <w:rPr>
          <w:i/>
          <w:iCs/>
        </w:rPr>
        <w:t>subject</w:t>
      </w:r>
      <w:r w:rsidRPr="00826731">
        <w:t>. The objects which are watching the state changes are called </w:t>
      </w:r>
      <w:r w:rsidRPr="004F1690">
        <w:rPr>
          <w:i/>
          <w:iCs/>
        </w:rPr>
        <w:t>observers</w:t>
      </w:r>
      <w:r w:rsidRPr="00826731">
        <w:t> or</w:t>
      </w:r>
      <w:r w:rsidR="008E7063">
        <w:t xml:space="preserve"> </w:t>
      </w:r>
      <w:r w:rsidRPr="004F1690">
        <w:rPr>
          <w:i/>
          <w:iCs/>
        </w:rPr>
        <w:t>listeners</w:t>
      </w:r>
      <w:r w:rsidRPr="00826731">
        <w:t>.</w:t>
      </w:r>
      <w:bookmarkStart w:id="3" w:name="observer_example"/>
      <w:bookmarkEnd w:id="3"/>
    </w:p>
    <w:p w:rsidR="00826731" w:rsidRPr="00826731" w:rsidRDefault="00826731" w:rsidP="00826731">
      <w:pPr>
        <w:pStyle w:val="ListParagraph"/>
        <w:numPr>
          <w:ilvl w:val="0"/>
          <w:numId w:val="3"/>
        </w:numPr>
      </w:pPr>
      <w:r w:rsidRPr="00826731">
        <w:t>The observer pattern is very common in Java. For example, you can define a listener for a button in a user interface. If the button is selected, the listener is notified and performs a certain action.</w:t>
      </w:r>
    </w:p>
    <w:p w:rsidR="00826731" w:rsidRPr="00826731" w:rsidRDefault="00826731" w:rsidP="00826731">
      <w:r w:rsidRPr="00826731">
        <w:lastRenderedPageBreak/>
        <w:t>But the observer pattern is not limited to single user interface components. For example, you could have a part A in your application which displays the current temperature.</w:t>
      </w:r>
    </w:p>
    <w:p w:rsidR="00826731" w:rsidRPr="00826731" w:rsidRDefault="00826731" w:rsidP="00826731">
      <w:r w:rsidRPr="00826731">
        <w:t xml:space="preserve">Another part B displays a green light if the temperature is above 20 degree </w:t>
      </w:r>
      <w:proofErr w:type="spellStart"/>
      <w:r w:rsidRPr="00826731">
        <w:t>celsius</w:t>
      </w:r>
      <w:proofErr w:type="spellEnd"/>
      <w:r w:rsidRPr="00826731">
        <w:t>. To react to changes in the temperature, part B registers itself as a listener to Part A.</w:t>
      </w:r>
    </w:p>
    <w:p w:rsidR="00826731" w:rsidRPr="00826731" w:rsidRDefault="00826731" w:rsidP="00826731">
      <w:r w:rsidRPr="00826731">
        <w:t>If the temperature in part A is changed, an event is triggered. This event is sent to all registered listeners, as, for example, part B. Part B receives the changed data and can adjust its display.</w:t>
      </w:r>
    </w:p>
    <w:p w:rsidR="00826731" w:rsidRPr="00826731" w:rsidRDefault="00826731" w:rsidP="00826731">
      <w:r w:rsidRPr="00826731">
        <w:t>The following example code shows such a listener implementation for a button.</w:t>
      </w:r>
    </w:p>
    <w:p w:rsidR="00826731" w:rsidRDefault="000250F7" w:rsidP="00AD0CB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71344" cy="1849272"/>
            <wp:effectExtent l="0" t="0" r="5715" b="0"/>
            <wp:docPr id="1" name="Picture 1" descr="http://upload.wikimedia.org/wikipedia/commons/thumb/8/8d/Observer.svg/854px-Observ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8/8d/Observer.svg/854px-Observer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407" cy="185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CBB" w:rsidRDefault="00AD0CBB">
      <w:pPr>
        <w:rPr>
          <w:lang w:val="en-US"/>
        </w:rPr>
      </w:pPr>
    </w:p>
    <w:p w:rsidR="00AD0CBB" w:rsidRDefault="00AD0CBB" w:rsidP="00F3667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9952E9" wp14:editId="28FC7C17">
            <wp:extent cx="4169391" cy="2625914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615" cy="262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F9" w:rsidRDefault="00F36675">
      <w:pPr>
        <w:rPr>
          <w:b/>
          <w:lang w:val="en-US"/>
        </w:rPr>
      </w:pPr>
      <w:r w:rsidRPr="00F36675">
        <w:rPr>
          <w:rFonts w:hint="eastAsia"/>
          <w:b/>
          <w:lang w:val="en-US"/>
        </w:rPr>
        <w:t>DAY 4&amp;5</w:t>
      </w:r>
    </w:p>
    <w:p w:rsidR="00F36675" w:rsidRDefault="00AF3DD1" w:rsidP="00F366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Start designing s</w:t>
      </w:r>
      <w:r w:rsidRPr="00AF3DD1">
        <w:rPr>
          <w:rFonts w:hint="eastAsia"/>
          <w:lang w:val="en-US"/>
        </w:rPr>
        <w:t xml:space="preserve">imple GUI for </w:t>
      </w:r>
      <w:proofErr w:type="spellStart"/>
      <w:r w:rsidRPr="00AF3DD1">
        <w:rPr>
          <w:rFonts w:hint="eastAsia"/>
          <w:lang w:val="en-US"/>
        </w:rPr>
        <w:t>iFarm</w:t>
      </w:r>
      <w:proofErr w:type="spellEnd"/>
      <w:r w:rsidRPr="00AF3DD1">
        <w:rPr>
          <w:rFonts w:hint="eastAsia"/>
          <w:lang w:val="en-US"/>
        </w:rPr>
        <w:t xml:space="preserve"> presentation on week 10</w:t>
      </w:r>
      <w:r>
        <w:rPr>
          <w:rFonts w:hint="eastAsia"/>
          <w:lang w:val="en-US"/>
        </w:rPr>
        <w:t>.</w:t>
      </w:r>
      <w:r w:rsidRPr="00AF3DD1">
        <w:rPr>
          <w:rFonts w:hint="eastAsia"/>
          <w:lang w:val="en-US"/>
        </w:rPr>
        <w:t xml:space="preserve"> </w:t>
      </w:r>
    </w:p>
    <w:p w:rsidR="00AF3DD1" w:rsidRDefault="00AF3DD1" w:rsidP="00F366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Knowledge</w:t>
      </w:r>
      <w:r>
        <w:rPr>
          <w:rFonts w:hint="eastAsia"/>
          <w:lang w:val="en-US"/>
        </w:rPr>
        <w:t xml:space="preserve"> in java swing GUI is required.</w:t>
      </w:r>
    </w:p>
    <w:p w:rsidR="00AF3DD1" w:rsidRPr="00AF3DD1" w:rsidRDefault="00AF3DD1" w:rsidP="00F366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This simple GUI will display basic tracking information and contains buttons to select desired exercise.</w:t>
      </w:r>
    </w:p>
    <w:p w:rsidR="009141F9" w:rsidRPr="00DA3324" w:rsidRDefault="009141F9" w:rsidP="00AF3DD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F6C852" wp14:editId="05456CC4">
            <wp:extent cx="5288507" cy="2261741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588" cy="226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1F9" w:rsidRPr="00DA3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F5B4A"/>
    <w:multiLevelType w:val="hybridMultilevel"/>
    <w:tmpl w:val="DB4C8228"/>
    <w:lvl w:ilvl="0" w:tplc="48090003">
      <w:start w:val="1"/>
      <w:numFmt w:val="bullet"/>
      <w:lvlText w:val="o"/>
      <w:lvlJc w:val="left"/>
      <w:pPr>
        <w:ind w:left="80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3E65B4"/>
    <w:multiLevelType w:val="hybridMultilevel"/>
    <w:tmpl w:val="C9F07792"/>
    <w:lvl w:ilvl="0" w:tplc="48090003">
      <w:start w:val="1"/>
      <w:numFmt w:val="bullet"/>
      <w:lvlText w:val="o"/>
      <w:lvlJc w:val="left"/>
      <w:pPr>
        <w:ind w:left="80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E807D9E"/>
    <w:multiLevelType w:val="hybridMultilevel"/>
    <w:tmpl w:val="DC00A6C0"/>
    <w:lvl w:ilvl="0" w:tplc="48090003">
      <w:start w:val="1"/>
      <w:numFmt w:val="bullet"/>
      <w:lvlText w:val="o"/>
      <w:lvlJc w:val="left"/>
      <w:pPr>
        <w:ind w:left="80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5D715E5"/>
    <w:multiLevelType w:val="hybridMultilevel"/>
    <w:tmpl w:val="5C22D628"/>
    <w:lvl w:ilvl="0" w:tplc="48090003">
      <w:start w:val="1"/>
      <w:numFmt w:val="bullet"/>
      <w:lvlText w:val="o"/>
      <w:lvlJc w:val="left"/>
      <w:pPr>
        <w:ind w:left="80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EC77892"/>
    <w:multiLevelType w:val="hybridMultilevel"/>
    <w:tmpl w:val="7D5836E0"/>
    <w:lvl w:ilvl="0" w:tplc="48090003">
      <w:start w:val="1"/>
      <w:numFmt w:val="bullet"/>
      <w:lvlText w:val="o"/>
      <w:lvlJc w:val="left"/>
      <w:pPr>
        <w:ind w:left="80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324"/>
    <w:rsid w:val="000250F7"/>
    <w:rsid w:val="001735D0"/>
    <w:rsid w:val="004F1690"/>
    <w:rsid w:val="005B753C"/>
    <w:rsid w:val="00826731"/>
    <w:rsid w:val="00881AAA"/>
    <w:rsid w:val="008E7063"/>
    <w:rsid w:val="009141F9"/>
    <w:rsid w:val="009A60AF"/>
    <w:rsid w:val="00AD0CBB"/>
    <w:rsid w:val="00AF3DD1"/>
    <w:rsid w:val="00DA3324"/>
    <w:rsid w:val="00E87E2D"/>
    <w:rsid w:val="00F3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16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1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9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for Infocomm Research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techfest2012</dc:creator>
  <cp:lastModifiedBy>BJKim</cp:lastModifiedBy>
  <cp:revision>2</cp:revision>
  <dcterms:created xsi:type="dcterms:W3CDTF">2014-08-05T12:20:00Z</dcterms:created>
  <dcterms:modified xsi:type="dcterms:W3CDTF">2014-08-05T12:20:00Z</dcterms:modified>
</cp:coreProperties>
</file>