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204DE1" w:rsidRDefault="00204DE1">
      <w:pPr>
        <w:pStyle w:val="LO-normal"/>
        <w:rPr>
          <w:rFonts w:ascii="Calibri" w:eastAsia="Calibri" w:hAnsi="Calibri" w:cs="Calibri"/>
          <w:b/>
        </w:rPr>
      </w:pPr>
    </w:p>
    <w:p w14:paraId="2F33A9B1" w14:textId="77777777" w:rsidR="00204DE1" w:rsidRDefault="00000000">
      <w:pPr>
        <w:pStyle w:val="LO-normal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INFORME DE REVISIÓN</w:t>
      </w:r>
    </w:p>
    <w:p w14:paraId="0A37501D" w14:textId="77777777" w:rsidR="00204DE1" w:rsidRDefault="00204DE1">
      <w:pPr>
        <w:pStyle w:val="LO-normal"/>
        <w:jc w:val="center"/>
        <w:rPr>
          <w:rFonts w:ascii="Calibri" w:eastAsia="Calibri" w:hAnsi="Calibri" w:cs="Calibri"/>
        </w:rPr>
      </w:pPr>
    </w:p>
    <w:tbl>
      <w:tblPr>
        <w:tblStyle w:val="NormalTable0"/>
        <w:tblW w:w="9971" w:type="dxa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93"/>
        <w:gridCol w:w="3345"/>
        <w:gridCol w:w="1641"/>
        <w:gridCol w:w="2492"/>
      </w:tblGrid>
      <w:tr w:rsidR="00204DE1" w14:paraId="364B08C7" w14:textId="77777777" w:rsidTr="3D170D9F">
        <w:tc>
          <w:tcPr>
            <w:tcW w:w="997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44753" w14:textId="77777777" w:rsidR="00204DE1" w:rsidRDefault="00000000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DATOS DEL PROYECTO DE TITULACIÓN Y DEL ESTUDIANTE</w:t>
            </w:r>
          </w:p>
        </w:tc>
      </w:tr>
      <w:tr w:rsidR="00204DE1" w14:paraId="5BB258A5" w14:textId="77777777" w:rsidTr="3D170D9F">
        <w:tc>
          <w:tcPr>
            <w:tcW w:w="2492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3F794A44" w14:textId="77777777" w:rsidR="00204DE1" w:rsidRDefault="00000000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Nombre y apellidos</w:t>
            </w:r>
          </w:p>
          <w:p w14:paraId="5DAB6C7B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478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B378F" w14:textId="77777777" w:rsidR="00204DE1" w:rsidRDefault="796D0956" w:rsidP="3D170D9F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3D170D9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Dulce María Reyes Lucas</w:t>
            </w:r>
          </w:p>
        </w:tc>
      </w:tr>
      <w:tr w:rsidR="00204DE1" w14:paraId="7D4007DD" w14:textId="77777777" w:rsidTr="3D170D9F">
        <w:tc>
          <w:tcPr>
            <w:tcW w:w="2492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780789E2" w14:textId="77777777" w:rsidR="00204DE1" w:rsidRDefault="00000000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Nombre del Proyecto</w:t>
            </w:r>
          </w:p>
          <w:p w14:paraId="6A05A809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478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9BBE3" w14:textId="46812C3F" w:rsidR="00204DE1" w:rsidRDefault="340B1780" w:rsidP="3D170D9F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3D170D9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ANÁLISIS DE SENTIMIENTO Y EXTRACCIÓN DE TÓPICOS EN COMENTARIOS DE APLICACIONES MÓVILES DEL SECTOR BANCARIO</w:t>
            </w:r>
          </w:p>
        </w:tc>
      </w:tr>
      <w:tr w:rsidR="00204DE1" w14:paraId="3C1C3122" w14:textId="77777777" w:rsidTr="3D170D9F">
        <w:tc>
          <w:tcPr>
            <w:tcW w:w="9970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4AE1E" w14:textId="77777777" w:rsidR="00204DE1" w:rsidRDefault="00000000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DATOS DEL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REVISOR</w:t>
            </w:r>
          </w:p>
        </w:tc>
      </w:tr>
      <w:tr w:rsidR="00204DE1" w14:paraId="4A90F0CA" w14:textId="77777777" w:rsidTr="3D170D9F">
        <w:tc>
          <w:tcPr>
            <w:tcW w:w="2492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4D408222" w14:textId="77777777" w:rsidR="00204DE1" w:rsidRDefault="00000000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Apellidos</w:t>
            </w:r>
          </w:p>
        </w:tc>
        <w:tc>
          <w:tcPr>
            <w:tcW w:w="7478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C8F396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72A3D3EC" w14:textId="77777777" w:rsidR="00204DE1" w:rsidRDefault="085E0080" w:rsidP="3D170D9F">
            <w:pPr>
              <w:pStyle w:val="LO-normal"/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3D170D9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Miranda Jiménez</w:t>
            </w:r>
          </w:p>
        </w:tc>
      </w:tr>
      <w:tr w:rsidR="00204DE1" w14:paraId="67D95E88" w14:textId="77777777" w:rsidTr="3D170D9F">
        <w:tc>
          <w:tcPr>
            <w:tcW w:w="2492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68F5E72F" w14:textId="77777777" w:rsidR="00204DE1" w:rsidRDefault="00000000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7478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B940D" w14:textId="77777777" w:rsidR="00204DE1" w:rsidRDefault="3DE3CB8D" w:rsidP="3D170D9F">
            <w:pPr>
              <w:pStyle w:val="LO-normal"/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3D170D9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Sabino</w:t>
            </w:r>
          </w:p>
          <w:p w14:paraId="0E27B00A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04DE1" w14:paraId="46912FE1" w14:textId="77777777" w:rsidTr="3D170D9F">
        <w:tc>
          <w:tcPr>
            <w:tcW w:w="2492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2E2F8B0C" w14:textId="77777777" w:rsidR="00204DE1" w:rsidRDefault="00000000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Institución de origen</w:t>
            </w:r>
          </w:p>
        </w:tc>
        <w:tc>
          <w:tcPr>
            <w:tcW w:w="7478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61E4C" w14:textId="77777777" w:rsidR="00204DE1" w:rsidRDefault="3EE5D783" w:rsidP="3D170D9F">
            <w:pPr>
              <w:pStyle w:val="LO-normal"/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3D170D9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INFOTEC</w:t>
            </w:r>
          </w:p>
          <w:p w14:paraId="44EAFD9C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204DE1" w14:paraId="378F4C56" w14:textId="77777777" w:rsidTr="3D170D9F">
        <w:tc>
          <w:tcPr>
            <w:tcW w:w="2492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466C0AE7" w14:textId="77777777" w:rsidR="00204DE1" w:rsidRDefault="00000000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Correo electrónico </w:t>
            </w:r>
          </w:p>
        </w:tc>
        <w:tc>
          <w:tcPr>
            <w:tcW w:w="3345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4B94D5A5" w14:textId="77777777" w:rsidR="00204DE1" w:rsidRDefault="6D7E6960" w:rsidP="3D170D9F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3D170D9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sabino.miranda@infotec.mx</w:t>
            </w:r>
          </w:p>
        </w:tc>
        <w:tc>
          <w:tcPr>
            <w:tcW w:w="1641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55DF525E" w14:textId="77777777" w:rsidR="00204DE1" w:rsidRDefault="00000000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Teléfono</w:t>
            </w:r>
          </w:p>
        </w:tc>
        <w:tc>
          <w:tcPr>
            <w:tcW w:w="249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EC669" w14:textId="58AF903F" w:rsidR="00204DE1" w:rsidRDefault="20DB45AA" w:rsidP="3D170D9F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3D170D9F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5624 2800 ext. 6384</w:t>
            </w:r>
          </w:p>
        </w:tc>
      </w:tr>
    </w:tbl>
    <w:p w14:paraId="3656B9AB" w14:textId="77777777" w:rsidR="00204DE1" w:rsidRDefault="00204DE1">
      <w:pPr>
        <w:pStyle w:val="LO-normal"/>
        <w:jc w:val="center"/>
        <w:rPr>
          <w:rFonts w:ascii="Calibri" w:eastAsia="Calibri" w:hAnsi="Calibri" w:cs="Calibri"/>
        </w:rPr>
      </w:pPr>
    </w:p>
    <w:tbl>
      <w:tblPr>
        <w:tblStyle w:val="NormalTable0"/>
        <w:tblW w:w="9972" w:type="dxa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3322"/>
        <w:gridCol w:w="1664"/>
        <w:gridCol w:w="1662"/>
        <w:gridCol w:w="1660"/>
        <w:gridCol w:w="1664"/>
      </w:tblGrid>
      <w:tr w:rsidR="00204DE1" w14:paraId="4B18BE81" w14:textId="77777777" w:rsidTr="64653476">
        <w:trPr>
          <w:trHeight w:val="375"/>
        </w:trPr>
        <w:tc>
          <w:tcPr>
            <w:tcW w:w="33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5FB0818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66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7B42FAB" w14:textId="77777777" w:rsidR="00204DE1" w:rsidRDefault="00000000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VALORACIÓN DEL PROYECTO</w:t>
            </w:r>
          </w:p>
        </w:tc>
      </w:tr>
      <w:tr w:rsidR="00204DE1" w14:paraId="1D906E10" w14:textId="77777777" w:rsidTr="64653476">
        <w:trPr>
          <w:trHeight w:val="350"/>
        </w:trPr>
        <w:tc>
          <w:tcPr>
            <w:tcW w:w="3322" w:type="dxa"/>
            <w:vMerge/>
          </w:tcPr>
          <w:p w14:paraId="049F31CB" w14:textId="77777777" w:rsidR="00204DE1" w:rsidRDefault="00204DE1">
            <w:pPr>
              <w:pStyle w:val="LO-normal"/>
              <w:widowControl w:val="0"/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A5F8A35" w14:textId="77777777" w:rsidR="00204DE1" w:rsidRDefault="00000000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Muy buena</w:t>
            </w:r>
          </w:p>
          <w:p w14:paraId="6C8EBBD5" w14:textId="77777777" w:rsidR="00204DE1" w:rsidRDefault="00000000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(10-9)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B34E63C" w14:textId="77777777" w:rsidR="00204DE1" w:rsidRDefault="00000000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Buena</w:t>
            </w:r>
          </w:p>
          <w:p w14:paraId="428BCBDB" w14:textId="77777777" w:rsidR="00204DE1" w:rsidRDefault="00000000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(8-7)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0900D4D" w14:textId="77777777" w:rsidR="00204DE1" w:rsidRDefault="00000000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Suficiente</w:t>
            </w:r>
          </w:p>
          <w:p w14:paraId="0AEC299B" w14:textId="77777777" w:rsidR="00204DE1" w:rsidRDefault="00000000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(6-5)</w:t>
            </w:r>
          </w:p>
        </w:tc>
        <w:tc>
          <w:tcPr>
            <w:tcW w:w="1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F6A12" w14:textId="77777777" w:rsidR="00204DE1" w:rsidRDefault="00000000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Deficiente</w:t>
            </w:r>
          </w:p>
          <w:p w14:paraId="2D88D210" w14:textId="77777777" w:rsidR="00204DE1" w:rsidRDefault="00000000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(&lt;5)</w:t>
            </w:r>
          </w:p>
        </w:tc>
      </w:tr>
      <w:tr w:rsidR="00204DE1" w14:paraId="7D7D3D56" w14:textId="77777777" w:rsidTr="64653476">
        <w:tc>
          <w:tcPr>
            <w:tcW w:w="3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6FBD5F5" w14:textId="77777777" w:rsidR="00204DE1" w:rsidRDefault="00000000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Originalidad/ Interés del tema</w:t>
            </w:r>
          </w:p>
          <w:p w14:paraId="53128261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2486C05" w14:textId="77777777" w:rsidR="00204DE1" w:rsidRDefault="48988A37" w:rsidP="64653476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  <w:r w:rsidRPr="64653476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101652C" w14:textId="77777777" w:rsidR="00204DE1" w:rsidRDefault="00204DE1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B99056E" w14:textId="77777777" w:rsidR="00204DE1" w:rsidRDefault="00204DE1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99C43A" w14:textId="77777777" w:rsidR="00204DE1" w:rsidRDefault="00204DE1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04DE1" w14:paraId="2DBCFD22" w14:textId="77777777" w:rsidTr="64653476">
        <w:tc>
          <w:tcPr>
            <w:tcW w:w="3322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3EAF77E7" w14:textId="77777777" w:rsidR="00204DE1" w:rsidRDefault="00000000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Definición de los objetivos</w:t>
            </w:r>
          </w:p>
          <w:p w14:paraId="4DDBEF00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664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3461D779" w14:textId="77777777" w:rsidR="00204DE1" w:rsidRDefault="3758F5BD" w:rsidP="64653476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  <w:r w:rsidRPr="64653476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1662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3CF2D8B6" w14:textId="77777777" w:rsidR="00204DE1" w:rsidRDefault="00204DE1" w:rsidP="64653476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0FB78278" w14:textId="77777777" w:rsidR="00204DE1" w:rsidRDefault="00204DE1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39945" w14:textId="77777777" w:rsidR="00204DE1" w:rsidRDefault="00204DE1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04DE1" w14:paraId="4E668DBF" w14:textId="77777777" w:rsidTr="64653476">
        <w:tc>
          <w:tcPr>
            <w:tcW w:w="3322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0F23DDB1" w14:textId="77777777" w:rsidR="00204DE1" w:rsidRDefault="00000000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Marco teórico y antecedentes</w:t>
            </w:r>
          </w:p>
          <w:p w14:paraId="0562CB0E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64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34CE0A41" w14:textId="77777777" w:rsidR="00204DE1" w:rsidRDefault="00204DE1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2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62EBF3C5" w14:textId="77777777" w:rsidR="00204DE1" w:rsidRDefault="00204DE1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6D98A12B" w14:textId="77777777" w:rsidR="00204DE1" w:rsidRDefault="00204DE1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6DB82" w14:textId="77777777" w:rsidR="00204DE1" w:rsidRDefault="18CDBAD5" w:rsidP="64653476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  <w:r w:rsidRPr="64653476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</w:tr>
      <w:tr w:rsidR="00204DE1" w14:paraId="4B68FFB1" w14:textId="77777777" w:rsidTr="64653476">
        <w:tc>
          <w:tcPr>
            <w:tcW w:w="3322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2D56E7B4" w14:textId="77777777" w:rsidR="00204DE1" w:rsidRDefault="00000000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Metodología</w:t>
            </w:r>
          </w:p>
          <w:p w14:paraId="5997CC1D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664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10FFD37" w14:textId="77777777" w:rsidR="00204DE1" w:rsidRDefault="31388A7E" w:rsidP="64653476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  <w:r w:rsidRPr="64653476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1662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6B699379" w14:textId="77777777" w:rsidR="00204DE1" w:rsidRDefault="00204DE1" w:rsidP="64653476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3FE9F23F" w14:textId="77777777" w:rsidR="00204DE1" w:rsidRDefault="00204DE1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2F646" w14:textId="77777777" w:rsidR="00204DE1" w:rsidRDefault="00204DE1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04DE1" w14:paraId="3DC9100B" w14:textId="77777777" w:rsidTr="64653476">
        <w:tc>
          <w:tcPr>
            <w:tcW w:w="3322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52799608" w14:textId="77777777" w:rsidR="00204DE1" w:rsidRDefault="00000000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Relevancia de los resultados</w:t>
            </w:r>
          </w:p>
          <w:p w14:paraId="08CE6F91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64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61CDCEAD" w14:textId="77777777" w:rsidR="00204DE1" w:rsidRDefault="00204DE1" w:rsidP="64653476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2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6BB9E253" w14:textId="77777777" w:rsidR="00204DE1" w:rsidRDefault="60C4A2D2" w:rsidP="64653476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  <w:r w:rsidRPr="64653476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166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23DE523C" w14:textId="77777777" w:rsidR="00204DE1" w:rsidRDefault="00204DE1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56223" w14:textId="77777777" w:rsidR="00204DE1" w:rsidRDefault="00204DE1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04DE1" w14:paraId="5CEB53EA" w14:textId="77777777" w:rsidTr="64653476">
        <w:tc>
          <w:tcPr>
            <w:tcW w:w="3322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479242C7" w14:textId="77777777" w:rsidR="00204DE1" w:rsidRDefault="00000000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Discusión/ Conclusiones</w:t>
            </w:r>
          </w:p>
          <w:p w14:paraId="07547A01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64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5043CB0F" w14:textId="77777777" w:rsidR="00204DE1" w:rsidRDefault="6AA8D1BB" w:rsidP="64653476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  <w:r w:rsidRPr="64653476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1662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07459315" w14:textId="77777777" w:rsidR="00204DE1" w:rsidRDefault="00204DE1" w:rsidP="64653476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6537F28F" w14:textId="77777777" w:rsidR="00204DE1" w:rsidRDefault="00204DE1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B9E20" w14:textId="77777777" w:rsidR="00204DE1" w:rsidRDefault="00204DE1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04DE1" w14:paraId="20C2E9EC" w14:textId="77777777" w:rsidTr="64653476">
        <w:tc>
          <w:tcPr>
            <w:tcW w:w="3322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3FDA7F52" w14:textId="77777777" w:rsidR="00204DE1" w:rsidRDefault="00000000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Bibliografía, otras fuentes y recursos</w:t>
            </w:r>
          </w:p>
          <w:p w14:paraId="70DF9E56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64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44E871BC" w14:textId="77777777" w:rsidR="00204DE1" w:rsidRDefault="00204DE1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2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44A5D23" w14:textId="77777777" w:rsidR="00204DE1" w:rsidRDefault="276BBB63" w:rsidP="64653476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  <w:r w:rsidRPr="64653476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166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738610EB" w14:textId="77777777" w:rsidR="00204DE1" w:rsidRDefault="00204DE1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805D2" w14:textId="77777777" w:rsidR="00204DE1" w:rsidRDefault="00204DE1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04DE1" w14:paraId="2837F8F4" w14:textId="77777777" w:rsidTr="64653476">
        <w:tc>
          <w:tcPr>
            <w:tcW w:w="3322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29920651" w14:textId="77777777" w:rsidR="00204DE1" w:rsidRDefault="00000000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Aspectos Formales</w:t>
            </w:r>
          </w:p>
          <w:p w14:paraId="463F29E8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664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3B7B4B86" w14:textId="77777777" w:rsidR="00204DE1" w:rsidRDefault="00204DE1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2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3A0FF5F2" w14:textId="77777777" w:rsidR="00204DE1" w:rsidRDefault="041140C4" w:rsidP="64653476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  <w:r w:rsidRPr="64653476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166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5630AD66" w14:textId="77777777" w:rsidR="00204DE1" w:rsidRDefault="00204DE1" w:rsidP="64653476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66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829076" w14:textId="77777777" w:rsidR="00204DE1" w:rsidRDefault="00204DE1">
            <w:pPr>
              <w:pStyle w:val="LO-normal"/>
              <w:widowControl w:val="0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BA226A1" w14:textId="77777777" w:rsidR="00204DE1" w:rsidRDefault="00204DE1">
      <w:pPr>
        <w:pStyle w:val="LO-normal"/>
        <w:rPr>
          <w:rFonts w:ascii="Calibri" w:eastAsia="Calibri" w:hAnsi="Calibri" w:cs="Calibri"/>
          <w:b/>
        </w:rPr>
      </w:pPr>
    </w:p>
    <w:p w14:paraId="17AD93B2" w14:textId="77777777" w:rsidR="00204DE1" w:rsidRDefault="00000000">
      <w:pPr>
        <w:pStyle w:val="LO-normal"/>
        <w:rPr>
          <w:rFonts w:ascii="Calibri" w:eastAsia="Calibri" w:hAnsi="Calibri" w:cs="Calibri"/>
          <w:b/>
        </w:rPr>
      </w:pPr>
      <w:r>
        <w:br w:type="page"/>
      </w:r>
    </w:p>
    <w:p w14:paraId="19A3537B" w14:textId="77777777" w:rsidR="00204DE1" w:rsidRDefault="00000000">
      <w:pPr>
        <w:pStyle w:val="LO-normal"/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Puede utilizar los siguientes espacios para efectuar observaciones o recomendaciones de mejora.</w:t>
      </w:r>
    </w:p>
    <w:p w14:paraId="0DE4B5B7" w14:textId="77777777" w:rsidR="00204DE1" w:rsidRDefault="00204DE1">
      <w:pPr>
        <w:pStyle w:val="LO-normal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NormalTable0"/>
        <w:tblW w:w="9972" w:type="dxa"/>
        <w:tblInd w:w="-5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972"/>
      </w:tblGrid>
      <w:tr w:rsidR="00204DE1" w14:paraId="3BBA2925" w14:textId="77777777" w:rsidTr="64653476">
        <w:tc>
          <w:tcPr>
            <w:tcW w:w="9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EB591F" w14:textId="77777777" w:rsidR="00204DE1" w:rsidRDefault="00000000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Definición de los objetivos</w:t>
            </w:r>
          </w:p>
        </w:tc>
      </w:tr>
      <w:tr w:rsidR="00204DE1" w14:paraId="66204FF1" w14:textId="77777777" w:rsidTr="64653476">
        <w:tc>
          <w:tcPr>
            <w:tcW w:w="997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BF0D7D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B62F1B3" w14:textId="5091D14F" w:rsidR="00204DE1" w:rsidRDefault="3D57BF0B" w:rsidP="64653476">
            <w:pPr>
              <w:pStyle w:val="LO-normal"/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 w:rsidRPr="64653476">
              <w:rPr>
                <w:rFonts w:ascii="Calibri" w:eastAsia="Calibri" w:hAnsi="Calibri" w:cs="Calibri"/>
                <w:sz w:val="22"/>
                <w:szCs w:val="22"/>
              </w:rPr>
              <w:t xml:space="preserve">-Puntualizar las actividades en los objetivos específicos, p. ej.,  </w:t>
            </w:r>
            <w:r w:rsidR="5BA41DD9" w:rsidRPr="64653476">
              <w:rPr>
                <w:rFonts w:ascii="Calibri" w:eastAsia="Calibri" w:hAnsi="Calibri" w:cs="Calibri"/>
                <w:sz w:val="22"/>
                <w:szCs w:val="22"/>
              </w:rPr>
              <w:t>“Construir una base de datos con los comentarios de las tiendas de aplicaciones Google Play y App Store</w:t>
            </w:r>
            <w:r w:rsidR="76F37920" w:rsidRPr="64653476">
              <w:rPr>
                <w:rFonts w:ascii="Calibri" w:eastAsia="Calibri" w:hAnsi="Calibri" w:cs="Calibri"/>
                <w:sz w:val="22"/>
                <w:szCs w:val="22"/>
              </w:rPr>
              <w:t xml:space="preserve"> para la aplicación de Santander”</w:t>
            </w:r>
            <w:r w:rsidR="5BA41DD9" w:rsidRPr="6465347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2F31C7EE" w:rsidRPr="64653476">
              <w:rPr>
                <w:rFonts w:ascii="Calibri" w:eastAsia="Calibri" w:hAnsi="Calibri" w:cs="Calibri"/>
                <w:sz w:val="22"/>
                <w:szCs w:val="22"/>
              </w:rPr>
              <w:t xml:space="preserve">. El objetivo “Aplicación del algoritmo de la distancia de Levenshtein...” parece ser </w:t>
            </w:r>
            <w:r w:rsidR="73B91161" w:rsidRPr="64653476">
              <w:rPr>
                <w:rFonts w:ascii="Calibri" w:eastAsia="Calibri" w:hAnsi="Calibri" w:cs="Calibri"/>
                <w:sz w:val="22"/>
                <w:szCs w:val="22"/>
              </w:rPr>
              <w:t xml:space="preserve">más del objetivo del “Preprocesar los comentarios </w:t>
            </w:r>
            <w:r w:rsidR="538FB61C" w:rsidRPr="64653476">
              <w:rPr>
                <w:rFonts w:ascii="Calibri" w:eastAsia="Calibri" w:hAnsi="Calibri" w:cs="Calibri"/>
                <w:sz w:val="22"/>
                <w:szCs w:val="22"/>
              </w:rPr>
              <w:t xml:space="preserve">para normalizarlos </w:t>
            </w:r>
            <w:r w:rsidR="4BF4D168" w:rsidRPr="64653476">
              <w:rPr>
                <w:rFonts w:ascii="Calibri" w:eastAsia="Calibri" w:hAnsi="Calibri" w:cs="Calibri"/>
                <w:sz w:val="22"/>
                <w:szCs w:val="22"/>
              </w:rPr>
              <w:t>y procesa</w:t>
            </w:r>
            <w:r w:rsidR="0BCE04EA" w:rsidRPr="64653476">
              <w:rPr>
                <w:rFonts w:ascii="Calibri" w:eastAsia="Calibri" w:hAnsi="Calibri" w:cs="Calibri"/>
                <w:sz w:val="22"/>
                <w:szCs w:val="22"/>
              </w:rPr>
              <w:t xml:space="preserve">rlos </w:t>
            </w:r>
            <w:r w:rsidR="4BF4D168" w:rsidRPr="64653476">
              <w:rPr>
                <w:rFonts w:ascii="Calibri" w:eastAsia="Calibri" w:hAnsi="Calibri" w:cs="Calibri"/>
                <w:sz w:val="22"/>
                <w:szCs w:val="22"/>
              </w:rPr>
              <w:t>automátic</w:t>
            </w:r>
            <w:r w:rsidR="39738F5C" w:rsidRPr="64653476">
              <w:rPr>
                <w:rFonts w:ascii="Calibri" w:eastAsia="Calibri" w:hAnsi="Calibri" w:cs="Calibri"/>
                <w:sz w:val="22"/>
                <w:szCs w:val="22"/>
              </w:rPr>
              <w:t>amente</w:t>
            </w:r>
            <w:r w:rsidR="4BF4D168" w:rsidRPr="64653476"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  <w:p w14:paraId="18FD69FA" w14:textId="3A968E13" w:rsidR="00204DE1" w:rsidRDefault="50554E5D" w:rsidP="64653476">
            <w:pPr>
              <w:pStyle w:val="LO-normal"/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 w:rsidRPr="64653476">
              <w:rPr>
                <w:rFonts w:ascii="Calibri" w:eastAsia="Calibri" w:hAnsi="Calibri" w:cs="Calibri"/>
                <w:sz w:val="22"/>
                <w:szCs w:val="22"/>
              </w:rPr>
              <w:t>- Falta incluir un objetivo donde se evaluará el desempeño o calidad de los datos presentados.</w:t>
            </w:r>
          </w:p>
          <w:p w14:paraId="02F2C34E" w14:textId="525F04EE" w:rsidR="00204DE1" w:rsidRDefault="2208988E" w:rsidP="64653476">
            <w:pPr>
              <w:pStyle w:val="LO-normal"/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 w:rsidRPr="64653476">
              <w:rPr>
                <w:rFonts w:ascii="Calibri" w:eastAsia="Calibri" w:hAnsi="Calibri" w:cs="Calibri"/>
                <w:sz w:val="22"/>
                <w:szCs w:val="22"/>
              </w:rPr>
              <w:t>- Para describir los objetivos usar los verbos en infinitivo</w:t>
            </w:r>
          </w:p>
          <w:p w14:paraId="680A4E5D" w14:textId="14489781" w:rsidR="00204DE1" w:rsidRPr="008015E0" w:rsidRDefault="008015E0">
            <w:pPr>
              <w:pStyle w:val="LO-normal"/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 Revisar la redacción de los objetivos</w:t>
            </w:r>
          </w:p>
        </w:tc>
      </w:tr>
      <w:tr w:rsidR="00204DE1" w14:paraId="496D2501" w14:textId="77777777" w:rsidTr="64653476">
        <w:tc>
          <w:tcPr>
            <w:tcW w:w="997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EC64F" w14:textId="77777777" w:rsidR="00204DE1" w:rsidRDefault="00000000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Marco teórico y antecedentes</w:t>
            </w:r>
          </w:p>
        </w:tc>
      </w:tr>
      <w:tr w:rsidR="00204DE1" w14:paraId="19219836" w14:textId="77777777" w:rsidTr="64653476">
        <w:tc>
          <w:tcPr>
            <w:tcW w:w="997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6FEF7D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194DBDC" w14:textId="793C3DEC" w:rsidR="00204DE1" w:rsidRDefault="0315871C" w:rsidP="64653476">
            <w:pPr>
              <w:pStyle w:val="LO-normal"/>
              <w:widowControl w:val="0"/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6465347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Falta incluir el estado del arte sobre el tema de la tesis</w:t>
            </w:r>
            <w:r w:rsidR="4A72EA1B" w:rsidRPr="6465347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, en un documento formal. </w:t>
            </w:r>
          </w:p>
          <w:p w14:paraId="769D0D3C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4CD245A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204DE1" w14:paraId="3C8F8A93" w14:textId="77777777" w:rsidTr="64653476">
        <w:trPr>
          <w:trHeight w:val="90"/>
        </w:trPr>
        <w:tc>
          <w:tcPr>
            <w:tcW w:w="997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40420D" w14:textId="77777777" w:rsidR="00204DE1" w:rsidRDefault="00000000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Metodología y su adecuación a los objetivos propuestos</w:t>
            </w:r>
          </w:p>
        </w:tc>
      </w:tr>
      <w:tr w:rsidR="00204DE1" w14:paraId="1231BE67" w14:textId="77777777" w:rsidTr="64653476">
        <w:tc>
          <w:tcPr>
            <w:tcW w:w="997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7AA69" w14:textId="77777777" w:rsidR="00204DE1" w:rsidRDefault="00204DE1" w:rsidP="64653476">
            <w:pPr>
              <w:pStyle w:val="LO-normal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2D0D177" w14:textId="06DF8978" w:rsidR="00204DE1" w:rsidRDefault="6AF5F526" w:rsidP="64653476">
            <w:pPr>
              <w:pStyle w:val="LO-normal"/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 w:rsidRPr="64653476">
              <w:rPr>
                <w:rFonts w:ascii="Calibri" w:eastAsia="Calibri" w:hAnsi="Calibri" w:cs="Calibri"/>
                <w:sz w:val="22"/>
                <w:szCs w:val="22"/>
              </w:rPr>
              <w:t xml:space="preserve">- Describir cuantitativamente la base de datos de comentarios que se tiene con las </w:t>
            </w:r>
            <w:r w:rsidR="29C55CB4" w:rsidRPr="64653476">
              <w:rPr>
                <w:rFonts w:ascii="Calibri" w:eastAsia="Calibri" w:hAnsi="Calibri" w:cs="Calibri"/>
                <w:sz w:val="22"/>
                <w:szCs w:val="22"/>
              </w:rPr>
              <w:t>estadísticas</w:t>
            </w:r>
            <w:r w:rsidRPr="64653476">
              <w:rPr>
                <w:rFonts w:ascii="Calibri" w:eastAsia="Calibri" w:hAnsi="Calibri" w:cs="Calibri"/>
                <w:sz w:val="22"/>
                <w:szCs w:val="22"/>
              </w:rPr>
              <w:t xml:space="preserve"> de los </w:t>
            </w:r>
            <w:r w:rsidR="00FC3243" w:rsidRPr="64653476">
              <w:rPr>
                <w:rFonts w:ascii="Calibri" w:eastAsia="Calibri" w:hAnsi="Calibri" w:cs="Calibri"/>
                <w:sz w:val="22"/>
                <w:szCs w:val="22"/>
              </w:rPr>
              <w:t>promotores</w:t>
            </w:r>
            <w:r w:rsidRPr="64653476">
              <w:rPr>
                <w:rFonts w:ascii="Calibri" w:eastAsia="Calibri" w:hAnsi="Calibri" w:cs="Calibri"/>
                <w:sz w:val="22"/>
                <w:szCs w:val="22"/>
              </w:rPr>
              <w:t>, detractores, etc. para dar una idea de la distribución de datos.</w:t>
            </w:r>
          </w:p>
          <w:p w14:paraId="7FBC7EA5" w14:textId="0F339F69" w:rsidR="00204DE1" w:rsidRDefault="6AF5F526" w:rsidP="64653476">
            <w:pPr>
              <w:pStyle w:val="LO-normal"/>
              <w:widowControl w:val="0"/>
            </w:pPr>
            <w:r w:rsidRPr="6465347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6339780C" w14:textId="0119995C" w:rsidR="00204DE1" w:rsidRDefault="6AF5F526" w:rsidP="64653476">
            <w:pPr>
              <w:pStyle w:val="LO-normal"/>
              <w:widowControl w:val="0"/>
            </w:pPr>
            <w:r w:rsidRPr="64653476">
              <w:rPr>
                <w:rFonts w:ascii="Calibri" w:eastAsia="Calibri" w:hAnsi="Calibri" w:cs="Calibri"/>
                <w:sz w:val="22"/>
                <w:szCs w:val="22"/>
              </w:rPr>
              <w:t>- Incluir una sección que describa el Estado del Arte: qué trabajos relacionados se han hecho en relación con el trabajo propuesto.</w:t>
            </w:r>
          </w:p>
          <w:p w14:paraId="6605905E" w14:textId="49591FAF" w:rsidR="00204DE1" w:rsidRDefault="6AF5F526" w:rsidP="64653476">
            <w:pPr>
              <w:pStyle w:val="LO-normal"/>
              <w:widowControl w:val="0"/>
            </w:pPr>
            <w:r w:rsidRPr="6465347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1531EC5F" w14:textId="6C0A540E" w:rsidR="00204DE1" w:rsidRDefault="6AF5F526" w:rsidP="64653476">
            <w:pPr>
              <w:pStyle w:val="LO-normal"/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 w:rsidRPr="64653476">
              <w:rPr>
                <w:rFonts w:ascii="Calibri" w:eastAsia="Calibri" w:hAnsi="Calibri" w:cs="Calibri"/>
                <w:sz w:val="22"/>
                <w:szCs w:val="22"/>
              </w:rPr>
              <w:t xml:space="preserve">- En el caso de la distancia Levenshtein, </w:t>
            </w:r>
            <w:r w:rsidR="189C4761" w:rsidRPr="64653476">
              <w:rPr>
                <w:rFonts w:ascii="Calibri" w:eastAsia="Calibri" w:hAnsi="Calibri" w:cs="Calibri"/>
                <w:sz w:val="22"/>
                <w:szCs w:val="22"/>
              </w:rPr>
              <w:t>al parecer se le da mucho pe</w:t>
            </w:r>
            <w:r w:rsidR="4D9F18C0" w:rsidRPr="64653476"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 w:rsidR="189C4761" w:rsidRPr="64653476">
              <w:rPr>
                <w:rFonts w:ascii="Calibri" w:eastAsia="Calibri" w:hAnsi="Calibri" w:cs="Calibri"/>
                <w:sz w:val="22"/>
                <w:szCs w:val="22"/>
              </w:rPr>
              <w:t xml:space="preserve">o en el trabajo, </w:t>
            </w:r>
            <w:r w:rsidR="731E8FE3" w:rsidRPr="64653476">
              <w:rPr>
                <w:rFonts w:ascii="Calibri" w:eastAsia="Calibri" w:hAnsi="Calibri" w:cs="Calibri"/>
                <w:sz w:val="22"/>
                <w:szCs w:val="22"/>
              </w:rPr>
              <w:t xml:space="preserve">solo es un paso más del preprocesamiento de los datos, considerar </w:t>
            </w:r>
            <w:r w:rsidR="7FFB034B" w:rsidRPr="64653476">
              <w:rPr>
                <w:rFonts w:ascii="Calibri" w:eastAsia="Calibri" w:hAnsi="Calibri" w:cs="Calibri"/>
                <w:sz w:val="22"/>
                <w:szCs w:val="22"/>
              </w:rPr>
              <w:t xml:space="preserve">usarlo y no usarlo y evaluar el desempeño o calidad de los datos resultantes; también se puede considerar </w:t>
            </w:r>
            <w:r w:rsidR="731E8FE3" w:rsidRPr="64653476">
              <w:rPr>
                <w:rFonts w:ascii="Calibri" w:eastAsia="Calibri" w:hAnsi="Calibri" w:cs="Calibri"/>
                <w:sz w:val="22"/>
                <w:szCs w:val="22"/>
              </w:rPr>
              <w:t xml:space="preserve">usar otras técnicas como </w:t>
            </w:r>
            <w:r w:rsidR="5F4D75E4" w:rsidRPr="64653476">
              <w:rPr>
                <w:rFonts w:ascii="Calibri" w:eastAsia="Calibri" w:hAnsi="Calibri" w:cs="Calibri"/>
                <w:sz w:val="22"/>
                <w:szCs w:val="22"/>
              </w:rPr>
              <w:t>el uso de stemming</w:t>
            </w:r>
            <w:r w:rsidR="65119B19" w:rsidRPr="64653476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731E8FE3" w:rsidRPr="64653476">
              <w:rPr>
                <w:rFonts w:ascii="Calibri" w:eastAsia="Calibri" w:hAnsi="Calibri" w:cs="Calibri"/>
                <w:sz w:val="22"/>
                <w:szCs w:val="22"/>
              </w:rPr>
              <w:t>reducción de símbolos</w:t>
            </w:r>
            <w:r w:rsidR="18C3BB15" w:rsidRPr="64653476">
              <w:rPr>
                <w:rFonts w:ascii="Calibri" w:eastAsia="Calibri" w:hAnsi="Calibri" w:cs="Calibri"/>
                <w:sz w:val="22"/>
                <w:szCs w:val="22"/>
              </w:rPr>
              <w:t>, etc</w:t>
            </w:r>
            <w:r w:rsidR="0E576B8E" w:rsidRPr="64653476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="71FD06EE" w:rsidRPr="64653476">
              <w:rPr>
                <w:rFonts w:ascii="Calibri" w:eastAsia="Calibri" w:hAnsi="Calibri" w:cs="Calibri"/>
                <w:sz w:val="22"/>
                <w:szCs w:val="22"/>
              </w:rPr>
              <w:t xml:space="preserve"> Todas estas aproximaciones forman parte del preprocesamiento de los datos. </w:t>
            </w:r>
          </w:p>
          <w:p w14:paraId="34FF1C98" w14:textId="4C3CF4B3" w:rsidR="00204DE1" w:rsidRDefault="0E576B8E" w:rsidP="64653476">
            <w:pPr>
              <w:pStyle w:val="LO-normal"/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 w:rsidRPr="6465347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204DE1" w14:paraId="235775A8" w14:textId="77777777" w:rsidTr="64653476">
        <w:tc>
          <w:tcPr>
            <w:tcW w:w="997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83588E" w14:textId="77777777" w:rsidR="00204DE1" w:rsidRDefault="00000000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Relevancia y calidad de los resultados obtenidos</w:t>
            </w:r>
          </w:p>
        </w:tc>
      </w:tr>
      <w:tr w:rsidR="00204DE1" w14:paraId="6D072C0D" w14:textId="77777777" w:rsidTr="64653476">
        <w:tc>
          <w:tcPr>
            <w:tcW w:w="997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0EF53" w14:textId="4B01BC3B" w:rsidR="00204DE1" w:rsidRDefault="42A3389E" w:rsidP="64653476">
            <w:pPr>
              <w:pStyle w:val="LO-normal"/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  <w:r w:rsidRPr="64653476">
              <w:rPr>
                <w:rFonts w:ascii="Calibri" w:eastAsia="Calibri" w:hAnsi="Calibri" w:cs="Calibri"/>
                <w:sz w:val="22"/>
                <w:szCs w:val="22"/>
              </w:rPr>
              <w:t xml:space="preserve">- </w:t>
            </w:r>
            <w:r w:rsidR="65A30FCC" w:rsidRPr="64653476">
              <w:rPr>
                <w:rFonts w:ascii="Calibri" w:eastAsia="Calibri" w:hAnsi="Calibri" w:cs="Calibri"/>
                <w:sz w:val="22"/>
                <w:szCs w:val="22"/>
              </w:rPr>
              <w:t xml:space="preserve">El trabajo es relevante en el contexto de análisis de sentimientos. </w:t>
            </w:r>
            <w:r w:rsidR="45FD2182" w:rsidRPr="64653476">
              <w:rPr>
                <w:rFonts w:ascii="Calibri" w:eastAsia="Calibri" w:hAnsi="Calibri" w:cs="Calibri"/>
                <w:sz w:val="22"/>
                <w:szCs w:val="22"/>
              </w:rPr>
              <w:t>Se cuenta con un buen avance para la etapa presentada.</w:t>
            </w:r>
          </w:p>
          <w:p w14:paraId="40DD6D7A" w14:textId="7A1E1D8F" w:rsidR="00204DE1" w:rsidRDefault="00204DE1" w:rsidP="64653476">
            <w:pPr>
              <w:pStyle w:val="LO-normal"/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1FB1E14" w14:textId="792841B2" w:rsidR="00204DE1" w:rsidRDefault="65CFBE53" w:rsidP="64653476">
            <w:pPr>
              <w:pStyle w:val="LO-normal"/>
              <w:widowControl w:val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465347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- Dado que se cuenta con una clasificación de los datos, por medio de las estrellas, para la siguiente etapa de visualización de tópicos; también se sugiere revisar y considerar como es enfrentado y presentada este tipo de información, la tarea es “Aspect-Based Sentiment Analysis”,  puesto que ya se cuenta con una base</w:t>
            </w:r>
            <w:r w:rsidR="03C7161E" w:rsidRPr="6465347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de datos </w:t>
            </w:r>
            <w:r w:rsidRPr="6465347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="78DD3730" w:rsidRPr="6465347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que podría ajustarse a esta tarea.</w:t>
            </w:r>
            <w:r>
              <w:br/>
            </w:r>
            <w:hyperlink r:id="rId8">
              <w:r w:rsidRPr="64653476">
                <w:rPr>
                  <w:rStyle w:val="Hipervnculo"/>
                  <w:rFonts w:ascii="Calibri" w:eastAsia="Calibri" w:hAnsi="Calibri" w:cs="Calibri"/>
                  <w:sz w:val="22"/>
                  <w:szCs w:val="22"/>
                </w:rPr>
                <w:t>https://aclanthology.org/S15-2082.pdf,</w:t>
              </w:r>
            </w:hyperlink>
            <w:r>
              <w:t xml:space="preserve"> </w:t>
            </w:r>
          </w:p>
          <w:p w14:paraId="748B84A0" w14:textId="33A996D5" w:rsidR="00204DE1" w:rsidRDefault="00000000" w:rsidP="64653476">
            <w:pPr>
              <w:pStyle w:val="LO-normal"/>
              <w:widowControl w:val="0"/>
            </w:pPr>
            <w:hyperlink r:id="rId9">
              <w:r w:rsidR="65CFBE53" w:rsidRPr="64653476">
                <w:rPr>
                  <w:rStyle w:val="Hipervnculo"/>
                </w:rPr>
                <w:t>https://alt.qcri.org/semeval2015/task12/</w:t>
              </w:r>
            </w:hyperlink>
          </w:p>
          <w:p w14:paraId="11B2DCBD" w14:textId="14330A32" w:rsidR="00204DE1" w:rsidRDefault="00204DE1" w:rsidP="64653476">
            <w:pPr>
              <w:pStyle w:val="LO-normal"/>
              <w:widowControl w:val="0"/>
            </w:pPr>
          </w:p>
          <w:p w14:paraId="4B49CE5A" w14:textId="097A82D7" w:rsidR="00204DE1" w:rsidRDefault="65CFBE53" w:rsidP="64653476">
            <w:pPr>
              <w:pStyle w:val="LO-normal"/>
              <w:widowControl w:val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465347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Dado que la aplicación móvil tiene aspectos sobre los que la gente opina, de forma positiva o negativa.</w:t>
            </w:r>
          </w:p>
          <w:p w14:paraId="38AEB45A" w14:textId="7548201D" w:rsidR="00204DE1" w:rsidRDefault="00204DE1" w:rsidP="64653476">
            <w:pPr>
              <w:pStyle w:val="LO-normal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F3CABC7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04DE1" w14:paraId="16B4BC9D" w14:textId="77777777" w:rsidTr="64653476">
        <w:tc>
          <w:tcPr>
            <w:tcW w:w="997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D7B8DA" w14:textId="77777777" w:rsidR="00204DE1" w:rsidRDefault="00000000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Discusión / Conclusiones</w:t>
            </w:r>
          </w:p>
        </w:tc>
      </w:tr>
      <w:tr w:rsidR="00204DE1" w14:paraId="5B08B5D1" w14:textId="77777777" w:rsidTr="64653476">
        <w:tc>
          <w:tcPr>
            <w:tcW w:w="997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DEB4AB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5F9C3DC" w14:textId="77777777" w:rsidR="00204DE1" w:rsidRDefault="3C0564EB" w:rsidP="64653476">
            <w:pPr>
              <w:pStyle w:val="LO-normal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6465347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Los avances son adecuados </w:t>
            </w:r>
          </w:p>
        </w:tc>
      </w:tr>
      <w:tr w:rsidR="00204DE1" w14:paraId="2ECE6984" w14:textId="77777777" w:rsidTr="64653476">
        <w:tc>
          <w:tcPr>
            <w:tcW w:w="997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1677B7" w14:textId="77777777" w:rsidR="00204DE1" w:rsidRDefault="00000000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Bibliografía, otras fuentes y recursos</w:t>
            </w:r>
          </w:p>
        </w:tc>
      </w:tr>
      <w:tr w:rsidR="00204DE1" w14:paraId="5023141B" w14:textId="77777777" w:rsidTr="64653476">
        <w:tc>
          <w:tcPr>
            <w:tcW w:w="997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B1409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6EEBB45" w14:textId="3C40B25B" w:rsidR="426BFB4F" w:rsidRDefault="426BFB4F" w:rsidP="64653476">
            <w:pPr>
              <w:pStyle w:val="LO-normal"/>
              <w:widowControl w:val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465347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lastRenderedPageBreak/>
              <w:t xml:space="preserve">Adecuar las referencias de los trabajos y citarlos en el documento con el formato que se solicita en el posgrado. </w:t>
            </w:r>
          </w:p>
          <w:p w14:paraId="664355AD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A965116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204DE1" w14:paraId="61267B3C" w14:textId="77777777" w:rsidTr="64653476">
        <w:tc>
          <w:tcPr>
            <w:tcW w:w="997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1918D" w14:textId="77777777" w:rsidR="00204DE1" w:rsidRDefault="00000000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Aspectos formales</w:t>
            </w:r>
          </w:p>
        </w:tc>
      </w:tr>
      <w:tr w:rsidR="00204DE1" w14:paraId="7DF4E37C" w14:textId="77777777" w:rsidTr="64653476">
        <w:tc>
          <w:tcPr>
            <w:tcW w:w="997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FB30F8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AAD6768" w14:textId="2F64A1D8" w:rsidR="3D170D9F" w:rsidRDefault="1D5C7E1F" w:rsidP="64653476">
            <w:pPr>
              <w:pStyle w:val="LO-normal"/>
              <w:widowControl w:val="0"/>
              <w:numPr>
                <w:ilvl w:val="0"/>
                <w:numId w:val="3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64653476">
              <w:rPr>
                <w:rFonts w:ascii="Calibri" w:eastAsia="Calibri" w:hAnsi="Calibri" w:cs="Calibri"/>
                <w:sz w:val="22"/>
                <w:szCs w:val="22"/>
              </w:rPr>
              <w:t>El documento de avance de proyecto se recomienda usar la plantilla oficial del documento de tesis y no solo describirlo en un notebook.</w:t>
            </w:r>
            <w:r w:rsidR="6E89D47B" w:rsidRPr="6465347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45FCEF9C" w14:textId="77A662D1" w:rsidR="3D170D9F" w:rsidRDefault="6E89D47B" w:rsidP="64653476">
            <w:pPr>
              <w:pStyle w:val="LO-normal"/>
              <w:widowControl w:val="0"/>
              <w:numPr>
                <w:ilvl w:val="0"/>
                <w:numId w:val="3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64653476">
              <w:rPr>
                <w:rFonts w:ascii="Calibri" w:eastAsia="Calibri" w:hAnsi="Calibri" w:cs="Calibri"/>
                <w:sz w:val="22"/>
                <w:szCs w:val="22"/>
              </w:rPr>
              <w:t>Extender el estado del arte</w:t>
            </w:r>
          </w:p>
          <w:p w14:paraId="3041E394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22B00AE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04DE1" w14:paraId="560E2CDE" w14:textId="77777777" w:rsidTr="64653476">
        <w:tc>
          <w:tcPr>
            <w:tcW w:w="997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D62A3" w14:textId="77777777" w:rsidR="00204DE1" w:rsidRDefault="00000000">
            <w:pPr>
              <w:pStyle w:val="LO-normal"/>
              <w:widowControl w:val="0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Valoración global</w:t>
            </w:r>
          </w:p>
        </w:tc>
      </w:tr>
      <w:tr w:rsidR="00204DE1" w14:paraId="42C6D796" w14:textId="77777777" w:rsidTr="64653476">
        <w:tc>
          <w:tcPr>
            <w:tcW w:w="997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1831B3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1126E5D" w14:textId="77777777" w:rsidR="00204DE1" w:rsidRDefault="0DC8A3D1" w:rsidP="64653476">
            <w:pPr>
              <w:pStyle w:val="LO-normal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6465347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Los avances son pertinentes y adecuados hasta la etapa de desarrollo. </w:t>
            </w:r>
          </w:p>
          <w:p w14:paraId="10B0F6DD" w14:textId="1883E7B3" w:rsidR="0DC8A3D1" w:rsidRDefault="0DC8A3D1" w:rsidP="64653476">
            <w:pPr>
              <w:pStyle w:val="LO-normal"/>
              <w:widowControl w:val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465347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Calificación 8.0</w:t>
            </w:r>
          </w:p>
          <w:p w14:paraId="2DE403A5" w14:textId="77777777" w:rsidR="00204DE1" w:rsidRDefault="00204DE1">
            <w:pPr>
              <w:pStyle w:val="LO-normal"/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2431CDC" w14:textId="77777777" w:rsidR="00204DE1" w:rsidRDefault="00204DE1">
      <w:pPr>
        <w:pStyle w:val="LO-normal"/>
        <w:rPr>
          <w:rFonts w:ascii="Calibri" w:eastAsia="Calibri" w:hAnsi="Calibri" w:cs="Calibri"/>
        </w:rPr>
      </w:pPr>
    </w:p>
    <w:sectPr w:rsidR="00204DE1">
      <w:headerReference w:type="default" r:id="rId10"/>
      <w:pgSz w:w="12240" w:h="15840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D8B1D" w14:textId="77777777" w:rsidR="00E062D6" w:rsidRDefault="00E062D6">
      <w:pPr>
        <w:rPr>
          <w:rFonts w:hint="eastAsia"/>
        </w:rPr>
      </w:pPr>
      <w:r>
        <w:separator/>
      </w:r>
    </w:p>
  </w:endnote>
  <w:endnote w:type="continuationSeparator" w:id="0">
    <w:p w14:paraId="589B050E" w14:textId="77777777" w:rsidR="00E062D6" w:rsidRDefault="00E062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4E9B0" w14:textId="77777777" w:rsidR="00E062D6" w:rsidRDefault="00E062D6">
      <w:pPr>
        <w:rPr>
          <w:rFonts w:hint="eastAsia"/>
        </w:rPr>
      </w:pPr>
      <w:r>
        <w:separator/>
      </w:r>
    </w:p>
  </w:footnote>
  <w:footnote w:type="continuationSeparator" w:id="0">
    <w:p w14:paraId="03D70CDF" w14:textId="77777777" w:rsidR="00E062D6" w:rsidRDefault="00E062D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64178" w14:textId="77777777" w:rsidR="00204DE1" w:rsidRDefault="00000000">
    <w:pPr>
      <w:pStyle w:val="LO-normal"/>
      <w:keepLines/>
      <w:jc w:val="center"/>
      <w:rPr>
        <w:rFonts w:ascii="Calibri" w:eastAsia="Calibri" w:hAnsi="Calibri" w:cs="Calibri"/>
        <w:sz w:val="28"/>
        <w:szCs w:val="28"/>
      </w:rPr>
    </w:pPr>
    <w:r>
      <w:rPr>
        <w:rFonts w:ascii="Calibri" w:eastAsia="Calibri" w:hAnsi="Calibri" w:cs="Calibri"/>
        <w:noProof/>
        <w:sz w:val="28"/>
        <w:szCs w:val="28"/>
      </w:rPr>
      <w:drawing>
        <wp:anchor distT="0" distB="0" distL="0" distR="0" simplePos="0" relativeHeight="3" behindDoc="1" locked="0" layoutInCell="1" allowOverlap="1" wp14:anchorId="3F9C159C" wp14:editId="07777777">
          <wp:simplePos x="0" y="0"/>
          <wp:positionH relativeFrom="column">
            <wp:posOffset>-133350</wp:posOffset>
          </wp:positionH>
          <wp:positionV relativeFrom="paragraph">
            <wp:posOffset>180975</wp:posOffset>
          </wp:positionV>
          <wp:extent cx="955675" cy="84074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5675" cy="840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9E398E2" w14:textId="77777777" w:rsidR="00204DE1" w:rsidRDefault="00204DE1">
    <w:pPr>
      <w:pStyle w:val="LO-normal"/>
      <w:keepLines/>
      <w:jc w:val="center"/>
      <w:rPr>
        <w:rFonts w:ascii="Calibri" w:eastAsia="Calibri" w:hAnsi="Calibri" w:cs="Calibri"/>
        <w:sz w:val="28"/>
        <w:szCs w:val="28"/>
      </w:rPr>
    </w:pPr>
  </w:p>
  <w:p w14:paraId="6F5E9EB1" w14:textId="77777777" w:rsidR="00204DE1" w:rsidRDefault="00000000">
    <w:pPr>
      <w:pStyle w:val="LO-normal"/>
      <w:keepLines/>
      <w:jc w:val="center"/>
      <w:rPr>
        <w:rFonts w:ascii="Calibri" w:eastAsia="Calibri" w:hAnsi="Calibri" w:cs="Calibri"/>
        <w:sz w:val="28"/>
        <w:szCs w:val="28"/>
      </w:rPr>
    </w:pPr>
    <w:r>
      <w:rPr>
        <w:rFonts w:ascii="Calibri" w:eastAsia="Calibri" w:hAnsi="Calibri" w:cs="Calibri"/>
        <w:sz w:val="28"/>
        <w:szCs w:val="28"/>
      </w:rPr>
      <w:t xml:space="preserve">          INFOTEC CENTRO DE INVESTIGACIÓN E INNOVACIÓN</w:t>
    </w:r>
  </w:p>
  <w:p w14:paraId="0CADBFB0" w14:textId="77777777" w:rsidR="00204DE1" w:rsidRDefault="00000000">
    <w:pPr>
      <w:pStyle w:val="LO-normal"/>
      <w:keepLines/>
      <w:jc w:val="center"/>
      <w:rPr>
        <w:rFonts w:ascii="Calibri" w:eastAsia="Calibri" w:hAnsi="Calibri" w:cs="Calibri"/>
        <w:sz w:val="28"/>
        <w:szCs w:val="28"/>
      </w:rPr>
    </w:pPr>
    <w:r>
      <w:rPr>
        <w:rFonts w:ascii="Calibri" w:eastAsia="Calibri" w:hAnsi="Calibri" w:cs="Calibri"/>
        <w:sz w:val="28"/>
        <w:szCs w:val="28"/>
      </w:rPr>
      <w:t xml:space="preserve">           EN TECNOLOGÍAS DE LA INFORMACIÓN Y COMUNICACIÓN</w:t>
    </w:r>
  </w:p>
  <w:p w14:paraId="16287F21" w14:textId="77777777" w:rsidR="00204DE1" w:rsidRDefault="00204DE1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5C9B"/>
    <w:multiLevelType w:val="hybridMultilevel"/>
    <w:tmpl w:val="A26C9DBC"/>
    <w:lvl w:ilvl="0" w:tplc="C23897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140A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5AF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83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E0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C5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14B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52C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B79E5"/>
    <w:multiLevelType w:val="hybridMultilevel"/>
    <w:tmpl w:val="588C8BB6"/>
    <w:lvl w:ilvl="0" w:tplc="2B9E9A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8EE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FEF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6A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E2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6C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22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00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85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91084"/>
    <w:multiLevelType w:val="hybridMultilevel"/>
    <w:tmpl w:val="C60A1DB8"/>
    <w:lvl w:ilvl="0" w:tplc="5DCAA6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B0F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6F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C6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AEF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7EA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61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A8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C2F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209397">
    <w:abstractNumId w:val="0"/>
  </w:num>
  <w:num w:numId="2" w16cid:durableId="1273593221">
    <w:abstractNumId w:val="1"/>
  </w:num>
  <w:num w:numId="3" w16cid:durableId="947852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15871C"/>
    <w:rsid w:val="00204DE1"/>
    <w:rsid w:val="004D612E"/>
    <w:rsid w:val="005A2128"/>
    <w:rsid w:val="006C3B7C"/>
    <w:rsid w:val="008015E0"/>
    <w:rsid w:val="00E062D6"/>
    <w:rsid w:val="00FC3243"/>
    <w:rsid w:val="016D19F1"/>
    <w:rsid w:val="0315871C"/>
    <w:rsid w:val="03C7161E"/>
    <w:rsid w:val="041140C4"/>
    <w:rsid w:val="064C78C3"/>
    <w:rsid w:val="085E0080"/>
    <w:rsid w:val="0A47754A"/>
    <w:rsid w:val="0B63DFA1"/>
    <w:rsid w:val="0BCE04EA"/>
    <w:rsid w:val="0DC8A3D1"/>
    <w:rsid w:val="0E576B8E"/>
    <w:rsid w:val="0EB4A8C0"/>
    <w:rsid w:val="136EF186"/>
    <w:rsid w:val="13F9A8B2"/>
    <w:rsid w:val="1462B479"/>
    <w:rsid w:val="15957913"/>
    <w:rsid w:val="16A69248"/>
    <w:rsid w:val="17AD6112"/>
    <w:rsid w:val="184262A9"/>
    <w:rsid w:val="189C4761"/>
    <w:rsid w:val="18C3BB15"/>
    <w:rsid w:val="18CDBAD5"/>
    <w:rsid w:val="1D5C7E1F"/>
    <w:rsid w:val="20DB45AA"/>
    <w:rsid w:val="213949FB"/>
    <w:rsid w:val="2208988E"/>
    <w:rsid w:val="23851550"/>
    <w:rsid w:val="24EDEA6A"/>
    <w:rsid w:val="260E8C1E"/>
    <w:rsid w:val="2614FBED"/>
    <w:rsid w:val="26BBE34C"/>
    <w:rsid w:val="26BCB612"/>
    <w:rsid w:val="276BBB63"/>
    <w:rsid w:val="29C55CB4"/>
    <w:rsid w:val="2A4ABB6B"/>
    <w:rsid w:val="2C4293D6"/>
    <w:rsid w:val="2D9E6D35"/>
    <w:rsid w:val="2E17F757"/>
    <w:rsid w:val="2F31C7EE"/>
    <w:rsid w:val="30659096"/>
    <w:rsid w:val="30A1EC20"/>
    <w:rsid w:val="31388A7E"/>
    <w:rsid w:val="340B1780"/>
    <w:rsid w:val="3611A411"/>
    <w:rsid w:val="371C6452"/>
    <w:rsid w:val="3758F5BD"/>
    <w:rsid w:val="39738F5C"/>
    <w:rsid w:val="3AE51534"/>
    <w:rsid w:val="3C0564EB"/>
    <w:rsid w:val="3D170D9F"/>
    <w:rsid w:val="3D57BF0B"/>
    <w:rsid w:val="3DE3CB8D"/>
    <w:rsid w:val="3E1CB5F6"/>
    <w:rsid w:val="3E24A37C"/>
    <w:rsid w:val="3EE5D783"/>
    <w:rsid w:val="41B2B266"/>
    <w:rsid w:val="41F95EB6"/>
    <w:rsid w:val="426BFB4F"/>
    <w:rsid w:val="42A3389E"/>
    <w:rsid w:val="454E8090"/>
    <w:rsid w:val="45FD2182"/>
    <w:rsid w:val="46A4C788"/>
    <w:rsid w:val="4738825C"/>
    <w:rsid w:val="4822B2E7"/>
    <w:rsid w:val="48988A37"/>
    <w:rsid w:val="4A72EA1B"/>
    <w:rsid w:val="4B74B553"/>
    <w:rsid w:val="4BF4D168"/>
    <w:rsid w:val="4C9EF6E5"/>
    <w:rsid w:val="4CD44599"/>
    <w:rsid w:val="4D9F18C0"/>
    <w:rsid w:val="4E3AC746"/>
    <w:rsid w:val="4E878022"/>
    <w:rsid w:val="50482676"/>
    <w:rsid w:val="50554E5D"/>
    <w:rsid w:val="51E3F6D7"/>
    <w:rsid w:val="52B3404B"/>
    <w:rsid w:val="538FB61C"/>
    <w:rsid w:val="53E8D2FF"/>
    <w:rsid w:val="5571C2E4"/>
    <w:rsid w:val="5597AF37"/>
    <w:rsid w:val="55EAE10D"/>
    <w:rsid w:val="5786B16E"/>
    <w:rsid w:val="57C0BDFD"/>
    <w:rsid w:val="57E1A98C"/>
    <w:rsid w:val="592281CF"/>
    <w:rsid w:val="5A3EEC26"/>
    <w:rsid w:val="5ABE5230"/>
    <w:rsid w:val="5BA41DD9"/>
    <w:rsid w:val="5BDABC87"/>
    <w:rsid w:val="5BF3E4E4"/>
    <w:rsid w:val="5DF5F2F2"/>
    <w:rsid w:val="5E5E3470"/>
    <w:rsid w:val="5F4D75E4"/>
    <w:rsid w:val="60AE2DAA"/>
    <w:rsid w:val="60C4A2D2"/>
    <w:rsid w:val="612D93B4"/>
    <w:rsid w:val="6198CA8A"/>
    <w:rsid w:val="62632668"/>
    <w:rsid w:val="631DFBC9"/>
    <w:rsid w:val="63E5CE6C"/>
    <w:rsid w:val="64653476"/>
    <w:rsid w:val="65119B19"/>
    <w:rsid w:val="65A30FCC"/>
    <w:rsid w:val="65CFBE53"/>
    <w:rsid w:val="6940931F"/>
    <w:rsid w:val="6AA8D1BB"/>
    <w:rsid w:val="6AF5F526"/>
    <w:rsid w:val="6D7E6960"/>
    <w:rsid w:val="6E89D47B"/>
    <w:rsid w:val="6EA93A73"/>
    <w:rsid w:val="6F2D6C95"/>
    <w:rsid w:val="715A797E"/>
    <w:rsid w:val="71FD06EE"/>
    <w:rsid w:val="731E8FE3"/>
    <w:rsid w:val="73B91161"/>
    <w:rsid w:val="748345C6"/>
    <w:rsid w:val="76F37920"/>
    <w:rsid w:val="78DD3730"/>
    <w:rsid w:val="796D0956"/>
    <w:rsid w:val="7A7DFBAD"/>
    <w:rsid w:val="7FFB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108DF"/>
  <w15:docId w15:val="{7A8B26CE-646B-4FAC-BDBE-98434E48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SimSun" w:cs="Arial"/>
      <w:kern w:val="2"/>
      <w:sz w:val="24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qFormat/>
    <w:rPr>
      <w:sz w:val="16"/>
      <w:szCs w:val="16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Characters">
    <w:name w:val="Footnote Character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4"/>
    </w:rPr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Arial"/>
    </w:rPr>
  </w:style>
  <w:style w:type="paragraph" w:customStyle="1" w:styleId="Contenidodelatabla">
    <w:name w:val="Contenido de la tabla"/>
    <w:basedOn w:val="LO-normal"/>
    <w:qFormat/>
    <w:pPr>
      <w:widowControl w:val="0"/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paragraph" w:styleId="Textocomentario">
    <w:name w:val="annotation text"/>
    <w:basedOn w:val="LO-normal"/>
    <w:link w:val="TextocomentarioCar"/>
    <w:uiPriority w:val="99"/>
    <w:semiHidden/>
    <w:unhideWhenUsed/>
    <w:qFormat/>
    <w:rPr>
      <w:sz w:val="20"/>
      <w:szCs w:val="20"/>
    </w:rPr>
  </w:style>
  <w:style w:type="paragraph" w:styleId="Textonotapie">
    <w:name w:val="footnote text"/>
    <w:basedOn w:val="Normal"/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HeaderandFooter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S15-2082.pdf,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lt.qcri.org/semeval2015/task12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/dXp9pUdUi4WgmPNiQORHkfs4BA==">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578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Sabino Miranda Jiménez</cp:lastModifiedBy>
  <cp:revision>5</cp:revision>
  <dcterms:created xsi:type="dcterms:W3CDTF">2022-02-23T13:35:00Z</dcterms:created>
  <dcterms:modified xsi:type="dcterms:W3CDTF">2023-05-18T00:00:00Z</dcterms:modified>
  <dc:language>es-MX</dc:language>
</cp:coreProperties>
</file>