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BCE06" w14:textId="77777777" w:rsidR="00864DB7" w:rsidRDefault="00864DB7">
      <w:pPr>
        <w:pStyle w:val="Standard"/>
        <w:jc w:val="center"/>
        <w:rPr>
          <w:rFonts w:ascii="Arial" w:hAnsi="Arial" w:cs="Arial"/>
          <w:b/>
          <w:sz w:val="23"/>
          <w:szCs w:val="23"/>
        </w:rPr>
      </w:pPr>
    </w:p>
    <w:p w14:paraId="295BBB1C" w14:textId="77777777" w:rsidR="00864DB7" w:rsidRDefault="00FA2830">
      <w:pPr>
        <w:pStyle w:val="Standard"/>
        <w:rPr>
          <w:rFonts w:ascii="Arial" w:hAnsi="Arial" w:cs="Arial"/>
          <w:sz w:val="23"/>
          <w:szCs w:val="23"/>
        </w:rPr>
      </w:pPr>
      <w:r>
        <w:rPr>
          <w:rFonts w:ascii="Arial" w:hAnsi="Arial" w:cs="Arial"/>
          <w:sz w:val="23"/>
          <w:szCs w:val="23"/>
        </w:rPr>
        <w:t>Quien suscribe, estudiante regular de la Maestría en Ciencia de Datos e Información</w:t>
      </w:r>
    </w:p>
    <w:p w14:paraId="3F25EF9F" w14:textId="77777777" w:rsidR="00864DB7" w:rsidRDefault="00864DB7">
      <w:pPr>
        <w:pStyle w:val="Standard"/>
        <w:rPr>
          <w:rFonts w:ascii="Arial" w:hAnsi="Arial" w:cs="Arial"/>
          <w:b/>
          <w:sz w:val="23"/>
          <w:szCs w:val="23"/>
        </w:rPr>
      </w:pPr>
    </w:p>
    <w:tbl>
      <w:tblPr>
        <w:tblW w:w="9246" w:type="dxa"/>
        <w:tblInd w:w="108" w:type="dxa"/>
        <w:tblLayout w:type="fixed"/>
        <w:tblCellMar>
          <w:left w:w="10" w:type="dxa"/>
          <w:right w:w="10" w:type="dxa"/>
        </w:tblCellMar>
        <w:tblLook w:val="0000" w:firstRow="0" w:lastRow="0" w:firstColumn="0" w:lastColumn="0" w:noHBand="0" w:noVBand="0"/>
      </w:tblPr>
      <w:tblGrid>
        <w:gridCol w:w="1530"/>
        <w:gridCol w:w="7716"/>
      </w:tblGrid>
      <w:tr w:rsidR="00864DB7" w14:paraId="502EDBD6" w14:textId="77777777">
        <w:tc>
          <w:tcPr>
            <w:tcW w:w="153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D66876C" w14:textId="77777777" w:rsidR="00864DB7" w:rsidRDefault="00FA2830">
            <w:pPr>
              <w:pStyle w:val="Standard"/>
              <w:jc w:val="center"/>
              <w:rPr>
                <w:rFonts w:ascii="Arial" w:hAnsi="Arial" w:cs="Arial"/>
                <w:b/>
                <w:szCs w:val="23"/>
              </w:rPr>
            </w:pPr>
            <w:r>
              <w:rPr>
                <w:rFonts w:ascii="Arial" w:hAnsi="Arial" w:cs="Arial"/>
                <w:b/>
                <w:szCs w:val="23"/>
              </w:rPr>
              <w:t>Nombre:</w:t>
            </w:r>
          </w:p>
        </w:tc>
        <w:tc>
          <w:tcPr>
            <w:tcW w:w="771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165F9D9" w14:textId="63166700" w:rsidR="00864DB7" w:rsidRDefault="00006C8F">
            <w:pPr>
              <w:pStyle w:val="Standard"/>
              <w:rPr>
                <w:rFonts w:ascii="Arial" w:hAnsi="Arial" w:cs="Arial"/>
                <w:b/>
                <w:sz w:val="23"/>
                <w:szCs w:val="23"/>
              </w:rPr>
            </w:pPr>
            <w:r>
              <w:rPr>
                <w:rFonts w:ascii="Arial" w:hAnsi="Arial" w:cs="Arial"/>
                <w:b/>
                <w:sz w:val="23"/>
                <w:szCs w:val="23"/>
              </w:rPr>
              <w:t>Dulce Maria Reyes Lucas</w:t>
            </w:r>
          </w:p>
        </w:tc>
      </w:tr>
    </w:tbl>
    <w:p w14:paraId="30B49110" w14:textId="77777777" w:rsidR="00864DB7" w:rsidRDefault="00864DB7">
      <w:pPr>
        <w:pStyle w:val="Standard"/>
        <w:rPr>
          <w:rFonts w:ascii="Arial" w:hAnsi="Arial" w:cs="Arial"/>
          <w:b/>
          <w:sz w:val="23"/>
          <w:szCs w:val="23"/>
        </w:rPr>
      </w:pPr>
    </w:p>
    <w:p w14:paraId="1A2DD101" w14:textId="77777777" w:rsidR="00864DB7" w:rsidRDefault="00FA2830">
      <w:pPr>
        <w:pStyle w:val="Standard"/>
        <w:spacing w:line="360" w:lineRule="auto"/>
        <w:jc w:val="both"/>
        <w:rPr>
          <w:rFonts w:ascii="Arial" w:hAnsi="Arial" w:cs="Arial"/>
          <w:sz w:val="22"/>
          <w:szCs w:val="22"/>
        </w:rPr>
      </w:pPr>
      <w:r>
        <w:rPr>
          <w:rFonts w:ascii="Arial" w:hAnsi="Arial" w:cs="Arial"/>
          <w:sz w:val="22"/>
          <w:szCs w:val="22"/>
        </w:rPr>
        <w:t xml:space="preserve">Solicitamos ante el Coordinador Académico de la </w:t>
      </w:r>
      <w:r>
        <w:rPr>
          <w:rFonts w:ascii="Arial" w:hAnsi="Arial" w:cs="Arial"/>
          <w:sz w:val="23"/>
          <w:szCs w:val="23"/>
        </w:rPr>
        <w:t>Maestría en Ciencia de Datos e Información</w:t>
      </w:r>
      <w:r>
        <w:rPr>
          <w:rFonts w:ascii="Arial" w:hAnsi="Arial" w:cs="Arial"/>
          <w:sz w:val="22"/>
          <w:szCs w:val="22"/>
        </w:rPr>
        <w:t>, la autorización y registro para titulación en la Maestría, en la modalidad:</w:t>
      </w:r>
    </w:p>
    <w:p w14:paraId="6AB7E40F" w14:textId="77777777" w:rsidR="00864DB7" w:rsidRDefault="00864DB7">
      <w:pPr>
        <w:pStyle w:val="Standard"/>
        <w:spacing w:line="360" w:lineRule="auto"/>
        <w:rPr>
          <w:rFonts w:ascii="Arial" w:hAnsi="Arial" w:cs="Arial"/>
          <w:b/>
          <w:sz w:val="22"/>
          <w:szCs w:val="22"/>
        </w:rPr>
      </w:pPr>
    </w:p>
    <w:tbl>
      <w:tblPr>
        <w:tblW w:w="7763" w:type="dxa"/>
        <w:tblLayout w:type="fixed"/>
        <w:tblCellMar>
          <w:left w:w="10" w:type="dxa"/>
          <w:right w:w="10" w:type="dxa"/>
        </w:tblCellMar>
        <w:tblLook w:val="0000" w:firstRow="0" w:lastRow="0" w:firstColumn="0" w:lastColumn="0" w:noHBand="0" w:noVBand="0"/>
      </w:tblPr>
      <w:tblGrid>
        <w:gridCol w:w="675"/>
        <w:gridCol w:w="7088"/>
      </w:tblGrid>
      <w:tr w:rsidR="00864DB7" w14:paraId="7C9344E0" w14:textId="77777777">
        <w:tc>
          <w:tcPr>
            <w:tcW w:w="6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BB50557" w14:textId="08C665BA" w:rsidR="00864DB7" w:rsidRDefault="00864DB7">
            <w:pPr>
              <w:pStyle w:val="Standard"/>
              <w:spacing w:line="360" w:lineRule="auto"/>
              <w:rPr>
                <w:rFonts w:ascii="Arial" w:hAnsi="Arial" w:cs="Arial"/>
                <w:b/>
                <w:szCs w:val="22"/>
              </w:rPr>
            </w:pPr>
          </w:p>
        </w:tc>
        <w:tc>
          <w:tcPr>
            <w:tcW w:w="708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A9AB80A" w14:textId="77777777" w:rsidR="00864DB7" w:rsidRDefault="00FA2830">
            <w:pPr>
              <w:pStyle w:val="Standard"/>
              <w:spacing w:line="360" w:lineRule="auto"/>
              <w:rPr>
                <w:rFonts w:ascii="Arial" w:hAnsi="Arial" w:cs="Arial"/>
                <w:sz w:val="22"/>
                <w:szCs w:val="22"/>
              </w:rPr>
            </w:pPr>
            <w:r>
              <w:rPr>
                <w:rFonts w:ascii="Arial" w:hAnsi="Arial" w:cs="Arial"/>
                <w:sz w:val="22"/>
                <w:szCs w:val="22"/>
              </w:rPr>
              <w:t>Reporte Analítico de Experiencia Laboral</w:t>
            </w:r>
          </w:p>
        </w:tc>
      </w:tr>
      <w:tr w:rsidR="00864DB7" w14:paraId="0CA6BF5B" w14:textId="77777777">
        <w:tc>
          <w:tcPr>
            <w:tcW w:w="6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8C63F22" w14:textId="77777777" w:rsidR="00864DB7" w:rsidRDefault="00FA2830">
            <w:pPr>
              <w:pStyle w:val="Standard"/>
              <w:spacing w:line="360" w:lineRule="auto"/>
              <w:rPr>
                <w:rFonts w:ascii="Arial" w:hAnsi="Arial" w:cs="Arial"/>
                <w:b/>
                <w:szCs w:val="22"/>
              </w:rPr>
            </w:pPr>
            <w:r>
              <w:rPr>
                <w:rFonts w:ascii="Arial" w:hAnsi="Arial" w:cs="Arial"/>
                <w:b/>
                <w:szCs w:val="22"/>
              </w:rPr>
              <w:t xml:space="preserve"> </w:t>
            </w:r>
          </w:p>
        </w:tc>
        <w:tc>
          <w:tcPr>
            <w:tcW w:w="708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870DBA3" w14:textId="77777777" w:rsidR="00864DB7" w:rsidRDefault="00FA2830">
            <w:pPr>
              <w:pStyle w:val="Standard"/>
              <w:spacing w:line="360" w:lineRule="auto"/>
              <w:rPr>
                <w:rFonts w:ascii="Arial" w:hAnsi="Arial" w:cs="Arial"/>
                <w:sz w:val="22"/>
                <w:szCs w:val="22"/>
              </w:rPr>
            </w:pPr>
            <w:r>
              <w:rPr>
                <w:rFonts w:ascii="Arial" w:hAnsi="Arial" w:cs="Arial"/>
                <w:sz w:val="22"/>
                <w:szCs w:val="22"/>
              </w:rPr>
              <w:t>Propuesta de Intervención</w:t>
            </w:r>
          </w:p>
        </w:tc>
      </w:tr>
      <w:tr w:rsidR="00864DB7" w14:paraId="1AE16C96" w14:textId="77777777">
        <w:tc>
          <w:tcPr>
            <w:tcW w:w="6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407AFF1" w14:textId="343C9186" w:rsidR="00864DB7" w:rsidRDefault="00201663">
            <w:pPr>
              <w:pStyle w:val="Standard"/>
              <w:spacing w:line="360" w:lineRule="auto"/>
              <w:rPr>
                <w:rFonts w:ascii="Arial" w:hAnsi="Arial" w:cs="Arial"/>
                <w:b/>
                <w:szCs w:val="22"/>
              </w:rPr>
            </w:pPr>
            <w:r>
              <w:rPr>
                <w:rFonts w:ascii="Arial" w:hAnsi="Arial" w:cs="Arial"/>
                <w:b/>
                <w:szCs w:val="22"/>
              </w:rPr>
              <w:t>x</w:t>
            </w:r>
          </w:p>
        </w:tc>
        <w:tc>
          <w:tcPr>
            <w:tcW w:w="708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5F59EFE" w14:textId="77777777" w:rsidR="00864DB7" w:rsidRDefault="00FA2830">
            <w:pPr>
              <w:pStyle w:val="Standard"/>
              <w:spacing w:line="360" w:lineRule="auto"/>
              <w:rPr>
                <w:rFonts w:ascii="Arial" w:hAnsi="Arial" w:cs="Arial"/>
                <w:sz w:val="22"/>
                <w:szCs w:val="22"/>
              </w:rPr>
            </w:pPr>
            <w:r>
              <w:rPr>
                <w:rFonts w:ascii="Arial" w:hAnsi="Arial" w:cs="Arial"/>
                <w:sz w:val="22"/>
                <w:szCs w:val="22"/>
              </w:rPr>
              <w:t>Implementación de un Proyecto</w:t>
            </w:r>
          </w:p>
        </w:tc>
      </w:tr>
      <w:tr w:rsidR="00864DB7" w14:paraId="2C588138" w14:textId="77777777">
        <w:tc>
          <w:tcPr>
            <w:tcW w:w="6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50F8910" w14:textId="4E6282B1" w:rsidR="00864DB7" w:rsidRDefault="00864DB7">
            <w:pPr>
              <w:pStyle w:val="Standard"/>
              <w:spacing w:line="360" w:lineRule="auto"/>
              <w:rPr>
                <w:rFonts w:ascii="Arial" w:hAnsi="Arial" w:cs="Arial"/>
                <w:b/>
                <w:szCs w:val="22"/>
              </w:rPr>
            </w:pPr>
          </w:p>
        </w:tc>
        <w:tc>
          <w:tcPr>
            <w:tcW w:w="708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00A0B18" w14:textId="77777777" w:rsidR="00864DB7" w:rsidRDefault="00FA2830">
            <w:pPr>
              <w:pStyle w:val="Standard"/>
              <w:spacing w:line="360" w:lineRule="auto"/>
              <w:rPr>
                <w:rFonts w:ascii="Arial" w:hAnsi="Arial" w:cs="Arial"/>
                <w:sz w:val="22"/>
                <w:szCs w:val="22"/>
              </w:rPr>
            </w:pPr>
            <w:r>
              <w:rPr>
                <w:rFonts w:ascii="Arial" w:hAnsi="Arial" w:cs="Arial"/>
                <w:sz w:val="22"/>
                <w:szCs w:val="22"/>
              </w:rPr>
              <w:t>Solución Estratégica</w:t>
            </w:r>
          </w:p>
        </w:tc>
      </w:tr>
    </w:tbl>
    <w:p w14:paraId="5A621197" w14:textId="77777777" w:rsidR="00864DB7" w:rsidRDefault="00864DB7">
      <w:pPr>
        <w:pStyle w:val="Standard"/>
        <w:spacing w:line="360" w:lineRule="auto"/>
        <w:rPr>
          <w:rFonts w:ascii="Arial" w:hAnsi="Arial" w:cs="Arial"/>
          <w:b/>
          <w:sz w:val="22"/>
          <w:szCs w:val="22"/>
        </w:rPr>
      </w:pPr>
    </w:p>
    <w:p w14:paraId="7F49BC4C" w14:textId="77777777" w:rsidR="00864DB7" w:rsidRDefault="00FA2830">
      <w:pPr>
        <w:pStyle w:val="Standard"/>
        <w:spacing w:line="360" w:lineRule="auto"/>
        <w:rPr>
          <w:rFonts w:ascii="Arial" w:hAnsi="Arial" w:cs="Arial"/>
          <w:b/>
          <w:sz w:val="22"/>
          <w:szCs w:val="22"/>
        </w:rPr>
      </w:pPr>
      <w:r>
        <w:rPr>
          <w:rFonts w:ascii="Arial" w:hAnsi="Arial" w:cs="Arial"/>
          <w:b/>
          <w:sz w:val="22"/>
          <w:szCs w:val="22"/>
        </w:rPr>
        <w:t>1.- INFORMACIÓN REFERIDA AL TEMA</w:t>
      </w:r>
    </w:p>
    <w:tbl>
      <w:tblPr>
        <w:tblW w:w="9214" w:type="dxa"/>
        <w:tblLayout w:type="fixed"/>
        <w:tblCellMar>
          <w:left w:w="10" w:type="dxa"/>
          <w:right w:w="10" w:type="dxa"/>
        </w:tblCellMar>
        <w:tblLook w:val="0000" w:firstRow="0" w:lastRow="0" w:firstColumn="0" w:lastColumn="0" w:noHBand="0" w:noVBand="0"/>
      </w:tblPr>
      <w:tblGrid>
        <w:gridCol w:w="2667"/>
        <w:gridCol w:w="6547"/>
      </w:tblGrid>
      <w:tr w:rsidR="00864DB7" w14:paraId="785399B4" w14:textId="77777777">
        <w:tc>
          <w:tcPr>
            <w:tcW w:w="2667" w:type="dxa"/>
            <w:tcBorders>
              <w:top w:val="single" w:sz="6" w:space="0" w:color="000000"/>
              <w:left w:val="single" w:sz="6" w:space="0" w:color="000000"/>
              <w:bottom w:val="single" w:sz="6" w:space="0" w:color="000000"/>
            </w:tcBorders>
            <w:tcMar>
              <w:top w:w="55" w:type="dxa"/>
              <w:left w:w="55" w:type="dxa"/>
              <w:bottom w:w="55" w:type="dxa"/>
              <w:right w:w="55" w:type="dxa"/>
            </w:tcMar>
          </w:tcPr>
          <w:p w14:paraId="4AC9A5C5" w14:textId="77777777" w:rsidR="00864DB7" w:rsidRDefault="00FA2830">
            <w:pPr>
              <w:pStyle w:val="Framecontents"/>
              <w:jc w:val="center"/>
              <w:rPr>
                <w:rFonts w:ascii="Arial" w:hAnsi="Arial" w:cs="Arial"/>
                <w:b/>
                <w:color w:val="000000"/>
                <w:sz w:val="20"/>
                <w:szCs w:val="20"/>
                <w:lang w:val="es-ES_tradnl"/>
              </w:rPr>
            </w:pPr>
            <w:r>
              <w:rPr>
                <w:rFonts w:ascii="Arial" w:hAnsi="Arial" w:cs="Arial"/>
                <w:b/>
                <w:color w:val="000000"/>
                <w:sz w:val="20"/>
                <w:szCs w:val="20"/>
                <w:lang w:val="es-ES_tradnl"/>
              </w:rPr>
              <w:t>TITULO TENTATIVO DEL PROYECTO</w:t>
            </w:r>
          </w:p>
        </w:tc>
        <w:tc>
          <w:tcPr>
            <w:tcW w:w="6547" w:type="dxa"/>
            <w:tcBorders>
              <w:top w:val="single" w:sz="6" w:space="0" w:color="000000"/>
              <w:left w:val="single" w:sz="6" w:space="0" w:color="000000"/>
              <w:bottom w:val="single" w:sz="6" w:space="0" w:color="000000"/>
              <w:right w:val="single" w:sz="6" w:space="0" w:color="000000"/>
            </w:tcBorders>
            <w:tcMar>
              <w:top w:w="55" w:type="dxa"/>
              <w:left w:w="55" w:type="dxa"/>
              <w:bottom w:w="55" w:type="dxa"/>
              <w:right w:w="55" w:type="dxa"/>
            </w:tcMar>
          </w:tcPr>
          <w:p w14:paraId="34E961A4" w14:textId="2F818C12" w:rsidR="00864DB7" w:rsidRDefault="00143A04">
            <w:pPr>
              <w:pStyle w:val="TableContents"/>
              <w:jc w:val="both"/>
            </w:pPr>
            <w:r>
              <w:t>A</w:t>
            </w:r>
            <w:r w:rsidRPr="00143A04">
              <w:t xml:space="preserve">nálisis de sentimiento y </w:t>
            </w:r>
            <w:r w:rsidR="000E5915">
              <w:t>extracción de tópicos</w:t>
            </w:r>
            <w:r w:rsidRPr="00143A04">
              <w:t xml:space="preserve"> en comentarios de aplicaciones móviles del sector bancario</w:t>
            </w:r>
            <w:bookmarkStart w:id="0" w:name="_Hlk95247032"/>
            <w:r>
              <w:t>.</w:t>
            </w:r>
            <w:bookmarkEnd w:id="0"/>
          </w:p>
        </w:tc>
      </w:tr>
    </w:tbl>
    <w:p w14:paraId="3A3C9962" w14:textId="77777777" w:rsidR="00864DB7" w:rsidRDefault="00864DB7">
      <w:pPr>
        <w:pStyle w:val="Standard"/>
        <w:spacing w:line="360" w:lineRule="auto"/>
        <w:rPr>
          <w:rFonts w:ascii="Arial" w:hAnsi="Arial" w:cs="Arial"/>
          <w:b/>
          <w:sz w:val="22"/>
          <w:szCs w:val="22"/>
        </w:rPr>
      </w:pPr>
    </w:p>
    <w:p w14:paraId="41D51C58" w14:textId="77777777" w:rsidR="00864DB7" w:rsidRDefault="00864DB7">
      <w:pPr>
        <w:pStyle w:val="Standard"/>
        <w:spacing w:line="360" w:lineRule="auto"/>
        <w:rPr>
          <w:rFonts w:ascii="Arial" w:hAnsi="Arial" w:cs="Arial"/>
          <w:b/>
          <w:sz w:val="22"/>
          <w:szCs w:val="22"/>
        </w:rPr>
      </w:pPr>
    </w:p>
    <w:p w14:paraId="27AD2A58" w14:textId="77777777" w:rsidR="00864DB7" w:rsidRDefault="00FA2830">
      <w:pPr>
        <w:pStyle w:val="Standard"/>
        <w:spacing w:line="360" w:lineRule="auto"/>
        <w:rPr>
          <w:rFonts w:ascii="Arial" w:hAnsi="Arial" w:cs="Arial"/>
          <w:b/>
          <w:sz w:val="22"/>
          <w:szCs w:val="22"/>
        </w:rPr>
      </w:pPr>
      <w:r>
        <w:rPr>
          <w:rFonts w:ascii="Arial" w:hAnsi="Arial" w:cs="Arial"/>
          <w:b/>
          <w:sz w:val="22"/>
          <w:szCs w:val="22"/>
        </w:rPr>
        <w:t>2.- RESUMEN</w:t>
      </w:r>
    </w:p>
    <w:p w14:paraId="393E4BA9" w14:textId="77777777" w:rsidR="00864DB7" w:rsidRDefault="00FA2830">
      <w:pPr>
        <w:pStyle w:val="Standard"/>
        <w:spacing w:line="360" w:lineRule="auto"/>
        <w:ind w:right="-284"/>
      </w:pPr>
      <w:r>
        <w:rPr>
          <w:rFonts w:ascii="Arial" w:hAnsi="Arial" w:cs="Arial"/>
          <w:sz w:val="22"/>
          <w:szCs w:val="22"/>
        </w:rPr>
        <w:t xml:space="preserve">2.1. </w:t>
      </w:r>
      <w:r>
        <w:rPr>
          <w:rFonts w:ascii="Arial" w:hAnsi="Arial" w:cs="Arial"/>
          <w:b/>
          <w:bCs/>
          <w:sz w:val="22"/>
          <w:szCs w:val="22"/>
        </w:rPr>
        <w:t xml:space="preserve">Introducción y antecedentes del tema </w:t>
      </w:r>
      <w:r>
        <w:rPr>
          <w:rFonts w:ascii="Arial" w:hAnsi="Arial" w:cs="Arial"/>
          <w:sz w:val="22"/>
          <w:szCs w:val="22"/>
        </w:rPr>
        <w:t>(completar por el alumno en digital, máximo 20</w:t>
      </w:r>
      <w:r>
        <w:rPr>
          <w:rFonts w:ascii="Arial" w:hAnsi="Arial" w:cs="Arial"/>
          <w:b/>
          <w:sz w:val="22"/>
          <w:szCs w:val="22"/>
        </w:rPr>
        <w:t xml:space="preserve"> </w:t>
      </w:r>
      <w:r>
        <w:rPr>
          <w:rFonts w:ascii="Arial" w:hAnsi="Arial" w:cs="Arial"/>
          <w:sz w:val="22"/>
          <w:szCs w:val="22"/>
        </w:rPr>
        <w:t>líneas)</w:t>
      </w:r>
    </w:p>
    <w:tbl>
      <w:tblPr>
        <w:tblW w:w="9214" w:type="dxa"/>
        <w:tblLayout w:type="fixed"/>
        <w:tblCellMar>
          <w:left w:w="10" w:type="dxa"/>
          <w:right w:w="10" w:type="dxa"/>
        </w:tblCellMar>
        <w:tblLook w:val="0000" w:firstRow="0" w:lastRow="0" w:firstColumn="0" w:lastColumn="0" w:noHBand="0" w:noVBand="0"/>
      </w:tblPr>
      <w:tblGrid>
        <w:gridCol w:w="9214"/>
      </w:tblGrid>
      <w:tr w:rsidR="00864DB7" w14:paraId="039A11A0" w14:textId="77777777">
        <w:tc>
          <w:tcPr>
            <w:tcW w:w="9214" w:type="dxa"/>
            <w:tcBorders>
              <w:top w:val="single" w:sz="6" w:space="0" w:color="000000"/>
              <w:left w:val="single" w:sz="6" w:space="0" w:color="000000"/>
              <w:bottom w:val="single" w:sz="6" w:space="0" w:color="000000"/>
              <w:right w:val="single" w:sz="6" w:space="0" w:color="000000"/>
            </w:tcBorders>
            <w:tcMar>
              <w:top w:w="55" w:type="dxa"/>
              <w:left w:w="55" w:type="dxa"/>
              <w:bottom w:w="55" w:type="dxa"/>
              <w:right w:w="55" w:type="dxa"/>
            </w:tcMar>
          </w:tcPr>
          <w:p w14:paraId="5E5910EA" w14:textId="77777777" w:rsidR="000E5915" w:rsidRDefault="000E5915" w:rsidP="000E5915">
            <w:pPr>
              <w:jc w:val="both"/>
              <w:rPr>
                <w:rFonts w:ascii="Arial" w:hAnsi="Arial" w:cs="Arial"/>
                <w:sz w:val="24"/>
                <w:szCs w:val="24"/>
              </w:rPr>
            </w:pPr>
            <w:r w:rsidRPr="00586109">
              <w:rPr>
                <w:rFonts w:ascii="Arial" w:hAnsi="Arial" w:cs="Arial"/>
                <w:sz w:val="24"/>
                <w:szCs w:val="24"/>
              </w:rPr>
              <w:t>En los últimos años se ha presenciado el increíble crecimiento y uso de las redes sociales, blogs y demás medios que guardan principalmente textos, estos datos no estructurados se han convertido en el mayor interés de empresas principalmente, debido a que los datos estructurados no son capaces de mostrar tal juicio o sentimiento como se describe en los comentarios de las personas que expresan su sentir respecto a una infinidad de temas</w:t>
            </w:r>
            <w:r>
              <w:rPr>
                <w:rFonts w:ascii="Arial" w:hAnsi="Arial" w:cs="Arial"/>
                <w:sz w:val="24"/>
                <w:szCs w:val="24"/>
              </w:rPr>
              <w:t>.</w:t>
            </w:r>
          </w:p>
          <w:p w14:paraId="19EAC890" w14:textId="4F57472A" w:rsidR="000E5915" w:rsidRDefault="000E5915" w:rsidP="000E5915">
            <w:pPr>
              <w:jc w:val="both"/>
              <w:rPr>
                <w:rFonts w:ascii="Arial" w:hAnsi="Arial" w:cs="Arial"/>
                <w:sz w:val="24"/>
                <w:szCs w:val="24"/>
              </w:rPr>
            </w:pPr>
            <w:r>
              <w:rPr>
                <w:rFonts w:ascii="Arial" w:hAnsi="Arial" w:cs="Arial"/>
                <w:sz w:val="24"/>
                <w:szCs w:val="24"/>
              </w:rPr>
              <w:t>La pandemia obligó a todos los sectores a evolucionar y ofrecer mejores servicios y a la distancia de un clic, poder realizar pagos, recargar saldo, consultar los movimientos de su cuenta, obtener un estado de cuenta, hacer una cita, renovar un servicio, pero principalmente a los bancos, de poder ofrecer la mayoría de los servicios sin necesidad de acudir a una sucursal, por ello, se requiere de una aplicación móvil cada vez más robusta, intuitiva, que cubra estás necesidades y que deje satisfecho al usuario.</w:t>
            </w:r>
          </w:p>
          <w:p w14:paraId="6251FA5C" w14:textId="063943C2" w:rsidR="00385103" w:rsidRDefault="00385103" w:rsidP="000E5915">
            <w:pPr>
              <w:jc w:val="both"/>
              <w:rPr>
                <w:rFonts w:ascii="Arial" w:hAnsi="Arial" w:cs="Arial"/>
                <w:sz w:val="24"/>
                <w:szCs w:val="24"/>
              </w:rPr>
            </w:pPr>
            <w:r>
              <w:rPr>
                <w:rFonts w:ascii="Arial" w:hAnsi="Arial" w:cs="Arial"/>
                <w:sz w:val="24"/>
                <w:szCs w:val="24"/>
              </w:rPr>
              <w:lastRenderedPageBreak/>
              <w:t>Derivado de esta necesidad se presenta un proyecto que analizará los comentarios para identificar las debilidades de la aplicación móvil de Banco Santander.</w:t>
            </w:r>
          </w:p>
          <w:p w14:paraId="25E95622" w14:textId="77777777" w:rsidR="00864DB7" w:rsidRDefault="00864DB7">
            <w:pPr>
              <w:pStyle w:val="Framecontents"/>
              <w:jc w:val="both"/>
              <w:rPr>
                <w:rFonts w:ascii="Arial" w:hAnsi="Arial" w:cs="Arial"/>
                <w:b/>
                <w:color w:val="000000"/>
                <w:sz w:val="20"/>
                <w:szCs w:val="20"/>
                <w:lang w:val="es-ES_tradnl"/>
              </w:rPr>
            </w:pPr>
          </w:p>
        </w:tc>
      </w:tr>
    </w:tbl>
    <w:p w14:paraId="48A2CE3D" w14:textId="77777777" w:rsidR="00864DB7" w:rsidRDefault="00864DB7">
      <w:pPr>
        <w:pStyle w:val="Standard"/>
        <w:spacing w:line="360" w:lineRule="auto"/>
        <w:rPr>
          <w:rFonts w:ascii="Arial" w:hAnsi="Arial" w:cs="Arial"/>
          <w:b/>
          <w:sz w:val="22"/>
          <w:szCs w:val="22"/>
        </w:rPr>
      </w:pPr>
    </w:p>
    <w:p w14:paraId="28CECCF5" w14:textId="77777777" w:rsidR="00864DB7" w:rsidRDefault="00FA2830">
      <w:pPr>
        <w:pStyle w:val="Standard"/>
        <w:spacing w:line="360" w:lineRule="auto"/>
      </w:pPr>
      <w:r>
        <w:rPr>
          <w:rFonts w:ascii="Arial" w:hAnsi="Arial" w:cs="Arial"/>
          <w:sz w:val="22"/>
          <w:szCs w:val="22"/>
        </w:rPr>
        <w:t xml:space="preserve">2.2. </w:t>
      </w:r>
      <w:r>
        <w:rPr>
          <w:rFonts w:ascii="Arial" w:hAnsi="Arial" w:cs="Arial"/>
          <w:b/>
          <w:sz w:val="22"/>
          <w:szCs w:val="22"/>
        </w:rPr>
        <w:t>Planteamiento del problema</w:t>
      </w:r>
      <w:r>
        <w:rPr>
          <w:rFonts w:ascii="Arial" w:hAnsi="Arial" w:cs="Arial"/>
          <w:sz w:val="22"/>
          <w:szCs w:val="22"/>
        </w:rPr>
        <w:t>. (Completar por el alumno en digital, máximo 20 líneas)</w:t>
      </w:r>
    </w:p>
    <w:p w14:paraId="2099A1D5" w14:textId="77777777" w:rsidR="00864DB7" w:rsidRDefault="00FA2830">
      <w:pPr>
        <w:pStyle w:val="Standard"/>
        <w:spacing w:line="360" w:lineRule="auto"/>
        <w:rPr>
          <w:rFonts w:ascii="Arial" w:hAnsi="Arial" w:cs="Arial"/>
          <w:sz w:val="22"/>
          <w:szCs w:val="22"/>
        </w:rPr>
      </w:pPr>
      <w:r>
        <w:rPr>
          <w:rFonts w:ascii="Arial" w:hAnsi="Arial" w:cs="Arial"/>
          <w:sz w:val="22"/>
          <w:szCs w:val="22"/>
        </w:rPr>
        <w:t>Aquí se debe explicar muy claramente el problema que se pretende investigar.</w:t>
      </w:r>
    </w:p>
    <w:tbl>
      <w:tblPr>
        <w:tblW w:w="9214" w:type="dxa"/>
        <w:tblLayout w:type="fixed"/>
        <w:tblCellMar>
          <w:left w:w="10" w:type="dxa"/>
          <w:right w:w="10" w:type="dxa"/>
        </w:tblCellMar>
        <w:tblLook w:val="0000" w:firstRow="0" w:lastRow="0" w:firstColumn="0" w:lastColumn="0" w:noHBand="0" w:noVBand="0"/>
      </w:tblPr>
      <w:tblGrid>
        <w:gridCol w:w="9214"/>
      </w:tblGrid>
      <w:tr w:rsidR="00864DB7" w14:paraId="3DD1EC8A" w14:textId="77777777">
        <w:tc>
          <w:tcPr>
            <w:tcW w:w="9214" w:type="dxa"/>
            <w:tcBorders>
              <w:top w:val="single" w:sz="6" w:space="0" w:color="000000"/>
              <w:left w:val="single" w:sz="6" w:space="0" w:color="000000"/>
              <w:bottom w:val="single" w:sz="6" w:space="0" w:color="000000"/>
              <w:right w:val="single" w:sz="6" w:space="0" w:color="000000"/>
            </w:tcBorders>
            <w:tcMar>
              <w:top w:w="55" w:type="dxa"/>
              <w:left w:w="55" w:type="dxa"/>
              <w:bottom w:w="55" w:type="dxa"/>
              <w:right w:w="55" w:type="dxa"/>
            </w:tcMar>
          </w:tcPr>
          <w:p w14:paraId="40E21F27" w14:textId="5172CDD7" w:rsidR="00864DB7" w:rsidRDefault="002A4F98">
            <w:pPr>
              <w:pStyle w:val="Framecontents"/>
              <w:jc w:val="both"/>
              <w:rPr>
                <w:rFonts w:ascii="Arial" w:hAnsi="Arial" w:cs="Arial"/>
                <w:b/>
                <w:color w:val="000000"/>
                <w:sz w:val="20"/>
                <w:szCs w:val="20"/>
                <w:lang w:val="es-ES_tradnl"/>
              </w:rPr>
            </w:pPr>
            <w:r>
              <w:rPr>
                <w:rFonts w:ascii="Arial" w:hAnsi="Arial" w:cs="Arial"/>
              </w:rPr>
              <w:t>Analizar</w:t>
            </w:r>
            <w:r w:rsidRPr="00586109">
              <w:rPr>
                <w:rFonts w:ascii="Arial" w:hAnsi="Arial" w:cs="Arial"/>
              </w:rPr>
              <w:t xml:space="preserve"> las reseñas de aplicaciones móviles bancarias</w:t>
            </w:r>
            <w:r>
              <w:rPr>
                <w:rFonts w:ascii="Arial" w:hAnsi="Arial" w:cs="Arial"/>
              </w:rPr>
              <w:t xml:space="preserve"> (Santander)</w:t>
            </w:r>
            <w:r w:rsidRPr="00586109">
              <w:rPr>
                <w:rFonts w:ascii="Arial" w:hAnsi="Arial" w:cs="Arial"/>
              </w:rPr>
              <w:t xml:space="preserve"> que son </w:t>
            </w:r>
            <w:r>
              <w:rPr>
                <w:rFonts w:ascii="Arial" w:hAnsi="Arial" w:cs="Arial"/>
              </w:rPr>
              <w:t>escritas</w:t>
            </w:r>
            <w:r w:rsidRPr="00586109">
              <w:rPr>
                <w:rFonts w:ascii="Arial" w:hAnsi="Arial" w:cs="Arial"/>
              </w:rPr>
              <w:t xml:space="preserve"> por los usuarios en las tiendas de aplicaciones</w:t>
            </w:r>
            <w:r>
              <w:rPr>
                <w:rFonts w:ascii="Arial" w:hAnsi="Arial" w:cs="Arial"/>
              </w:rPr>
              <w:t xml:space="preserve"> (Google y Apple store) realizando la extracción de tópicos que muestren las debilidades y fortalezas </w:t>
            </w:r>
            <w:r w:rsidR="00385103">
              <w:rPr>
                <w:rFonts w:ascii="Arial" w:hAnsi="Arial" w:cs="Arial"/>
              </w:rPr>
              <w:t>de la aplicación móvil</w:t>
            </w:r>
            <w:r>
              <w:rPr>
                <w:rFonts w:ascii="Arial" w:hAnsi="Arial" w:cs="Arial"/>
              </w:rPr>
              <w:t xml:space="preserve">, además, </w:t>
            </w:r>
            <w:r w:rsidR="00385103">
              <w:rPr>
                <w:rFonts w:ascii="Arial" w:hAnsi="Arial" w:cs="Arial"/>
              </w:rPr>
              <w:t>realizar un análisis de sentimiento para determinar la polaridad de los comentarios presentados por los usuarios.</w:t>
            </w:r>
          </w:p>
        </w:tc>
      </w:tr>
    </w:tbl>
    <w:p w14:paraId="396C4E03" w14:textId="77777777" w:rsidR="00864DB7" w:rsidRDefault="00864DB7">
      <w:pPr>
        <w:pStyle w:val="Standard"/>
        <w:spacing w:line="360" w:lineRule="auto"/>
        <w:rPr>
          <w:rFonts w:ascii="Arial" w:hAnsi="Arial" w:cs="Arial"/>
          <w:sz w:val="22"/>
          <w:szCs w:val="22"/>
        </w:rPr>
      </w:pPr>
    </w:p>
    <w:p w14:paraId="0AF9A7CE" w14:textId="77777777" w:rsidR="00864DB7" w:rsidRDefault="00FA2830">
      <w:pPr>
        <w:pStyle w:val="Standard"/>
        <w:spacing w:line="360" w:lineRule="auto"/>
      </w:pPr>
      <w:r>
        <w:rPr>
          <w:rFonts w:ascii="Arial" w:hAnsi="Arial" w:cs="Arial"/>
          <w:sz w:val="22"/>
          <w:szCs w:val="22"/>
        </w:rPr>
        <w:t xml:space="preserve">2.3. </w:t>
      </w:r>
      <w:r>
        <w:rPr>
          <w:rFonts w:ascii="Arial" w:hAnsi="Arial" w:cs="Arial"/>
          <w:b/>
          <w:sz w:val="22"/>
          <w:szCs w:val="22"/>
        </w:rPr>
        <w:t xml:space="preserve">Objetivo General </w:t>
      </w:r>
      <w:r>
        <w:rPr>
          <w:rFonts w:ascii="Arial" w:hAnsi="Arial" w:cs="Arial"/>
          <w:sz w:val="22"/>
          <w:szCs w:val="22"/>
        </w:rPr>
        <w:t xml:space="preserve">(máximo 5 líneas) y </w:t>
      </w:r>
      <w:r>
        <w:rPr>
          <w:rFonts w:ascii="Arial" w:hAnsi="Arial" w:cs="Arial"/>
          <w:b/>
          <w:sz w:val="22"/>
          <w:szCs w:val="22"/>
        </w:rPr>
        <w:t>Objetivos Específicos</w:t>
      </w:r>
      <w:r>
        <w:rPr>
          <w:rFonts w:ascii="Arial" w:hAnsi="Arial" w:cs="Arial"/>
          <w:sz w:val="22"/>
          <w:szCs w:val="22"/>
        </w:rPr>
        <w:t xml:space="preserve"> (máximo 10 líneas), (completar por el alumno en digital)</w:t>
      </w:r>
    </w:p>
    <w:p w14:paraId="26A72DBA" w14:textId="77777777" w:rsidR="00864DB7" w:rsidRDefault="00FA2830">
      <w:pPr>
        <w:pStyle w:val="Standard"/>
        <w:spacing w:line="360" w:lineRule="auto"/>
        <w:rPr>
          <w:rFonts w:ascii="Arial" w:hAnsi="Arial" w:cs="Arial"/>
          <w:sz w:val="22"/>
          <w:szCs w:val="22"/>
        </w:rPr>
      </w:pPr>
      <w:r>
        <w:rPr>
          <w:rFonts w:ascii="Arial" w:hAnsi="Arial" w:cs="Arial"/>
          <w:sz w:val="22"/>
          <w:szCs w:val="22"/>
        </w:rPr>
        <w:t>Aquí se debe indicar muy claramente el objetivo general y los objetivos específicos</w:t>
      </w:r>
    </w:p>
    <w:tbl>
      <w:tblPr>
        <w:tblW w:w="9214" w:type="dxa"/>
        <w:tblLayout w:type="fixed"/>
        <w:tblCellMar>
          <w:left w:w="10" w:type="dxa"/>
          <w:right w:w="10" w:type="dxa"/>
        </w:tblCellMar>
        <w:tblLook w:val="0000" w:firstRow="0" w:lastRow="0" w:firstColumn="0" w:lastColumn="0" w:noHBand="0" w:noVBand="0"/>
      </w:tblPr>
      <w:tblGrid>
        <w:gridCol w:w="9214"/>
      </w:tblGrid>
      <w:tr w:rsidR="00864DB7" w14:paraId="5CE1B76D" w14:textId="77777777">
        <w:tc>
          <w:tcPr>
            <w:tcW w:w="9214" w:type="dxa"/>
            <w:tcBorders>
              <w:top w:val="single" w:sz="6" w:space="0" w:color="000000"/>
              <w:left w:val="single" w:sz="6" w:space="0" w:color="000000"/>
              <w:bottom w:val="single" w:sz="6" w:space="0" w:color="000000"/>
              <w:right w:val="single" w:sz="6" w:space="0" w:color="000000"/>
            </w:tcBorders>
            <w:tcMar>
              <w:top w:w="55" w:type="dxa"/>
              <w:left w:w="55" w:type="dxa"/>
              <w:bottom w:w="55" w:type="dxa"/>
              <w:right w:w="55" w:type="dxa"/>
            </w:tcMar>
          </w:tcPr>
          <w:p w14:paraId="769212A2" w14:textId="77777777" w:rsidR="00864DB7" w:rsidRDefault="00FA2830">
            <w:pPr>
              <w:pStyle w:val="Framecontents"/>
              <w:spacing w:line="360" w:lineRule="auto"/>
              <w:rPr>
                <w:color w:val="000000"/>
              </w:rPr>
            </w:pPr>
            <w:r>
              <w:rPr>
                <w:rFonts w:ascii="Arial" w:hAnsi="Arial" w:cs="Arial"/>
                <w:b/>
                <w:color w:val="000000"/>
                <w:sz w:val="20"/>
                <w:szCs w:val="20"/>
                <w:lang w:val="es-ES_tradnl"/>
              </w:rPr>
              <w:t>OBJETIVO GENERAL</w:t>
            </w:r>
          </w:p>
        </w:tc>
      </w:tr>
      <w:tr w:rsidR="00864DB7" w14:paraId="67DC7021" w14:textId="77777777">
        <w:tc>
          <w:tcPr>
            <w:tcW w:w="9214" w:type="dxa"/>
            <w:tcBorders>
              <w:left w:val="single" w:sz="6" w:space="0" w:color="000000"/>
              <w:bottom w:val="single" w:sz="6" w:space="0" w:color="000000"/>
              <w:right w:val="single" w:sz="6" w:space="0" w:color="000000"/>
            </w:tcBorders>
            <w:tcMar>
              <w:top w:w="55" w:type="dxa"/>
              <w:left w:w="55" w:type="dxa"/>
              <w:bottom w:w="55" w:type="dxa"/>
              <w:right w:w="55" w:type="dxa"/>
            </w:tcMar>
          </w:tcPr>
          <w:p w14:paraId="0E10B697" w14:textId="34D3E8C1" w:rsidR="0056723A" w:rsidRPr="00586109" w:rsidRDefault="0056723A" w:rsidP="0056723A">
            <w:pPr>
              <w:jc w:val="both"/>
              <w:rPr>
                <w:rFonts w:ascii="Arial" w:hAnsi="Arial" w:cs="Arial"/>
                <w:sz w:val="24"/>
                <w:szCs w:val="24"/>
              </w:rPr>
            </w:pPr>
            <w:bookmarkStart w:id="1" w:name="_Hlk95248446"/>
            <w:r w:rsidRPr="00586109">
              <w:rPr>
                <w:rFonts w:ascii="Arial" w:hAnsi="Arial" w:cs="Arial"/>
                <w:sz w:val="24"/>
                <w:szCs w:val="24"/>
              </w:rPr>
              <w:t xml:space="preserve">Implementar un análisis de sentimiento y modelos de texto </w:t>
            </w:r>
            <w:r w:rsidR="00385103">
              <w:rPr>
                <w:rFonts w:ascii="Arial" w:hAnsi="Arial" w:cs="Arial"/>
                <w:sz w:val="24"/>
                <w:szCs w:val="24"/>
              </w:rPr>
              <w:t xml:space="preserve">de </w:t>
            </w:r>
            <w:r>
              <w:rPr>
                <w:rFonts w:ascii="Arial" w:hAnsi="Arial" w:cs="Arial"/>
                <w:sz w:val="24"/>
                <w:szCs w:val="24"/>
              </w:rPr>
              <w:t>las reseñas en Google Play y Apple Store</w:t>
            </w:r>
            <w:r w:rsidR="00385103">
              <w:rPr>
                <w:rFonts w:ascii="Arial" w:hAnsi="Arial" w:cs="Arial"/>
                <w:sz w:val="24"/>
                <w:szCs w:val="24"/>
              </w:rPr>
              <w:t xml:space="preserve"> orientado a la aplicación móvil de Santander para detectar las debilidades y fortalezas de las funcionalidades de dicha aplicación</w:t>
            </w:r>
            <w:r>
              <w:rPr>
                <w:rFonts w:ascii="Arial" w:hAnsi="Arial" w:cs="Arial"/>
                <w:sz w:val="24"/>
                <w:szCs w:val="24"/>
              </w:rPr>
              <w:t>.</w:t>
            </w:r>
          </w:p>
          <w:bookmarkEnd w:id="1"/>
          <w:p w14:paraId="5A46C410" w14:textId="77777777" w:rsidR="00864DB7" w:rsidRDefault="00864DB7">
            <w:pPr>
              <w:pStyle w:val="Framecontents"/>
              <w:spacing w:line="360" w:lineRule="auto"/>
              <w:jc w:val="both"/>
              <w:rPr>
                <w:color w:val="000000"/>
              </w:rPr>
            </w:pPr>
          </w:p>
        </w:tc>
      </w:tr>
    </w:tbl>
    <w:p w14:paraId="0EC6856C" w14:textId="77777777" w:rsidR="00864DB7" w:rsidRDefault="00864DB7">
      <w:pPr>
        <w:pStyle w:val="Standard"/>
      </w:pPr>
    </w:p>
    <w:p w14:paraId="70F93522" w14:textId="77777777" w:rsidR="00864DB7" w:rsidRDefault="00864DB7">
      <w:pPr>
        <w:pStyle w:val="Standard"/>
      </w:pPr>
    </w:p>
    <w:tbl>
      <w:tblPr>
        <w:tblW w:w="9214" w:type="dxa"/>
        <w:tblLayout w:type="fixed"/>
        <w:tblCellMar>
          <w:left w:w="10" w:type="dxa"/>
          <w:right w:w="10" w:type="dxa"/>
        </w:tblCellMar>
        <w:tblLook w:val="0000" w:firstRow="0" w:lastRow="0" w:firstColumn="0" w:lastColumn="0" w:noHBand="0" w:noVBand="0"/>
      </w:tblPr>
      <w:tblGrid>
        <w:gridCol w:w="9214"/>
      </w:tblGrid>
      <w:tr w:rsidR="00864DB7" w14:paraId="56AF60C5" w14:textId="77777777">
        <w:tc>
          <w:tcPr>
            <w:tcW w:w="9214" w:type="dxa"/>
            <w:tcBorders>
              <w:top w:val="single" w:sz="6" w:space="0" w:color="000000"/>
              <w:left w:val="single" w:sz="6" w:space="0" w:color="000000"/>
              <w:bottom w:val="single" w:sz="6" w:space="0" w:color="000000"/>
              <w:right w:val="single" w:sz="6" w:space="0" w:color="000000"/>
            </w:tcBorders>
            <w:tcMar>
              <w:top w:w="55" w:type="dxa"/>
              <w:left w:w="55" w:type="dxa"/>
              <w:bottom w:w="55" w:type="dxa"/>
              <w:right w:w="55" w:type="dxa"/>
            </w:tcMar>
          </w:tcPr>
          <w:p w14:paraId="23783C55" w14:textId="77777777" w:rsidR="00864DB7" w:rsidRDefault="00FA2830">
            <w:pPr>
              <w:pStyle w:val="Framecontents"/>
              <w:spacing w:line="360" w:lineRule="auto"/>
              <w:rPr>
                <w:rFonts w:ascii="Arial" w:hAnsi="Arial" w:cs="Arial"/>
                <w:b/>
                <w:color w:val="000000"/>
                <w:sz w:val="20"/>
                <w:szCs w:val="20"/>
                <w:lang w:val="es-ES_tradnl"/>
              </w:rPr>
            </w:pPr>
            <w:r>
              <w:rPr>
                <w:rFonts w:ascii="Arial" w:hAnsi="Arial" w:cs="Arial"/>
                <w:b/>
                <w:color w:val="000000"/>
                <w:sz w:val="20"/>
                <w:szCs w:val="20"/>
                <w:lang w:val="es-ES_tradnl"/>
              </w:rPr>
              <w:t>OBJETIVOS ESPECÍFICOS</w:t>
            </w:r>
          </w:p>
        </w:tc>
      </w:tr>
      <w:tr w:rsidR="00864DB7" w14:paraId="6D8C262F" w14:textId="77777777">
        <w:tc>
          <w:tcPr>
            <w:tcW w:w="9214" w:type="dxa"/>
            <w:tcBorders>
              <w:left w:val="single" w:sz="6" w:space="0" w:color="000000"/>
              <w:bottom w:val="single" w:sz="6" w:space="0" w:color="000000"/>
              <w:right w:val="single" w:sz="6" w:space="0" w:color="000000"/>
            </w:tcBorders>
            <w:tcMar>
              <w:top w:w="55" w:type="dxa"/>
              <w:left w:w="55" w:type="dxa"/>
              <w:bottom w:w="55" w:type="dxa"/>
              <w:right w:w="55" w:type="dxa"/>
            </w:tcMar>
          </w:tcPr>
          <w:p w14:paraId="5A676EFA" w14:textId="75144FB9" w:rsidR="00A3396C" w:rsidRPr="00586109" w:rsidRDefault="00A3396C" w:rsidP="00A3396C">
            <w:pPr>
              <w:jc w:val="both"/>
              <w:rPr>
                <w:rFonts w:ascii="Arial" w:hAnsi="Arial" w:cs="Arial"/>
                <w:sz w:val="24"/>
                <w:szCs w:val="24"/>
              </w:rPr>
            </w:pPr>
            <w:r w:rsidRPr="00586109">
              <w:rPr>
                <w:rFonts w:ascii="Arial" w:hAnsi="Arial" w:cs="Arial"/>
                <w:sz w:val="24"/>
                <w:szCs w:val="24"/>
              </w:rPr>
              <w:t xml:space="preserve">1) </w:t>
            </w:r>
            <w:r>
              <w:rPr>
                <w:rFonts w:ascii="Arial" w:hAnsi="Arial" w:cs="Arial"/>
                <w:sz w:val="24"/>
                <w:szCs w:val="24"/>
              </w:rPr>
              <w:t>Realiza</w:t>
            </w:r>
            <w:r w:rsidR="00385103">
              <w:rPr>
                <w:rFonts w:ascii="Arial" w:hAnsi="Arial" w:cs="Arial"/>
                <w:sz w:val="24"/>
                <w:szCs w:val="24"/>
              </w:rPr>
              <w:t>ción de</w:t>
            </w:r>
            <w:r>
              <w:rPr>
                <w:rFonts w:ascii="Arial" w:hAnsi="Arial" w:cs="Arial"/>
                <w:sz w:val="24"/>
                <w:szCs w:val="24"/>
              </w:rPr>
              <w:t xml:space="preserve"> web </w:t>
            </w:r>
            <w:proofErr w:type="spellStart"/>
            <w:r>
              <w:rPr>
                <w:rFonts w:ascii="Arial" w:hAnsi="Arial" w:cs="Arial"/>
                <w:sz w:val="24"/>
                <w:szCs w:val="24"/>
              </w:rPr>
              <w:t>scrapping</w:t>
            </w:r>
            <w:proofErr w:type="spellEnd"/>
            <w:r>
              <w:rPr>
                <w:rFonts w:ascii="Arial" w:hAnsi="Arial" w:cs="Arial"/>
                <w:sz w:val="24"/>
                <w:szCs w:val="24"/>
              </w:rPr>
              <w:t xml:space="preserve"> hacía las tiendas de aplicaciones con Python y posteriormente </w:t>
            </w:r>
            <w:r w:rsidRPr="00586109">
              <w:rPr>
                <w:rFonts w:ascii="Arial" w:hAnsi="Arial" w:cs="Arial"/>
                <w:sz w:val="24"/>
                <w:szCs w:val="24"/>
              </w:rPr>
              <w:t>el procesamiento para obtener un conjunto de documentos listos para poder analizarlos de manera correcta.</w:t>
            </w:r>
          </w:p>
          <w:p w14:paraId="4D1940E4" w14:textId="0A91FD2F" w:rsidR="00A3396C" w:rsidRPr="00586109" w:rsidRDefault="00A3396C" w:rsidP="00A3396C">
            <w:pPr>
              <w:jc w:val="both"/>
              <w:rPr>
                <w:rFonts w:ascii="Arial" w:hAnsi="Arial" w:cs="Arial"/>
                <w:sz w:val="24"/>
                <w:szCs w:val="24"/>
              </w:rPr>
            </w:pPr>
            <w:r w:rsidRPr="00586109">
              <w:rPr>
                <w:rFonts w:ascii="Arial" w:hAnsi="Arial" w:cs="Arial"/>
                <w:sz w:val="24"/>
                <w:szCs w:val="24"/>
              </w:rPr>
              <w:t>2) Aplica</w:t>
            </w:r>
            <w:r w:rsidR="00385103">
              <w:rPr>
                <w:rFonts w:ascii="Arial" w:hAnsi="Arial" w:cs="Arial"/>
                <w:sz w:val="24"/>
                <w:szCs w:val="24"/>
              </w:rPr>
              <w:t>ción d</w:t>
            </w:r>
            <w:r w:rsidRPr="00586109">
              <w:rPr>
                <w:rFonts w:ascii="Arial" w:hAnsi="Arial" w:cs="Arial"/>
                <w:sz w:val="24"/>
                <w:szCs w:val="24"/>
              </w:rPr>
              <w:t xml:space="preserve">el algoritmo de la distancia de </w:t>
            </w:r>
            <w:proofErr w:type="spellStart"/>
            <w:r w:rsidRPr="00586109">
              <w:rPr>
                <w:rFonts w:ascii="Arial" w:hAnsi="Arial" w:cs="Arial"/>
                <w:sz w:val="24"/>
                <w:szCs w:val="24"/>
              </w:rPr>
              <w:t>Levenshtein</w:t>
            </w:r>
            <w:proofErr w:type="spellEnd"/>
            <w:r w:rsidRPr="00586109">
              <w:rPr>
                <w:rFonts w:ascii="Arial" w:hAnsi="Arial" w:cs="Arial"/>
                <w:sz w:val="24"/>
                <w:szCs w:val="24"/>
              </w:rPr>
              <w:t xml:space="preserve"> para corregir las palabras mal escritas por el usuario.</w:t>
            </w:r>
          </w:p>
          <w:p w14:paraId="5CDB3D06" w14:textId="77777777" w:rsidR="00A3396C" w:rsidRPr="00586109" w:rsidRDefault="00A3396C" w:rsidP="00A3396C">
            <w:pPr>
              <w:jc w:val="both"/>
              <w:rPr>
                <w:rFonts w:ascii="Arial" w:hAnsi="Arial" w:cs="Arial"/>
                <w:sz w:val="24"/>
                <w:szCs w:val="24"/>
              </w:rPr>
            </w:pPr>
            <w:r w:rsidRPr="00586109">
              <w:rPr>
                <w:rFonts w:ascii="Arial" w:hAnsi="Arial" w:cs="Arial"/>
                <w:sz w:val="24"/>
                <w:szCs w:val="24"/>
              </w:rPr>
              <w:t>3) Creación de modelos de texto para detectar los puntos de dolor en las funcionalidades de las aplicaciones móviles bancarias.</w:t>
            </w:r>
          </w:p>
          <w:p w14:paraId="61C0F2FC" w14:textId="77777777" w:rsidR="00A3396C" w:rsidRPr="00586109" w:rsidRDefault="00A3396C" w:rsidP="00A3396C">
            <w:pPr>
              <w:jc w:val="both"/>
              <w:rPr>
                <w:rFonts w:ascii="Arial" w:hAnsi="Arial" w:cs="Arial"/>
                <w:sz w:val="24"/>
                <w:szCs w:val="24"/>
              </w:rPr>
            </w:pPr>
            <w:r w:rsidRPr="00586109">
              <w:rPr>
                <w:rFonts w:ascii="Arial" w:hAnsi="Arial" w:cs="Arial"/>
                <w:sz w:val="24"/>
                <w:szCs w:val="24"/>
              </w:rPr>
              <w:t>4) Generación de un modelo de análisis de sentimiento para detectar la polaridad de los comentarios de las tiendas de aplicaciones dado que la calificación por estrellas no aporta mucho sentido ni significado.</w:t>
            </w:r>
          </w:p>
          <w:p w14:paraId="4236854A" w14:textId="7CAC299F" w:rsidR="00A3396C" w:rsidRDefault="00A3396C" w:rsidP="00A3396C">
            <w:pPr>
              <w:jc w:val="both"/>
              <w:rPr>
                <w:rFonts w:ascii="Arial" w:hAnsi="Arial" w:cs="Arial"/>
                <w:sz w:val="24"/>
                <w:szCs w:val="24"/>
              </w:rPr>
            </w:pPr>
            <w:r w:rsidRPr="00586109">
              <w:rPr>
                <w:rFonts w:ascii="Arial" w:hAnsi="Arial" w:cs="Arial"/>
                <w:sz w:val="24"/>
                <w:szCs w:val="24"/>
              </w:rPr>
              <w:t>5) Categoriza</w:t>
            </w:r>
            <w:r w:rsidR="00385103">
              <w:rPr>
                <w:rFonts w:ascii="Arial" w:hAnsi="Arial" w:cs="Arial"/>
                <w:sz w:val="24"/>
                <w:szCs w:val="24"/>
              </w:rPr>
              <w:t>ción de</w:t>
            </w:r>
            <w:r w:rsidRPr="00586109">
              <w:rPr>
                <w:rFonts w:ascii="Arial" w:hAnsi="Arial" w:cs="Arial"/>
                <w:sz w:val="24"/>
                <w:szCs w:val="24"/>
              </w:rPr>
              <w:t xml:space="preserve"> los tópicos generados por funcionalidad.</w:t>
            </w:r>
          </w:p>
          <w:p w14:paraId="73C5A4F5" w14:textId="02EDF428" w:rsidR="00385103" w:rsidRPr="00586109" w:rsidRDefault="00385103" w:rsidP="00A3396C">
            <w:pPr>
              <w:jc w:val="both"/>
              <w:rPr>
                <w:rFonts w:ascii="Arial" w:hAnsi="Arial" w:cs="Arial"/>
                <w:sz w:val="24"/>
                <w:szCs w:val="24"/>
              </w:rPr>
            </w:pPr>
            <w:r>
              <w:rPr>
                <w:rFonts w:ascii="Arial" w:hAnsi="Arial" w:cs="Arial"/>
                <w:sz w:val="24"/>
                <w:szCs w:val="24"/>
              </w:rPr>
              <w:lastRenderedPageBreak/>
              <w:t xml:space="preserve">6) Presentar los resultados y conclusiones a través de un </w:t>
            </w:r>
            <w:proofErr w:type="spellStart"/>
            <w:r>
              <w:rPr>
                <w:rFonts w:ascii="Arial" w:hAnsi="Arial" w:cs="Arial"/>
                <w:sz w:val="24"/>
                <w:szCs w:val="24"/>
              </w:rPr>
              <w:t>dashboard</w:t>
            </w:r>
            <w:proofErr w:type="spellEnd"/>
            <w:r>
              <w:rPr>
                <w:rFonts w:ascii="Arial" w:hAnsi="Arial" w:cs="Arial"/>
                <w:sz w:val="24"/>
                <w:szCs w:val="24"/>
              </w:rPr>
              <w:t xml:space="preserve"> en </w:t>
            </w:r>
            <w:proofErr w:type="spellStart"/>
            <w:r>
              <w:rPr>
                <w:rFonts w:ascii="Arial" w:hAnsi="Arial" w:cs="Arial"/>
                <w:sz w:val="24"/>
                <w:szCs w:val="24"/>
              </w:rPr>
              <w:t>power</w:t>
            </w:r>
            <w:proofErr w:type="spellEnd"/>
            <w:r>
              <w:rPr>
                <w:rFonts w:ascii="Arial" w:hAnsi="Arial" w:cs="Arial"/>
                <w:sz w:val="24"/>
                <w:szCs w:val="24"/>
              </w:rPr>
              <w:t xml:space="preserve"> </w:t>
            </w:r>
            <w:proofErr w:type="spellStart"/>
            <w:r>
              <w:rPr>
                <w:rFonts w:ascii="Arial" w:hAnsi="Arial" w:cs="Arial"/>
                <w:sz w:val="24"/>
                <w:szCs w:val="24"/>
              </w:rPr>
              <w:t>bi</w:t>
            </w:r>
            <w:proofErr w:type="spellEnd"/>
            <w:r>
              <w:rPr>
                <w:rFonts w:ascii="Arial" w:hAnsi="Arial" w:cs="Arial"/>
                <w:sz w:val="24"/>
                <w:szCs w:val="24"/>
              </w:rPr>
              <w:t>.</w:t>
            </w:r>
          </w:p>
          <w:p w14:paraId="212041E1" w14:textId="77777777" w:rsidR="00864DB7" w:rsidRDefault="00864DB7">
            <w:pPr>
              <w:pStyle w:val="Framecontents"/>
              <w:spacing w:line="360" w:lineRule="auto"/>
              <w:jc w:val="both"/>
              <w:rPr>
                <w:color w:val="000000"/>
              </w:rPr>
            </w:pPr>
          </w:p>
        </w:tc>
      </w:tr>
    </w:tbl>
    <w:p w14:paraId="34A1C3EC" w14:textId="77777777" w:rsidR="00864DB7" w:rsidRDefault="00864DB7">
      <w:pPr>
        <w:pStyle w:val="Standard"/>
        <w:spacing w:line="360" w:lineRule="auto"/>
        <w:rPr>
          <w:rFonts w:ascii="Arial" w:hAnsi="Arial" w:cs="Arial"/>
          <w:b/>
          <w:sz w:val="22"/>
          <w:szCs w:val="22"/>
        </w:rPr>
      </w:pPr>
    </w:p>
    <w:p w14:paraId="3CE60F79" w14:textId="77777777" w:rsidR="00864DB7" w:rsidRDefault="00FA2830">
      <w:pPr>
        <w:pStyle w:val="Standard"/>
        <w:spacing w:line="360" w:lineRule="auto"/>
        <w:rPr>
          <w:rFonts w:ascii="Arial" w:hAnsi="Arial" w:cs="Arial"/>
          <w:b/>
          <w:sz w:val="22"/>
          <w:szCs w:val="22"/>
        </w:rPr>
      </w:pPr>
      <w:r>
        <w:rPr>
          <w:rFonts w:ascii="Arial" w:hAnsi="Arial" w:cs="Arial"/>
          <w:b/>
          <w:sz w:val="22"/>
          <w:szCs w:val="22"/>
        </w:rPr>
        <w:t>3. Resultados Esperados</w:t>
      </w:r>
    </w:p>
    <w:p w14:paraId="60EC6D85" w14:textId="725EAE46" w:rsidR="00864DB7" w:rsidRDefault="00FA2830">
      <w:pPr>
        <w:pStyle w:val="Standard"/>
        <w:spacing w:line="360" w:lineRule="auto"/>
        <w:rPr>
          <w:rFonts w:ascii="Arial" w:hAnsi="Arial" w:cs="Arial"/>
          <w:sz w:val="22"/>
          <w:szCs w:val="22"/>
        </w:rPr>
      </w:pPr>
      <w:r>
        <w:rPr>
          <w:rFonts w:ascii="Arial" w:hAnsi="Arial" w:cs="Arial"/>
          <w:sz w:val="22"/>
          <w:szCs w:val="22"/>
        </w:rPr>
        <w:t xml:space="preserve">3.1. Resultados a los que se pretende llegar con </w:t>
      </w:r>
      <w:r w:rsidR="00A3396C">
        <w:rPr>
          <w:rFonts w:ascii="Arial" w:hAnsi="Arial" w:cs="Arial"/>
          <w:sz w:val="22"/>
          <w:szCs w:val="22"/>
        </w:rPr>
        <w:t>este</w:t>
      </w:r>
      <w:r>
        <w:rPr>
          <w:rFonts w:ascii="Arial" w:hAnsi="Arial" w:cs="Arial"/>
          <w:sz w:val="22"/>
          <w:szCs w:val="22"/>
        </w:rPr>
        <w:t xml:space="preserve"> trabajo (completar por el alumno, digital, máximo 10 líneas)</w:t>
      </w:r>
    </w:p>
    <w:tbl>
      <w:tblPr>
        <w:tblW w:w="9214" w:type="dxa"/>
        <w:tblLayout w:type="fixed"/>
        <w:tblCellMar>
          <w:left w:w="10" w:type="dxa"/>
          <w:right w:w="10" w:type="dxa"/>
        </w:tblCellMar>
        <w:tblLook w:val="0000" w:firstRow="0" w:lastRow="0" w:firstColumn="0" w:lastColumn="0" w:noHBand="0" w:noVBand="0"/>
      </w:tblPr>
      <w:tblGrid>
        <w:gridCol w:w="9214"/>
      </w:tblGrid>
      <w:tr w:rsidR="00864DB7" w14:paraId="50CB1EE7" w14:textId="77777777">
        <w:tc>
          <w:tcPr>
            <w:tcW w:w="9214" w:type="dxa"/>
            <w:tcBorders>
              <w:top w:val="single" w:sz="6" w:space="0" w:color="000000"/>
              <w:left w:val="single" w:sz="6" w:space="0" w:color="000000"/>
              <w:bottom w:val="single" w:sz="6" w:space="0" w:color="000000"/>
              <w:right w:val="single" w:sz="6" w:space="0" w:color="000000"/>
            </w:tcBorders>
            <w:tcMar>
              <w:top w:w="55" w:type="dxa"/>
              <w:left w:w="55" w:type="dxa"/>
              <w:bottom w:w="55" w:type="dxa"/>
              <w:right w:w="55" w:type="dxa"/>
            </w:tcMar>
          </w:tcPr>
          <w:p w14:paraId="69327BFA" w14:textId="2C9BDEB2" w:rsidR="00864DB7" w:rsidRPr="00F72C59" w:rsidRDefault="00F72C59">
            <w:pPr>
              <w:pStyle w:val="Framecontents"/>
              <w:jc w:val="both"/>
              <w:rPr>
                <w:rFonts w:ascii="Arial" w:hAnsi="Arial" w:cs="Arial"/>
                <w:bCs/>
                <w:color w:val="000000"/>
                <w:sz w:val="20"/>
                <w:szCs w:val="20"/>
                <w:lang w:val="es-ES_tradnl"/>
              </w:rPr>
            </w:pPr>
            <w:r w:rsidRPr="00F72C59">
              <w:rPr>
                <w:rFonts w:ascii="Arial" w:eastAsia="Calibri" w:hAnsi="Arial" w:cs="Arial"/>
                <w:lang w:eastAsia="es-ES"/>
              </w:rPr>
              <w:t xml:space="preserve">Con el proyecto propuesto se pretende obtener una generación de tópicos que describan las funcionalidades de las aplicaciones móviles, sus fortalezas y debilidades para potenciales mejoras, además lograr una calificación del sentimiento expresado en los comentarios para poder enfocar los esfuerzos en aquellos tópicos que tienen una polaridad mayormente negativa. </w:t>
            </w:r>
            <w:r w:rsidR="00385103">
              <w:rPr>
                <w:rFonts w:ascii="Arial" w:eastAsia="Calibri" w:hAnsi="Arial" w:cs="Arial"/>
                <w:lang w:eastAsia="es-ES"/>
              </w:rPr>
              <w:t>Los resultados de está investigación ayudarán a enfocar las estrategias de mejora de la aplicación del sector bancario.</w:t>
            </w:r>
          </w:p>
        </w:tc>
      </w:tr>
    </w:tbl>
    <w:p w14:paraId="1B6D7224" w14:textId="77777777" w:rsidR="00864DB7" w:rsidRDefault="00864DB7">
      <w:pPr>
        <w:pStyle w:val="Standard"/>
        <w:spacing w:line="360" w:lineRule="auto"/>
        <w:rPr>
          <w:rFonts w:ascii="Arial" w:hAnsi="Arial" w:cs="Arial"/>
          <w:b/>
          <w:sz w:val="22"/>
          <w:szCs w:val="22"/>
        </w:rPr>
      </w:pPr>
    </w:p>
    <w:p w14:paraId="50C089F9" w14:textId="77777777" w:rsidR="00864DB7" w:rsidRDefault="00FA2830">
      <w:pPr>
        <w:pStyle w:val="Standard"/>
        <w:spacing w:line="360" w:lineRule="auto"/>
        <w:rPr>
          <w:rFonts w:ascii="Arial" w:hAnsi="Arial" w:cs="Arial"/>
          <w:b/>
          <w:sz w:val="22"/>
          <w:szCs w:val="22"/>
        </w:rPr>
      </w:pPr>
      <w:r>
        <w:rPr>
          <w:rFonts w:ascii="Arial" w:hAnsi="Arial" w:cs="Arial"/>
          <w:b/>
          <w:sz w:val="22"/>
          <w:szCs w:val="22"/>
        </w:rPr>
        <w:t>4. Programa de Trabajo</w:t>
      </w:r>
    </w:p>
    <w:p w14:paraId="0579E675" w14:textId="77777777" w:rsidR="00864DB7" w:rsidRDefault="00FA2830">
      <w:pPr>
        <w:pStyle w:val="Standard"/>
        <w:spacing w:line="360" w:lineRule="auto"/>
        <w:rPr>
          <w:rFonts w:ascii="Arial" w:hAnsi="Arial" w:cs="Arial"/>
          <w:sz w:val="22"/>
          <w:szCs w:val="22"/>
        </w:rPr>
      </w:pPr>
      <w:r>
        <w:rPr>
          <w:rFonts w:ascii="Arial" w:hAnsi="Arial" w:cs="Arial"/>
          <w:sz w:val="22"/>
          <w:szCs w:val="22"/>
        </w:rPr>
        <w:t>4.1 Cronograma de actividades estimado para el desarrollo del tema.</w:t>
      </w:r>
    </w:p>
    <w:p w14:paraId="308AD78B" w14:textId="77777777" w:rsidR="00864DB7" w:rsidRDefault="00FA2830">
      <w:pPr>
        <w:pStyle w:val="Standard"/>
        <w:spacing w:line="360" w:lineRule="auto"/>
        <w:rPr>
          <w:rFonts w:ascii="Arial" w:hAnsi="Arial" w:cs="Arial"/>
          <w:sz w:val="22"/>
          <w:szCs w:val="22"/>
        </w:rPr>
      </w:pPr>
      <w:r>
        <w:rPr>
          <w:rFonts w:ascii="Arial" w:hAnsi="Arial" w:cs="Arial"/>
          <w:sz w:val="22"/>
          <w:szCs w:val="22"/>
        </w:rPr>
        <w:t>Aquí deben especificarse las fechas estimativas para el desarrollo del proyecto</w:t>
      </w:r>
    </w:p>
    <w:tbl>
      <w:tblPr>
        <w:tblW w:w="9214" w:type="dxa"/>
        <w:tblLayout w:type="fixed"/>
        <w:tblCellMar>
          <w:left w:w="10" w:type="dxa"/>
          <w:right w:w="10" w:type="dxa"/>
        </w:tblCellMar>
        <w:tblLook w:val="0000" w:firstRow="0" w:lastRow="0" w:firstColumn="0" w:lastColumn="0" w:noHBand="0" w:noVBand="0"/>
      </w:tblPr>
      <w:tblGrid>
        <w:gridCol w:w="9214"/>
      </w:tblGrid>
      <w:tr w:rsidR="00864DB7" w14:paraId="7AF95028" w14:textId="77777777">
        <w:tc>
          <w:tcPr>
            <w:tcW w:w="9214" w:type="dxa"/>
            <w:tcBorders>
              <w:top w:val="single" w:sz="6" w:space="0" w:color="000000"/>
              <w:left w:val="single" w:sz="6" w:space="0" w:color="000000"/>
              <w:bottom w:val="single" w:sz="6" w:space="0" w:color="000000"/>
              <w:right w:val="single" w:sz="6" w:space="0" w:color="000000"/>
            </w:tcBorders>
            <w:tcMar>
              <w:top w:w="55" w:type="dxa"/>
              <w:left w:w="55" w:type="dxa"/>
              <w:bottom w:w="55" w:type="dxa"/>
              <w:right w:w="55" w:type="dxa"/>
            </w:tcMar>
          </w:tcPr>
          <w:p w14:paraId="597BBC72" w14:textId="77777777" w:rsidR="00864DB7" w:rsidRDefault="00864DB7">
            <w:pPr>
              <w:pStyle w:val="Framecontents"/>
              <w:jc w:val="both"/>
              <w:rPr>
                <w:rFonts w:ascii="Arial" w:hAnsi="Arial" w:cs="Arial"/>
                <w:b/>
                <w:color w:val="000000"/>
                <w:sz w:val="20"/>
                <w:szCs w:val="20"/>
                <w:lang w:val="es-ES_tradnl"/>
              </w:rPr>
            </w:pPr>
          </w:p>
        </w:tc>
      </w:tr>
    </w:tbl>
    <w:p w14:paraId="4984FA34" w14:textId="77777777" w:rsidR="00864DB7" w:rsidRDefault="00864DB7">
      <w:pPr>
        <w:pStyle w:val="Standard"/>
        <w:spacing w:line="360" w:lineRule="auto"/>
        <w:rPr>
          <w:rFonts w:ascii="Arial" w:hAnsi="Arial" w:cs="Arial"/>
          <w:b/>
          <w:sz w:val="22"/>
          <w:szCs w:val="22"/>
        </w:rPr>
      </w:pPr>
    </w:p>
    <w:p w14:paraId="0D7F777B" w14:textId="77777777" w:rsidR="00864DB7" w:rsidRDefault="00FA2830">
      <w:pPr>
        <w:pStyle w:val="Standard"/>
        <w:spacing w:line="360" w:lineRule="auto"/>
        <w:rPr>
          <w:rFonts w:ascii="Arial" w:hAnsi="Arial" w:cs="Arial"/>
          <w:b/>
          <w:sz w:val="22"/>
          <w:szCs w:val="22"/>
        </w:rPr>
      </w:pPr>
      <w:r>
        <w:rPr>
          <w:rFonts w:ascii="Arial" w:hAnsi="Arial" w:cs="Arial"/>
          <w:b/>
          <w:sz w:val="22"/>
          <w:szCs w:val="22"/>
        </w:rPr>
        <w:t>5. Metodología</w:t>
      </w:r>
    </w:p>
    <w:p w14:paraId="6E17744F" w14:textId="2C6F3538" w:rsidR="00864DB7" w:rsidRDefault="00FA2830">
      <w:pPr>
        <w:pStyle w:val="Standard"/>
        <w:spacing w:line="360" w:lineRule="auto"/>
        <w:jc w:val="both"/>
        <w:rPr>
          <w:rFonts w:ascii="Arial" w:hAnsi="Arial" w:cs="Arial"/>
          <w:sz w:val="22"/>
          <w:szCs w:val="22"/>
        </w:rPr>
      </w:pPr>
      <w:r>
        <w:rPr>
          <w:rFonts w:ascii="Arial" w:hAnsi="Arial" w:cs="Arial"/>
          <w:sz w:val="22"/>
          <w:szCs w:val="22"/>
        </w:rPr>
        <w:t xml:space="preserve">5.1. </w:t>
      </w:r>
      <w:r w:rsidR="004052AC">
        <w:rPr>
          <w:rFonts w:ascii="Arial" w:hAnsi="Arial" w:cs="Arial"/>
          <w:sz w:val="22"/>
          <w:szCs w:val="22"/>
        </w:rPr>
        <w:t>Metodología por utilizar</w:t>
      </w:r>
      <w:r>
        <w:rPr>
          <w:rFonts w:ascii="Arial" w:hAnsi="Arial" w:cs="Arial"/>
          <w:sz w:val="22"/>
          <w:szCs w:val="22"/>
        </w:rPr>
        <w:t xml:space="preserve"> para el desarrollo del tema (Completar por el Alumno, en digital, máximo 10 líneas).</w:t>
      </w:r>
    </w:p>
    <w:tbl>
      <w:tblPr>
        <w:tblW w:w="9214" w:type="dxa"/>
        <w:tblLayout w:type="fixed"/>
        <w:tblCellMar>
          <w:left w:w="10" w:type="dxa"/>
          <w:right w:w="10" w:type="dxa"/>
        </w:tblCellMar>
        <w:tblLook w:val="0000" w:firstRow="0" w:lastRow="0" w:firstColumn="0" w:lastColumn="0" w:noHBand="0" w:noVBand="0"/>
      </w:tblPr>
      <w:tblGrid>
        <w:gridCol w:w="9214"/>
      </w:tblGrid>
      <w:tr w:rsidR="00864DB7" w14:paraId="6F88C75A" w14:textId="77777777">
        <w:tc>
          <w:tcPr>
            <w:tcW w:w="9214" w:type="dxa"/>
            <w:tcBorders>
              <w:top w:val="single" w:sz="6" w:space="0" w:color="000000"/>
              <w:left w:val="single" w:sz="6" w:space="0" w:color="000000"/>
              <w:bottom w:val="single" w:sz="6" w:space="0" w:color="000000"/>
              <w:right w:val="single" w:sz="6" w:space="0" w:color="000000"/>
            </w:tcBorders>
            <w:tcMar>
              <w:top w:w="55" w:type="dxa"/>
              <w:left w:w="55" w:type="dxa"/>
              <w:bottom w:w="55" w:type="dxa"/>
              <w:right w:w="55" w:type="dxa"/>
            </w:tcMar>
          </w:tcPr>
          <w:p w14:paraId="50B1431E" w14:textId="266DF20D" w:rsidR="00864DB7" w:rsidRPr="0003420E" w:rsidRDefault="00F72C59">
            <w:pPr>
              <w:pStyle w:val="Framecontents"/>
              <w:jc w:val="both"/>
              <w:rPr>
                <w:rFonts w:ascii="Arial" w:eastAsia="Calibri" w:hAnsi="Arial" w:cs="Arial"/>
                <w:lang w:eastAsia="es-ES"/>
              </w:rPr>
            </w:pPr>
            <w:r w:rsidRPr="0003420E">
              <w:rPr>
                <w:rFonts w:ascii="Arial" w:eastAsia="Calibri" w:hAnsi="Arial" w:cs="Arial"/>
                <w:lang w:eastAsia="es-ES"/>
              </w:rPr>
              <w:t>En mi experiencia estoy familiarizada con la metodología SEMMA</w:t>
            </w:r>
            <w:r w:rsidR="004052AC" w:rsidRPr="0003420E">
              <w:rPr>
                <w:rFonts w:ascii="Arial" w:eastAsia="Calibri" w:hAnsi="Arial" w:cs="Arial"/>
                <w:lang w:eastAsia="es-ES"/>
              </w:rPr>
              <w:t>, sin embargo, me gustaría utilizar la metodología KDD</w:t>
            </w:r>
            <w:r w:rsidR="00B204F4" w:rsidRPr="0003420E">
              <w:rPr>
                <w:rFonts w:ascii="Arial" w:eastAsia="Calibri" w:hAnsi="Arial" w:cs="Arial"/>
                <w:lang w:eastAsia="es-ES"/>
              </w:rPr>
              <w:t xml:space="preserve"> </w:t>
            </w:r>
            <w:r w:rsidR="004052AC" w:rsidRPr="0003420E">
              <w:rPr>
                <w:rFonts w:ascii="Arial" w:eastAsia="Calibri" w:hAnsi="Arial" w:cs="Arial"/>
                <w:lang w:eastAsia="es-ES"/>
              </w:rPr>
              <w:t>(Knowledge Data D</w:t>
            </w:r>
            <w:r w:rsidR="00B204F4" w:rsidRPr="0003420E">
              <w:rPr>
                <w:rFonts w:ascii="Arial" w:eastAsia="Calibri" w:hAnsi="Arial" w:cs="Arial"/>
                <w:lang w:eastAsia="es-ES"/>
              </w:rPr>
              <w:t>iscovery).</w:t>
            </w:r>
          </w:p>
          <w:p w14:paraId="62EBA759" w14:textId="6B1AD8BF" w:rsidR="00B204F4" w:rsidRPr="0003420E" w:rsidRDefault="00B204F4">
            <w:pPr>
              <w:pStyle w:val="Framecontents"/>
              <w:jc w:val="both"/>
              <w:rPr>
                <w:rFonts w:ascii="Arial" w:eastAsia="Calibri" w:hAnsi="Arial" w:cs="Arial"/>
                <w:lang w:eastAsia="es-ES"/>
              </w:rPr>
            </w:pPr>
            <w:r w:rsidRPr="0003420E">
              <w:rPr>
                <w:rFonts w:ascii="Arial" w:eastAsia="Calibri" w:hAnsi="Arial" w:cs="Arial"/>
                <w:lang w:eastAsia="es-ES"/>
              </w:rPr>
              <w:t>Breve descripción de uso de la metodología:</w:t>
            </w:r>
          </w:p>
          <w:p w14:paraId="57E15AC1" w14:textId="5758C2BF" w:rsidR="00B204F4" w:rsidRPr="0003420E" w:rsidRDefault="00B204F4">
            <w:pPr>
              <w:pStyle w:val="Framecontents"/>
              <w:jc w:val="both"/>
              <w:rPr>
                <w:rFonts w:ascii="Arial" w:eastAsia="Calibri" w:hAnsi="Arial" w:cs="Arial"/>
                <w:lang w:eastAsia="es-ES"/>
              </w:rPr>
            </w:pPr>
            <w:r w:rsidRPr="00712880">
              <w:rPr>
                <w:rFonts w:ascii="Arial" w:eastAsia="Calibri" w:hAnsi="Arial" w:cs="Arial"/>
                <w:b/>
                <w:bCs/>
                <w:lang w:eastAsia="es-ES"/>
              </w:rPr>
              <w:t>Selección de los datos:</w:t>
            </w:r>
            <w:r w:rsidRPr="0003420E">
              <w:rPr>
                <w:rFonts w:ascii="Arial" w:eastAsia="Calibri" w:hAnsi="Arial" w:cs="Arial"/>
                <w:lang w:eastAsia="es-ES"/>
              </w:rPr>
              <w:t xml:space="preserve"> Los datos que usaré en este proyecto se encuentran en las tiendas de aplicaciones de Google y Apple Store, la forma de extracción será a través de una técnica llamada Web Scrapping</w:t>
            </w:r>
            <w:r w:rsidR="00042BBF" w:rsidRPr="0003420E">
              <w:rPr>
                <w:rFonts w:ascii="Arial" w:eastAsia="Calibri" w:hAnsi="Arial" w:cs="Arial"/>
                <w:lang w:eastAsia="es-ES"/>
              </w:rPr>
              <w:t xml:space="preserve"> y podremos extraer datos históricos.</w:t>
            </w:r>
            <w:r w:rsidR="0003420E" w:rsidRPr="0003420E">
              <w:rPr>
                <w:rFonts w:ascii="Arial" w:eastAsia="Calibri" w:hAnsi="Arial" w:cs="Arial"/>
                <w:lang w:eastAsia="es-ES"/>
              </w:rPr>
              <w:t xml:space="preserve"> El proceso ya lo tengo listo.</w:t>
            </w:r>
          </w:p>
          <w:p w14:paraId="0333EB96" w14:textId="79E196EE" w:rsidR="0003420E" w:rsidRPr="0003420E" w:rsidRDefault="0003420E">
            <w:pPr>
              <w:pStyle w:val="Framecontents"/>
              <w:jc w:val="both"/>
              <w:rPr>
                <w:rFonts w:ascii="Arial" w:eastAsia="Calibri" w:hAnsi="Arial" w:cs="Arial"/>
                <w:lang w:eastAsia="es-ES"/>
              </w:rPr>
            </w:pPr>
          </w:p>
          <w:p w14:paraId="5E682691" w14:textId="058E0BE9" w:rsidR="0003420E" w:rsidRPr="0003420E" w:rsidRDefault="0003420E">
            <w:pPr>
              <w:pStyle w:val="Framecontents"/>
              <w:jc w:val="both"/>
              <w:rPr>
                <w:rFonts w:ascii="Arial" w:eastAsia="Calibri" w:hAnsi="Arial" w:cs="Arial"/>
                <w:lang w:eastAsia="es-ES"/>
              </w:rPr>
            </w:pPr>
            <w:r w:rsidRPr="00712880">
              <w:rPr>
                <w:rFonts w:ascii="Arial" w:eastAsia="Calibri" w:hAnsi="Arial" w:cs="Arial"/>
                <w:b/>
                <w:bCs/>
                <w:lang w:eastAsia="es-ES"/>
              </w:rPr>
              <w:t>Preprocesamiento de los datos:</w:t>
            </w:r>
            <w:r w:rsidRPr="0003420E">
              <w:rPr>
                <w:rFonts w:ascii="Arial" w:eastAsia="Calibri" w:hAnsi="Arial" w:cs="Arial"/>
                <w:lang w:eastAsia="es-ES"/>
              </w:rPr>
              <w:t xml:space="preserve"> En esta parte de la metodología se realizará la limpieza de los datos, en la que se realizarán tareas como conversión a minúsculas, eliminación de acentos y caracteres especiales, stemming, stopwords, aplicación del algoritmo de Levenstein para la corrección de las malas escrituras, dejar palabras con </w:t>
            </w:r>
            <w:r w:rsidRPr="0003420E">
              <w:rPr>
                <w:rFonts w:ascii="Arial" w:eastAsia="Calibri" w:hAnsi="Arial" w:cs="Arial"/>
                <w:lang w:eastAsia="es-ES"/>
              </w:rPr>
              <w:lastRenderedPageBreak/>
              <w:t>una longitud mínima de 5 caracteres e identificar entidades.</w:t>
            </w:r>
            <w:r w:rsidR="00112251">
              <w:rPr>
                <w:rFonts w:ascii="Arial" w:eastAsia="Calibri" w:hAnsi="Arial" w:cs="Arial"/>
                <w:lang w:eastAsia="es-ES"/>
              </w:rPr>
              <w:t xml:space="preserve"> Generar diccionarios propios de stopwords y si es posible de sinónimos.</w:t>
            </w:r>
          </w:p>
          <w:p w14:paraId="3FA29E3E" w14:textId="77777777" w:rsidR="00AA7126" w:rsidRDefault="0003420E">
            <w:pPr>
              <w:pStyle w:val="Framecontents"/>
              <w:jc w:val="both"/>
              <w:rPr>
                <w:rFonts w:ascii="Arial" w:eastAsia="Calibri" w:hAnsi="Arial" w:cs="Arial"/>
                <w:lang w:eastAsia="es-ES"/>
              </w:rPr>
            </w:pPr>
            <w:r w:rsidRPr="00712880">
              <w:rPr>
                <w:rFonts w:ascii="Arial" w:eastAsia="Calibri" w:hAnsi="Arial" w:cs="Arial"/>
                <w:b/>
                <w:bCs/>
                <w:lang w:eastAsia="es-ES"/>
              </w:rPr>
              <w:t>Transformación de los datos:</w:t>
            </w:r>
            <w:r>
              <w:rPr>
                <w:rFonts w:ascii="Arial" w:eastAsia="Calibri" w:hAnsi="Arial" w:cs="Arial"/>
                <w:lang w:eastAsia="es-ES"/>
              </w:rPr>
              <w:t xml:space="preserve"> </w:t>
            </w:r>
            <w:r w:rsidR="00AA7126">
              <w:rPr>
                <w:rFonts w:ascii="Arial" w:eastAsia="Calibri" w:hAnsi="Arial" w:cs="Arial"/>
                <w:lang w:eastAsia="es-ES"/>
              </w:rPr>
              <w:t>Generar y entrenar</w:t>
            </w:r>
            <w:r>
              <w:rPr>
                <w:rFonts w:ascii="Arial" w:eastAsia="Calibri" w:hAnsi="Arial" w:cs="Arial"/>
                <w:lang w:eastAsia="es-ES"/>
              </w:rPr>
              <w:t xml:space="preserve"> modelos de </w:t>
            </w:r>
            <w:r w:rsidR="00AA7126">
              <w:rPr>
                <w:rFonts w:ascii="Arial" w:eastAsia="Calibri" w:hAnsi="Arial" w:cs="Arial"/>
                <w:lang w:eastAsia="es-ES"/>
              </w:rPr>
              <w:t xml:space="preserve">extracción de </w:t>
            </w:r>
            <w:r>
              <w:rPr>
                <w:rFonts w:ascii="Arial" w:eastAsia="Calibri" w:hAnsi="Arial" w:cs="Arial"/>
                <w:lang w:eastAsia="es-ES"/>
              </w:rPr>
              <w:t>tópicos y modelos de clasificación de sentimiento</w:t>
            </w:r>
            <w:r w:rsidR="00AA7126">
              <w:rPr>
                <w:rFonts w:ascii="Arial" w:eastAsia="Calibri" w:hAnsi="Arial" w:cs="Arial"/>
                <w:lang w:eastAsia="es-ES"/>
              </w:rPr>
              <w:t xml:space="preserve"> para alcanzar los objetivos.</w:t>
            </w:r>
          </w:p>
          <w:p w14:paraId="14D5F79C" w14:textId="57210DEA" w:rsidR="00F72C59" w:rsidRPr="0003420E" w:rsidRDefault="00AA7126">
            <w:pPr>
              <w:pStyle w:val="Framecontents"/>
              <w:jc w:val="both"/>
              <w:rPr>
                <w:rFonts w:ascii="Arial" w:eastAsia="Calibri" w:hAnsi="Arial" w:cs="Arial"/>
                <w:lang w:eastAsia="es-ES"/>
              </w:rPr>
            </w:pPr>
            <w:r w:rsidRPr="00712880">
              <w:rPr>
                <w:rFonts w:ascii="Arial" w:eastAsia="Calibri" w:hAnsi="Arial" w:cs="Arial"/>
                <w:b/>
                <w:bCs/>
                <w:lang w:eastAsia="es-ES"/>
              </w:rPr>
              <w:t xml:space="preserve">Interpretación y evaluación: </w:t>
            </w:r>
            <w:r w:rsidRPr="00712880">
              <w:rPr>
                <w:rFonts w:ascii="Arial" w:eastAsia="Calibri" w:hAnsi="Arial" w:cs="Arial"/>
                <w:lang w:eastAsia="es-ES"/>
              </w:rPr>
              <w:t>Para</w:t>
            </w:r>
            <w:r>
              <w:rPr>
                <w:rFonts w:ascii="Arial" w:eastAsia="Calibri" w:hAnsi="Arial" w:cs="Arial"/>
                <w:lang w:eastAsia="es-ES"/>
              </w:rPr>
              <w:t xml:space="preserve"> este paso se </w:t>
            </w:r>
            <w:r w:rsidR="00712880">
              <w:rPr>
                <w:rFonts w:ascii="Arial" w:eastAsia="Calibri" w:hAnsi="Arial" w:cs="Arial"/>
                <w:lang w:eastAsia="es-ES"/>
              </w:rPr>
              <w:t>compararán</w:t>
            </w:r>
            <w:r>
              <w:rPr>
                <w:rFonts w:ascii="Arial" w:eastAsia="Calibri" w:hAnsi="Arial" w:cs="Arial"/>
                <w:lang w:eastAsia="es-ES"/>
              </w:rPr>
              <w:t xml:space="preserve"> los resultados obtenidos en los modelos de sentimiento con matriz de confusión o alguna otra métrica de desempeño. </w:t>
            </w:r>
            <w:r w:rsidR="00385103">
              <w:rPr>
                <w:rFonts w:ascii="Arial" w:eastAsia="Calibri" w:hAnsi="Arial" w:cs="Arial"/>
                <w:lang w:eastAsia="es-ES"/>
              </w:rPr>
              <w:t xml:space="preserve">Mostrar los tópicos finales que tengan una interpretación más clara. Los resultados serán mostrados en un </w:t>
            </w:r>
            <w:proofErr w:type="spellStart"/>
            <w:r w:rsidR="00385103">
              <w:rPr>
                <w:rFonts w:ascii="Arial" w:eastAsia="Calibri" w:hAnsi="Arial" w:cs="Arial"/>
                <w:lang w:eastAsia="es-ES"/>
              </w:rPr>
              <w:t>dashboard</w:t>
            </w:r>
            <w:proofErr w:type="spellEnd"/>
            <w:r w:rsidR="00385103">
              <w:rPr>
                <w:rFonts w:ascii="Arial" w:eastAsia="Calibri" w:hAnsi="Arial" w:cs="Arial"/>
                <w:lang w:eastAsia="es-ES"/>
              </w:rPr>
              <w:t xml:space="preserve"> en la herramienta de </w:t>
            </w:r>
            <w:proofErr w:type="spellStart"/>
            <w:r w:rsidR="00385103">
              <w:rPr>
                <w:rFonts w:ascii="Arial" w:eastAsia="Calibri" w:hAnsi="Arial" w:cs="Arial"/>
                <w:lang w:eastAsia="es-ES"/>
              </w:rPr>
              <w:t>Power</w:t>
            </w:r>
            <w:proofErr w:type="spellEnd"/>
            <w:r w:rsidR="00385103">
              <w:rPr>
                <w:rFonts w:ascii="Arial" w:eastAsia="Calibri" w:hAnsi="Arial" w:cs="Arial"/>
                <w:lang w:eastAsia="es-ES"/>
              </w:rPr>
              <w:t xml:space="preserve"> BI.</w:t>
            </w:r>
            <w:r w:rsidR="0003420E">
              <w:rPr>
                <w:rFonts w:ascii="Arial" w:eastAsia="Calibri" w:hAnsi="Arial" w:cs="Arial"/>
                <w:lang w:eastAsia="es-ES"/>
              </w:rPr>
              <w:t xml:space="preserve"> </w:t>
            </w:r>
          </w:p>
        </w:tc>
      </w:tr>
      <w:tr w:rsidR="0003420E" w14:paraId="262D1B96" w14:textId="77777777">
        <w:tc>
          <w:tcPr>
            <w:tcW w:w="9214" w:type="dxa"/>
            <w:tcBorders>
              <w:top w:val="single" w:sz="6" w:space="0" w:color="000000"/>
              <w:left w:val="single" w:sz="6" w:space="0" w:color="000000"/>
              <w:bottom w:val="single" w:sz="6" w:space="0" w:color="000000"/>
              <w:right w:val="single" w:sz="6" w:space="0" w:color="000000"/>
            </w:tcBorders>
            <w:tcMar>
              <w:top w:w="55" w:type="dxa"/>
              <w:left w:w="55" w:type="dxa"/>
              <w:bottom w:w="55" w:type="dxa"/>
              <w:right w:w="55" w:type="dxa"/>
            </w:tcMar>
          </w:tcPr>
          <w:p w14:paraId="4CBA67CE" w14:textId="77777777" w:rsidR="0003420E" w:rsidRDefault="0003420E">
            <w:pPr>
              <w:pStyle w:val="Framecontents"/>
              <w:jc w:val="both"/>
              <w:rPr>
                <w:rFonts w:ascii="Arial" w:hAnsi="Arial" w:cs="Arial"/>
                <w:b/>
                <w:color w:val="000000"/>
                <w:sz w:val="20"/>
                <w:szCs w:val="20"/>
                <w:lang w:val="es-ES_tradnl"/>
              </w:rPr>
            </w:pPr>
          </w:p>
        </w:tc>
      </w:tr>
    </w:tbl>
    <w:p w14:paraId="6D54C3ED" w14:textId="77777777" w:rsidR="00864DB7" w:rsidRDefault="00864DB7">
      <w:pPr>
        <w:pStyle w:val="Standard"/>
        <w:spacing w:line="360" w:lineRule="auto"/>
        <w:rPr>
          <w:rFonts w:ascii="Arial" w:hAnsi="Arial" w:cs="Arial"/>
          <w:sz w:val="22"/>
          <w:szCs w:val="22"/>
        </w:rPr>
      </w:pPr>
    </w:p>
    <w:p w14:paraId="67ED3B3B" w14:textId="77777777" w:rsidR="00864DB7" w:rsidRDefault="00FA2830">
      <w:pPr>
        <w:pStyle w:val="Standard"/>
        <w:spacing w:line="360" w:lineRule="auto"/>
        <w:rPr>
          <w:rFonts w:ascii="Arial" w:hAnsi="Arial" w:cs="Arial"/>
          <w:b/>
          <w:sz w:val="22"/>
          <w:szCs w:val="22"/>
        </w:rPr>
      </w:pPr>
      <w:r>
        <w:rPr>
          <w:rFonts w:ascii="Arial" w:hAnsi="Arial" w:cs="Arial"/>
          <w:b/>
          <w:sz w:val="22"/>
          <w:szCs w:val="22"/>
        </w:rPr>
        <w:t>6. Fuentes de Información</w:t>
      </w:r>
    </w:p>
    <w:p w14:paraId="13062213" w14:textId="77777777" w:rsidR="00864DB7" w:rsidRDefault="00FA2830">
      <w:pPr>
        <w:pStyle w:val="Standard"/>
        <w:spacing w:line="360" w:lineRule="auto"/>
        <w:rPr>
          <w:rFonts w:ascii="Arial" w:hAnsi="Arial" w:cs="Arial"/>
          <w:sz w:val="22"/>
          <w:szCs w:val="22"/>
        </w:rPr>
      </w:pPr>
      <w:r>
        <w:rPr>
          <w:rFonts w:ascii="Arial" w:hAnsi="Arial" w:cs="Arial"/>
          <w:sz w:val="22"/>
          <w:szCs w:val="22"/>
        </w:rPr>
        <w:t>6.1 Bibliografía física y electrónica mínima a utilizar (completar por el alumno, en digital, mínimo citar 5 referencias).</w:t>
      </w:r>
    </w:p>
    <w:tbl>
      <w:tblPr>
        <w:tblW w:w="9214" w:type="dxa"/>
        <w:tblLayout w:type="fixed"/>
        <w:tblCellMar>
          <w:left w:w="10" w:type="dxa"/>
          <w:right w:w="10" w:type="dxa"/>
        </w:tblCellMar>
        <w:tblLook w:val="0000" w:firstRow="0" w:lastRow="0" w:firstColumn="0" w:lastColumn="0" w:noHBand="0" w:noVBand="0"/>
      </w:tblPr>
      <w:tblGrid>
        <w:gridCol w:w="9214"/>
      </w:tblGrid>
      <w:tr w:rsidR="00864DB7" w:rsidRPr="00A9719F" w14:paraId="144B7F37" w14:textId="77777777">
        <w:tc>
          <w:tcPr>
            <w:tcW w:w="9214" w:type="dxa"/>
            <w:tcBorders>
              <w:top w:val="single" w:sz="6" w:space="0" w:color="000000"/>
              <w:left w:val="single" w:sz="6" w:space="0" w:color="000000"/>
              <w:bottom w:val="single" w:sz="6" w:space="0" w:color="000000"/>
              <w:right w:val="single" w:sz="6" w:space="0" w:color="000000"/>
            </w:tcBorders>
            <w:tcMar>
              <w:top w:w="55" w:type="dxa"/>
              <w:left w:w="55" w:type="dxa"/>
              <w:bottom w:w="55" w:type="dxa"/>
              <w:right w:w="55" w:type="dxa"/>
            </w:tcMar>
          </w:tcPr>
          <w:p w14:paraId="53243360" w14:textId="6893A9E7" w:rsidR="00864DB7" w:rsidRPr="006D27FC" w:rsidRDefault="001F1FB3">
            <w:pPr>
              <w:pStyle w:val="Framecontents"/>
              <w:jc w:val="both"/>
              <w:rPr>
                <w:rFonts w:ascii="Arial" w:hAnsi="Arial" w:cs="Arial"/>
                <w:bCs/>
                <w:color w:val="000000"/>
                <w:sz w:val="20"/>
                <w:szCs w:val="20"/>
                <w:lang w:val="es-ES_tradnl"/>
              </w:rPr>
            </w:pPr>
            <w:r w:rsidRPr="006D27FC">
              <w:rPr>
                <w:rFonts w:ascii="Arial" w:hAnsi="Arial" w:cs="Arial"/>
                <w:bCs/>
                <w:color w:val="000000"/>
                <w:sz w:val="20"/>
                <w:szCs w:val="20"/>
                <w:lang w:val="es-ES_tradnl"/>
              </w:rPr>
              <w:t>Comentarios de tiendas de aplicaciones de Apple Store y Google Play</w:t>
            </w:r>
            <w:r w:rsidR="006D27FC" w:rsidRPr="006D27FC">
              <w:rPr>
                <w:rFonts w:ascii="Arial" w:hAnsi="Arial" w:cs="Arial"/>
                <w:bCs/>
                <w:color w:val="000000"/>
                <w:sz w:val="20"/>
                <w:szCs w:val="20"/>
                <w:lang w:val="es-ES_tradnl"/>
              </w:rPr>
              <w:t xml:space="preserve"> Store</w:t>
            </w:r>
            <w:r w:rsidRPr="006D27FC">
              <w:rPr>
                <w:rFonts w:ascii="Arial" w:hAnsi="Arial" w:cs="Arial"/>
                <w:bCs/>
                <w:color w:val="000000"/>
                <w:sz w:val="20"/>
                <w:szCs w:val="20"/>
                <w:lang w:val="es-ES_tradnl"/>
              </w:rPr>
              <w:t>.</w:t>
            </w:r>
          </w:p>
          <w:p w14:paraId="58178162" w14:textId="640B5AAB" w:rsidR="001F1FB3" w:rsidRPr="006D27FC" w:rsidRDefault="001F1FB3" w:rsidP="00385103">
            <w:pPr>
              <w:pStyle w:val="Framecontents"/>
              <w:numPr>
                <w:ilvl w:val="0"/>
                <w:numId w:val="2"/>
              </w:numPr>
              <w:rPr>
                <w:rFonts w:ascii="Arial" w:eastAsia="Calibri" w:hAnsi="Arial" w:cs="Arial"/>
                <w:sz w:val="20"/>
                <w:szCs w:val="20"/>
                <w:lang w:eastAsia="es-ES"/>
              </w:rPr>
            </w:pPr>
            <w:r w:rsidRPr="006D27FC">
              <w:rPr>
                <w:rFonts w:ascii="Arial" w:eastAsia="Calibri" w:hAnsi="Arial" w:cs="Arial"/>
                <w:sz w:val="20"/>
                <w:szCs w:val="20"/>
                <w:lang w:eastAsia="es-ES"/>
              </w:rPr>
              <w:t>SuperMóvil.</w:t>
            </w:r>
            <w:hyperlink r:id="rId7" w:history="1">
              <w:r w:rsidR="006D27FC" w:rsidRPr="006D27FC">
                <w:rPr>
                  <w:rFonts w:ascii="Arial" w:hAnsi="Arial" w:cs="Arial"/>
                  <w:sz w:val="20"/>
                  <w:szCs w:val="20"/>
                  <w:lang w:eastAsia="es-ES"/>
                </w:rPr>
                <w:t>https://play.google.com/store/apps/details?id=mx.bancosantander.supermovil&amp;hl=es</w:t>
              </w:r>
            </w:hyperlink>
            <w:r w:rsidR="006D27FC" w:rsidRPr="006D27FC">
              <w:rPr>
                <w:rFonts w:ascii="Arial" w:eastAsia="Calibri" w:hAnsi="Arial" w:cs="Arial"/>
                <w:sz w:val="20"/>
                <w:szCs w:val="20"/>
                <w:lang w:eastAsia="es-ES"/>
              </w:rPr>
              <w:t xml:space="preserve"> </w:t>
            </w:r>
          </w:p>
          <w:p w14:paraId="19654B12" w14:textId="15651B6E" w:rsidR="001F1FB3" w:rsidRDefault="006D27FC" w:rsidP="00385103">
            <w:pPr>
              <w:pStyle w:val="Framecontents"/>
              <w:numPr>
                <w:ilvl w:val="0"/>
                <w:numId w:val="2"/>
              </w:numPr>
              <w:rPr>
                <w:rFonts w:ascii="Arial" w:eastAsia="Calibri" w:hAnsi="Arial" w:cs="Arial"/>
                <w:sz w:val="20"/>
                <w:szCs w:val="20"/>
                <w:lang w:eastAsia="es-ES"/>
              </w:rPr>
            </w:pPr>
            <w:r w:rsidRPr="006D27FC">
              <w:rPr>
                <w:rFonts w:ascii="Arial" w:eastAsia="Calibri" w:hAnsi="Arial" w:cs="Arial"/>
                <w:sz w:val="20"/>
                <w:szCs w:val="20"/>
                <w:lang w:eastAsia="es-ES"/>
              </w:rPr>
              <w:t>SuperMóvil.</w:t>
            </w:r>
            <w:r w:rsidR="001F1FB3" w:rsidRPr="006D27FC">
              <w:rPr>
                <w:rFonts w:ascii="Arial" w:eastAsia="Calibri" w:hAnsi="Arial" w:cs="Arial"/>
                <w:sz w:val="20"/>
                <w:szCs w:val="20"/>
                <w:lang w:eastAsia="es-ES"/>
              </w:rPr>
              <w:t>https://apps.apple.com/mx/app/santander-superm%C3%B3vil/id498944221</w:t>
            </w:r>
          </w:p>
          <w:p w14:paraId="62D9F78B" w14:textId="491D1F7D" w:rsidR="00B20CD5" w:rsidRPr="00201663" w:rsidRDefault="00B20CD5" w:rsidP="00B20CD5">
            <w:pPr>
              <w:pStyle w:val="Framecontents"/>
              <w:numPr>
                <w:ilvl w:val="0"/>
                <w:numId w:val="2"/>
              </w:numPr>
              <w:rPr>
                <w:rFonts w:ascii="Arial" w:eastAsia="Calibri" w:hAnsi="Arial" w:cs="Arial"/>
                <w:sz w:val="20"/>
                <w:szCs w:val="20"/>
                <w:lang w:val="en-US" w:eastAsia="es-ES"/>
              </w:rPr>
            </w:pPr>
            <w:r w:rsidRPr="00201663">
              <w:rPr>
                <w:rFonts w:ascii="Arial" w:eastAsia="Calibri" w:hAnsi="Arial" w:cs="Arial"/>
                <w:sz w:val="20"/>
                <w:szCs w:val="20"/>
                <w:lang w:val="en-US" w:eastAsia="es-ES"/>
              </w:rPr>
              <w:t>Chong. Sentiment Analysis and Topic Extraction of the Twitter Network of #Prayforparis</w:t>
            </w:r>
          </w:p>
          <w:p w14:paraId="7D4DE954" w14:textId="7F2E8863" w:rsidR="00B20CD5" w:rsidRPr="00201663" w:rsidRDefault="00B20CD5" w:rsidP="00B20CD5">
            <w:pPr>
              <w:pStyle w:val="Framecontents"/>
              <w:numPr>
                <w:ilvl w:val="0"/>
                <w:numId w:val="2"/>
              </w:numPr>
              <w:rPr>
                <w:rFonts w:ascii="Arial" w:eastAsia="Calibri" w:hAnsi="Arial" w:cs="Arial"/>
                <w:sz w:val="20"/>
                <w:szCs w:val="20"/>
                <w:lang w:val="en-US" w:eastAsia="es-ES"/>
              </w:rPr>
            </w:pPr>
            <w:proofErr w:type="spellStart"/>
            <w:r w:rsidRPr="00201663">
              <w:rPr>
                <w:rFonts w:ascii="Arial" w:eastAsia="Calibri" w:hAnsi="Arial" w:cs="Arial"/>
                <w:sz w:val="20"/>
                <w:szCs w:val="20"/>
                <w:lang w:val="en-US" w:eastAsia="es-ES"/>
              </w:rPr>
              <w:t>Yeun</w:t>
            </w:r>
            <w:proofErr w:type="spellEnd"/>
            <w:r w:rsidRPr="00201663">
              <w:rPr>
                <w:rFonts w:ascii="Arial" w:eastAsia="Calibri" w:hAnsi="Arial" w:cs="Arial"/>
                <w:sz w:val="20"/>
                <w:szCs w:val="20"/>
                <w:lang w:val="en-US" w:eastAsia="es-ES"/>
              </w:rPr>
              <w:t xml:space="preserve"> Kim. Modeling Topic Extraction-based Sentiment Analysis Based on User Reviews</w:t>
            </w:r>
          </w:p>
          <w:p w14:paraId="37334AE8" w14:textId="02BC78A6" w:rsidR="00B20CD5" w:rsidRPr="00201663" w:rsidRDefault="00B20CD5" w:rsidP="00B20CD5">
            <w:pPr>
              <w:pStyle w:val="Framecontents"/>
              <w:numPr>
                <w:ilvl w:val="0"/>
                <w:numId w:val="2"/>
              </w:numPr>
              <w:rPr>
                <w:rFonts w:ascii="Arial" w:eastAsia="Calibri" w:hAnsi="Arial" w:cs="Arial"/>
                <w:sz w:val="20"/>
                <w:szCs w:val="20"/>
                <w:lang w:val="en-US" w:eastAsia="es-ES"/>
              </w:rPr>
            </w:pPr>
            <w:r w:rsidRPr="00201663">
              <w:rPr>
                <w:rFonts w:ascii="CMR10" w:hAnsi="CMR10" w:cs="CMR10"/>
                <w:lang w:val="en-US"/>
              </w:rPr>
              <w:t>Gabriele Pergola</w:t>
            </w:r>
            <w:r w:rsidRPr="00201663">
              <w:rPr>
                <w:rFonts w:ascii="CMSY7" w:hAnsi="CMSY7" w:cs="CMSY7"/>
                <w:sz w:val="14"/>
                <w:szCs w:val="14"/>
                <w:lang w:val="en-US"/>
              </w:rPr>
              <w:t>_</w:t>
            </w:r>
            <w:r w:rsidRPr="00201663">
              <w:rPr>
                <w:rFonts w:ascii="CMR10" w:hAnsi="CMR10" w:cs="CMR10"/>
                <w:lang w:val="en-US"/>
              </w:rPr>
              <w:t xml:space="preserve">, Lin </w:t>
            </w:r>
            <w:proofErr w:type="spellStart"/>
            <w:r w:rsidRPr="00201663">
              <w:rPr>
                <w:rFonts w:ascii="CMR10" w:hAnsi="CMR10" w:cs="CMR10"/>
                <w:lang w:val="en-US"/>
              </w:rPr>
              <w:t>Gui</w:t>
            </w:r>
            <w:proofErr w:type="spellEnd"/>
            <w:r w:rsidRPr="00201663">
              <w:rPr>
                <w:rFonts w:ascii="CMR10" w:hAnsi="CMR10" w:cs="CMR10"/>
                <w:lang w:val="en-US"/>
              </w:rPr>
              <w:t>, Yulan He. A</w:t>
            </w:r>
            <w:r w:rsidRPr="00201663">
              <w:rPr>
                <w:rFonts w:ascii="Arial" w:eastAsia="Calibri" w:hAnsi="Arial" w:cs="Arial"/>
                <w:sz w:val="20"/>
                <w:szCs w:val="20"/>
                <w:lang w:val="en-US" w:eastAsia="es-ES"/>
              </w:rPr>
              <w:t xml:space="preserve"> Topic-Dependent Attention Model for Sentiment Analysis</w:t>
            </w:r>
          </w:p>
          <w:p w14:paraId="6D55EBFF" w14:textId="7E93EB12" w:rsidR="001F1FB3" w:rsidRPr="00201663" w:rsidRDefault="001F1FB3" w:rsidP="009C7623">
            <w:pPr>
              <w:pStyle w:val="Framecontents"/>
              <w:rPr>
                <w:rFonts w:ascii="Arial" w:hAnsi="Arial" w:cs="Arial"/>
                <w:b/>
                <w:color w:val="000000"/>
                <w:sz w:val="20"/>
                <w:szCs w:val="20"/>
                <w:lang w:val="en-US"/>
              </w:rPr>
            </w:pPr>
          </w:p>
        </w:tc>
      </w:tr>
    </w:tbl>
    <w:p w14:paraId="2F5C11E9" w14:textId="77777777" w:rsidR="00864DB7" w:rsidRPr="00201663" w:rsidRDefault="00864DB7">
      <w:pPr>
        <w:pStyle w:val="Standard"/>
        <w:spacing w:line="360" w:lineRule="auto"/>
        <w:rPr>
          <w:rFonts w:ascii="Arial" w:hAnsi="Arial" w:cs="Arial"/>
          <w:b/>
          <w:sz w:val="22"/>
          <w:szCs w:val="22"/>
          <w:lang w:val="en-US"/>
        </w:rPr>
      </w:pPr>
    </w:p>
    <w:p w14:paraId="7A27E292" w14:textId="728C9598" w:rsidR="00864DB7" w:rsidRDefault="00FA2830">
      <w:pPr>
        <w:pStyle w:val="Standard"/>
        <w:spacing w:line="360" w:lineRule="auto"/>
      </w:pPr>
      <w:r>
        <w:rPr>
          <w:rFonts w:ascii="Arial" w:hAnsi="Arial" w:cs="Arial"/>
          <w:b/>
          <w:sz w:val="22"/>
          <w:szCs w:val="22"/>
        </w:rPr>
        <w:t xml:space="preserve">7. Índice </w:t>
      </w:r>
      <w:r w:rsidR="005C424B">
        <w:rPr>
          <w:rFonts w:ascii="Arial" w:hAnsi="Arial" w:cs="Arial"/>
          <w:b/>
          <w:sz w:val="22"/>
          <w:szCs w:val="22"/>
        </w:rPr>
        <w:t>Tentativo</w:t>
      </w:r>
      <w:r w:rsidR="005C424B">
        <w:rPr>
          <w:rFonts w:ascii="Arial" w:hAnsi="Arial" w:cs="Arial"/>
          <w:sz w:val="22"/>
          <w:szCs w:val="22"/>
        </w:rPr>
        <w:t xml:space="preserve"> (</w:t>
      </w:r>
      <w:r>
        <w:rPr>
          <w:rFonts w:ascii="Arial" w:hAnsi="Arial" w:cs="Arial"/>
          <w:sz w:val="22"/>
          <w:szCs w:val="22"/>
        </w:rPr>
        <w:t>Máximo 6 líneas)</w:t>
      </w:r>
    </w:p>
    <w:tbl>
      <w:tblPr>
        <w:tblW w:w="9214" w:type="dxa"/>
        <w:tblLayout w:type="fixed"/>
        <w:tblCellMar>
          <w:left w:w="10" w:type="dxa"/>
          <w:right w:w="10" w:type="dxa"/>
        </w:tblCellMar>
        <w:tblLook w:val="0000" w:firstRow="0" w:lastRow="0" w:firstColumn="0" w:lastColumn="0" w:noHBand="0" w:noVBand="0"/>
      </w:tblPr>
      <w:tblGrid>
        <w:gridCol w:w="9214"/>
      </w:tblGrid>
      <w:tr w:rsidR="00864DB7" w14:paraId="1B416312" w14:textId="77777777">
        <w:trPr>
          <w:trHeight w:val="450"/>
        </w:trPr>
        <w:tc>
          <w:tcPr>
            <w:tcW w:w="9214" w:type="dxa"/>
            <w:tcBorders>
              <w:top w:val="single" w:sz="6" w:space="0" w:color="000000"/>
              <w:left w:val="single" w:sz="6" w:space="0" w:color="000000"/>
              <w:bottom w:val="single" w:sz="6" w:space="0" w:color="000000"/>
              <w:right w:val="single" w:sz="6" w:space="0" w:color="000000"/>
            </w:tcBorders>
            <w:tcMar>
              <w:top w:w="55" w:type="dxa"/>
              <w:left w:w="55" w:type="dxa"/>
              <w:bottom w:w="55" w:type="dxa"/>
              <w:right w:w="55" w:type="dxa"/>
            </w:tcMar>
          </w:tcPr>
          <w:p w14:paraId="32308FDB" w14:textId="77777777" w:rsidR="00864DB7" w:rsidRDefault="00385103">
            <w:pPr>
              <w:pStyle w:val="Framecontents"/>
              <w:jc w:val="both"/>
              <w:rPr>
                <w:rFonts w:ascii="Arial" w:hAnsi="Arial" w:cs="Arial"/>
                <w:b/>
                <w:color w:val="000000"/>
                <w:sz w:val="20"/>
                <w:szCs w:val="20"/>
                <w:lang w:val="es-ES_tradnl"/>
              </w:rPr>
            </w:pPr>
            <w:r>
              <w:rPr>
                <w:rFonts w:ascii="Arial" w:hAnsi="Arial" w:cs="Arial"/>
                <w:b/>
                <w:color w:val="000000"/>
                <w:sz w:val="20"/>
                <w:szCs w:val="20"/>
                <w:lang w:val="es-ES_tradnl"/>
              </w:rPr>
              <w:t>1. Antecedentes del análisis de sentimiento y extracción de tópicos</w:t>
            </w:r>
          </w:p>
          <w:p w14:paraId="21C63698" w14:textId="77777777" w:rsidR="00385103" w:rsidRDefault="00385103">
            <w:pPr>
              <w:pStyle w:val="Framecontents"/>
              <w:jc w:val="both"/>
              <w:rPr>
                <w:rFonts w:ascii="Arial" w:hAnsi="Arial" w:cs="Arial"/>
                <w:b/>
                <w:color w:val="000000"/>
                <w:sz w:val="20"/>
                <w:szCs w:val="20"/>
                <w:lang w:val="es-ES_tradnl"/>
              </w:rPr>
            </w:pPr>
            <w:r>
              <w:rPr>
                <w:rFonts w:ascii="Arial" w:hAnsi="Arial" w:cs="Arial"/>
                <w:b/>
                <w:color w:val="000000"/>
                <w:sz w:val="20"/>
                <w:szCs w:val="20"/>
                <w:lang w:val="es-ES_tradnl"/>
              </w:rPr>
              <w:t>2. Preprocesamiento y exploración de los datos</w:t>
            </w:r>
          </w:p>
          <w:p w14:paraId="0B3315C7" w14:textId="77777777" w:rsidR="00385103" w:rsidRDefault="00385103">
            <w:pPr>
              <w:pStyle w:val="Framecontents"/>
              <w:jc w:val="both"/>
              <w:rPr>
                <w:rFonts w:ascii="Arial" w:hAnsi="Arial" w:cs="Arial"/>
                <w:b/>
                <w:color w:val="000000"/>
                <w:sz w:val="20"/>
                <w:szCs w:val="20"/>
                <w:lang w:val="es-ES_tradnl"/>
              </w:rPr>
            </w:pPr>
            <w:r>
              <w:rPr>
                <w:rFonts w:ascii="Arial" w:hAnsi="Arial" w:cs="Arial"/>
                <w:b/>
                <w:color w:val="000000"/>
                <w:sz w:val="20"/>
                <w:szCs w:val="20"/>
                <w:lang w:val="es-ES_tradnl"/>
              </w:rPr>
              <w:t xml:space="preserve">3. </w:t>
            </w:r>
            <w:r w:rsidR="009803D9">
              <w:rPr>
                <w:rFonts w:ascii="Arial" w:hAnsi="Arial" w:cs="Arial"/>
                <w:b/>
                <w:color w:val="000000"/>
                <w:sz w:val="20"/>
                <w:szCs w:val="20"/>
                <w:lang w:val="es-ES_tradnl"/>
              </w:rPr>
              <w:t>Modelos de texto</w:t>
            </w:r>
          </w:p>
          <w:p w14:paraId="4F6011D1" w14:textId="77777777" w:rsidR="009803D9" w:rsidRDefault="009803D9">
            <w:pPr>
              <w:pStyle w:val="Framecontents"/>
              <w:jc w:val="both"/>
              <w:rPr>
                <w:rFonts w:ascii="Arial" w:hAnsi="Arial" w:cs="Arial"/>
                <w:b/>
                <w:color w:val="000000"/>
                <w:sz w:val="20"/>
                <w:szCs w:val="20"/>
                <w:lang w:val="es-ES_tradnl"/>
              </w:rPr>
            </w:pPr>
            <w:r>
              <w:rPr>
                <w:rFonts w:ascii="Arial" w:hAnsi="Arial" w:cs="Arial"/>
                <w:b/>
                <w:color w:val="000000"/>
                <w:sz w:val="20"/>
                <w:szCs w:val="20"/>
                <w:lang w:val="es-ES_tradnl"/>
              </w:rPr>
              <w:t>4. Modelos de análisis de sentimiento</w:t>
            </w:r>
          </w:p>
          <w:p w14:paraId="1EB6DC26" w14:textId="6C7ED2C0" w:rsidR="009803D9" w:rsidRDefault="009803D9">
            <w:pPr>
              <w:pStyle w:val="Framecontents"/>
              <w:jc w:val="both"/>
              <w:rPr>
                <w:rFonts w:ascii="Arial" w:hAnsi="Arial" w:cs="Arial"/>
                <w:b/>
                <w:color w:val="000000"/>
                <w:sz w:val="20"/>
                <w:szCs w:val="20"/>
                <w:lang w:val="es-ES_tradnl"/>
              </w:rPr>
            </w:pPr>
            <w:r>
              <w:rPr>
                <w:rFonts w:ascii="Arial" w:hAnsi="Arial" w:cs="Arial"/>
                <w:b/>
                <w:color w:val="000000"/>
                <w:sz w:val="20"/>
                <w:szCs w:val="20"/>
                <w:lang w:val="es-ES_tradnl"/>
              </w:rPr>
              <w:t>5. Resultados del caso de análisis</w:t>
            </w:r>
          </w:p>
          <w:p w14:paraId="672BED74" w14:textId="6305B1B2" w:rsidR="009803D9" w:rsidRDefault="009803D9">
            <w:pPr>
              <w:pStyle w:val="Framecontents"/>
              <w:jc w:val="both"/>
              <w:rPr>
                <w:rFonts w:ascii="Arial" w:hAnsi="Arial" w:cs="Arial"/>
                <w:b/>
                <w:color w:val="000000"/>
                <w:sz w:val="20"/>
                <w:szCs w:val="20"/>
                <w:lang w:val="es-ES_tradnl"/>
              </w:rPr>
            </w:pPr>
            <w:r>
              <w:rPr>
                <w:rFonts w:ascii="Arial" w:hAnsi="Arial" w:cs="Arial"/>
                <w:b/>
                <w:color w:val="000000"/>
                <w:sz w:val="20"/>
                <w:szCs w:val="20"/>
                <w:lang w:val="es-ES_tradnl"/>
              </w:rPr>
              <w:t>7. Bibliografía</w:t>
            </w:r>
          </w:p>
        </w:tc>
      </w:tr>
    </w:tbl>
    <w:p w14:paraId="36825A8B" w14:textId="25B241A2" w:rsidR="00864DB7" w:rsidRDefault="00864DB7">
      <w:pPr>
        <w:pStyle w:val="Standard"/>
      </w:pPr>
    </w:p>
    <w:p w14:paraId="29913924" w14:textId="77777777" w:rsidR="00DA52F8" w:rsidRDefault="00DA52F8" w:rsidP="00DA52F8">
      <w:pPr>
        <w:rPr>
          <w:b/>
          <w:bCs/>
          <w:sz w:val="24"/>
          <w:szCs w:val="24"/>
        </w:rPr>
      </w:pPr>
    </w:p>
    <w:p w14:paraId="427095B7" w14:textId="77777777" w:rsidR="00201663" w:rsidRDefault="00201663" w:rsidP="00DA52F8">
      <w:pPr>
        <w:rPr>
          <w:b/>
          <w:bCs/>
          <w:sz w:val="24"/>
          <w:szCs w:val="24"/>
        </w:rPr>
      </w:pPr>
    </w:p>
    <w:p w14:paraId="6411E2A7" w14:textId="77777777" w:rsidR="00201663" w:rsidRDefault="00201663" w:rsidP="00DA52F8">
      <w:pPr>
        <w:rPr>
          <w:b/>
          <w:bCs/>
          <w:sz w:val="24"/>
          <w:szCs w:val="24"/>
        </w:rPr>
      </w:pPr>
    </w:p>
    <w:p w14:paraId="7D5D03FF" w14:textId="77777777" w:rsidR="00201663" w:rsidRDefault="00201663" w:rsidP="00DA52F8">
      <w:pPr>
        <w:rPr>
          <w:b/>
          <w:bCs/>
          <w:sz w:val="24"/>
          <w:szCs w:val="24"/>
        </w:rPr>
      </w:pPr>
    </w:p>
    <w:p w14:paraId="6AFEDA63" w14:textId="77777777" w:rsidR="00201663" w:rsidRDefault="00201663" w:rsidP="00DA52F8">
      <w:pPr>
        <w:rPr>
          <w:b/>
          <w:bCs/>
          <w:sz w:val="24"/>
          <w:szCs w:val="24"/>
        </w:rPr>
      </w:pPr>
    </w:p>
    <w:p w14:paraId="6366FDBB" w14:textId="77777777" w:rsidR="00201663" w:rsidRDefault="00201663" w:rsidP="00DA52F8">
      <w:pPr>
        <w:rPr>
          <w:b/>
          <w:bCs/>
          <w:sz w:val="24"/>
          <w:szCs w:val="24"/>
        </w:rPr>
      </w:pPr>
    </w:p>
    <w:p w14:paraId="6432E989" w14:textId="77777777" w:rsidR="00201663" w:rsidRDefault="00201663" w:rsidP="00DA52F8">
      <w:pPr>
        <w:rPr>
          <w:b/>
          <w:bCs/>
          <w:sz w:val="24"/>
          <w:szCs w:val="24"/>
        </w:rPr>
      </w:pPr>
    </w:p>
    <w:p w14:paraId="7F7F3C46" w14:textId="339C99AE" w:rsidR="00201663" w:rsidRDefault="00201663" w:rsidP="00DA52F8">
      <w:pPr>
        <w:rPr>
          <w:b/>
          <w:bCs/>
          <w:sz w:val="24"/>
          <w:szCs w:val="24"/>
        </w:rPr>
      </w:pPr>
      <w:r>
        <w:rPr>
          <w:b/>
          <w:bCs/>
          <w:sz w:val="24"/>
          <w:szCs w:val="24"/>
        </w:rPr>
        <w:lastRenderedPageBreak/>
        <w:t xml:space="preserve">ANTECEDENTES </w:t>
      </w:r>
    </w:p>
    <w:p w14:paraId="3F000B7E" w14:textId="77777777" w:rsidR="00201663" w:rsidRDefault="00201663" w:rsidP="00DA52F8">
      <w:pPr>
        <w:rPr>
          <w:b/>
          <w:bCs/>
          <w:sz w:val="24"/>
          <w:szCs w:val="24"/>
        </w:rPr>
      </w:pPr>
    </w:p>
    <w:p w14:paraId="3585F2DE" w14:textId="77777777" w:rsidR="00201663" w:rsidRPr="00201663" w:rsidRDefault="00201663" w:rsidP="00201663">
      <w:pPr>
        <w:pStyle w:val="Sinespaciado"/>
        <w:jc w:val="both"/>
        <w:rPr>
          <w:b/>
          <w:bCs/>
          <w:color w:val="1F4E79" w:themeColor="accent5" w:themeShade="80"/>
          <w:sz w:val="24"/>
          <w:szCs w:val="24"/>
        </w:rPr>
      </w:pPr>
      <w:r w:rsidRPr="00201663">
        <w:rPr>
          <w:b/>
          <w:bCs/>
          <w:color w:val="1F4E79" w:themeColor="accent5" w:themeShade="80"/>
          <w:sz w:val="24"/>
          <w:szCs w:val="24"/>
        </w:rPr>
        <w:t>APRENDIZAJE SUPERVISADO</w:t>
      </w:r>
    </w:p>
    <w:p w14:paraId="6EC2EC76" w14:textId="77777777" w:rsidR="00201663" w:rsidRDefault="00201663" w:rsidP="00201663">
      <w:pPr>
        <w:jc w:val="both"/>
      </w:pPr>
      <w:r>
        <w:t>El aprendizaje supervisado proviene de los ejemplos etiquetados en un conjunto de datos de entrenamiento en donde el analista provee al algoritmo un dataset conocido con entradas y salidas deseadas. El caso más simple es un dataset de clases positivas y negativas, después vienen las etiquetas multiclase, por ejemplo, positivo, negativo y neutro; y al final regresiones que vienen con entradas de datos continuos.</w:t>
      </w:r>
    </w:p>
    <w:p w14:paraId="46F66573" w14:textId="77777777" w:rsidR="00201663" w:rsidRDefault="00201663" w:rsidP="00201663">
      <w:pPr>
        <w:jc w:val="both"/>
      </w:pPr>
      <w:r>
        <w:t>Por ejemplo, si queremos aprender la clase C de una familia de coches, nosotros tenemos un conjunto de autos ejemplo entonces encuestamos a un conjunto de personas, estás personas etiquetaran las imágenes, los carros que ellos creen son de la misma familia serán los casos positivos y el resto los negativos. Dadas estas clasificaciones se puede hacer una predicción, dado un ejemplo de carro que no ha sido visto antes por el modelo y basado en lo aprendido podemos identificar la clase a la que pertenece. Para que aprenda el modelo se puede añadir diferentes variables (atributos) para la correcta identificación del modelo.</w:t>
      </w:r>
    </w:p>
    <w:p w14:paraId="759ECCE8" w14:textId="77777777" w:rsidR="00201663" w:rsidRPr="00201663" w:rsidRDefault="00201663" w:rsidP="00201663">
      <w:pPr>
        <w:pStyle w:val="Sinespaciado"/>
        <w:numPr>
          <w:ilvl w:val="0"/>
          <w:numId w:val="6"/>
        </w:numPr>
        <w:jc w:val="both"/>
        <w:rPr>
          <w:b/>
          <w:bCs/>
          <w:color w:val="1F4E79" w:themeColor="accent5" w:themeShade="80"/>
          <w:sz w:val="24"/>
          <w:szCs w:val="24"/>
        </w:rPr>
      </w:pPr>
      <w:r w:rsidRPr="00201663">
        <w:rPr>
          <w:b/>
          <w:bCs/>
          <w:color w:val="1F4E79" w:themeColor="accent5" w:themeShade="80"/>
          <w:sz w:val="24"/>
          <w:szCs w:val="24"/>
        </w:rPr>
        <w:t>ÁRBOLES DE DECISIÓN</w:t>
      </w:r>
    </w:p>
    <w:p w14:paraId="6827E234" w14:textId="77777777" w:rsidR="00201663" w:rsidRDefault="00201663" w:rsidP="00201663">
      <w:pPr>
        <w:jc w:val="both"/>
      </w:pPr>
      <w:r>
        <w:t>Un árbol de decisión es una estructura jerárquica que implementa la estrategia de divide y conquista; se trata de un método no paramétrico. En este método la tarea es analizar los datos y clasificarlos, donde el modelo o clasificador es construido para predecir etiquetas de clase (categóricas), tanto como cuan seguro o riesgoso es un caso de fraudes en préstamos bancarios. Estas categorías pueden ser representadas a través de valores discretos donde el orden entre los valores no tiene significado alguno; por ejemplo, los valores 1,2 y 3 podrían representar tratamiento A, tratamiento B y tratamiento C donde no hay un orden implicado entre un grupo de tratamientos.</w:t>
      </w:r>
    </w:p>
    <w:p w14:paraId="5D1DE3E5" w14:textId="77777777" w:rsidR="00201663" w:rsidRDefault="00201663" w:rsidP="00201663">
      <w:pPr>
        <w:jc w:val="both"/>
      </w:pPr>
      <w:r>
        <w:t xml:space="preserve">La clasificación de datos es un proceso de dos pasos, consistiendo en un primer paso de “aprendizaje” donde el modelo de clasificación es construido y un segundo paso de “clasificación” donde el modelo es usado para predecir nuevas etiquetas de clase. En el paso de aprendizaje o fase de entrenamiento </w:t>
      </w:r>
      <w:r>
        <w:tab/>
        <w:t>donde un algoritmo de clasificación construye el clasificador a través de analizar o aprender del conjunto de entrenamiento hecho de un conjunto de tuplas y su asociada etiqueta de clase; una tupla X es representada por un vector de atributos n-dimensional X</w:t>
      </w:r>
      <w:proofErr w:type="gramStart"/>
      <w:r>
        <w:t>=(</w:t>
      </w:r>
      <w:proofErr w:type="gramEnd"/>
      <w:r>
        <w:t>x1, x2,x3,…xn).</w:t>
      </w:r>
    </w:p>
    <w:p w14:paraId="5EBC9D75" w14:textId="77777777" w:rsidR="00201663" w:rsidRDefault="00201663" w:rsidP="00201663">
      <w:pPr>
        <w:jc w:val="both"/>
      </w:pPr>
      <w:r>
        <w:t>La estructura de un árbol de decisión es similar a un diagrama de flujo en donde cada nodo interno denota una prueba en un atributo, cada rama representa una salida de la prueba y cada nodo hoja mantiene una clase, el nodo más alto es la raíz del árbol. Ejemplo:</w:t>
      </w:r>
    </w:p>
    <w:p w14:paraId="04F18679" w14:textId="77777777" w:rsidR="00201663" w:rsidRDefault="00201663" w:rsidP="00201663">
      <w:r>
        <w:rPr>
          <w:noProof/>
        </w:rPr>
        <w:drawing>
          <wp:inline distT="0" distB="0" distL="0" distR="0" wp14:anchorId="1BEBF4E7" wp14:editId="461F0DD2">
            <wp:extent cx="2324100" cy="1299112"/>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8"/>
                    <a:stretch>
                      <a:fillRect/>
                    </a:stretch>
                  </pic:blipFill>
                  <pic:spPr>
                    <a:xfrm>
                      <a:off x="0" y="0"/>
                      <a:ext cx="2325124" cy="1299684"/>
                    </a:xfrm>
                    <a:prstGeom prst="rect">
                      <a:avLst/>
                    </a:prstGeom>
                  </pic:spPr>
                </pic:pic>
              </a:graphicData>
            </a:graphic>
          </wp:inline>
        </w:drawing>
      </w:r>
    </w:p>
    <w:p w14:paraId="40C071D3" w14:textId="77777777" w:rsidR="00201663" w:rsidRDefault="00201663" w:rsidP="00201663">
      <w:pPr>
        <w:jc w:val="both"/>
      </w:pPr>
      <w:r>
        <w:t xml:space="preserve">El algoritmo comienza con una partición de datos de entrenamiento, una lista de atributos y un método de selección de atributos que representa un procedimiento heurístico para la selección de atributos que mejor discrimine las tuplas dadas acorde a la case, este método puede ser </w:t>
      </w:r>
      <w:proofErr w:type="spellStart"/>
      <w:r>
        <w:t>Information</w:t>
      </w:r>
      <w:proofErr w:type="spellEnd"/>
      <w:r>
        <w:t xml:space="preserve"> </w:t>
      </w:r>
      <w:proofErr w:type="spellStart"/>
      <w:r>
        <w:t>Gain</w:t>
      </w:r>
      <w:proofErr w:type="spellEnd"/>
      <w:r>
        <w:t xml:space="preserve"> o Gini </w:t>
      </w:r>
      <w:proofErr w:type="spellStart"/>
      <w:r>
        <w:t>Index</w:t>
      </w:r>
      <w:proofErr w:type="spellEnd"/>
      <w:r>
        <w:t xml:space="preserve">; criterios como Gini </w:t>
      </w:r>
      <w:proofErr w:type="spellStart"/>
      <w:r>
        <w:t>Index</w:t>
      </w:r>
      <w:proofErr w:type="spellEnd"/>
      <w:r>
        <w:t xml:space="preserve"> orilla el árbol resultante a ser binario , otros, como </w:t>
      </w:r>
      <w:proofErr w:type="spellStart"/>
      <w:r>
        <w:t>Information</w:t>
      </w:r>
      <w:proofErr w:type="spellEnd"/>
      <w:r>
        <w:t xml:space="preserve"> </w:t>
      </w:r>
      <w:proofErr w:type="spellStart"/>
      <w:r>
        <w:t>Gain</w:t>
      </w:r>
      <w:proofErr w:type="spellEnd"/>
      <w:r>
        <w:t xml:space="preserve"> permiten dos o más ramas crecientes desde un nodo; al aplicar un método de particionamiento este nos dará el mejor atributo para continuar las divisiones. Cuando el árbol de decisión es construido muchas de las ramas reflejarán anomalías en los datos de entrenamiento por ello se debe realizar la poda.</w:t>
      </w:r>
    </w:p>
    <w:p w14:paraId="31DB8964" w14:textId="77777777" w:rsidR="00201663" w:rsidRDefault="00201663" w:rsidP="00201663"/>
    <w:p w14:paraId="4E327DB8" w14:textId="77777777" w:rsidR="00201663" w:rsidRPr="00201663" w:rsidRDefault="00201663" w:rsidP="00201663">
      <w:pPr>
        <w:pStyle w:val="Sinespaciado"/>
        <w:numPr>
          <w:ilvl w:val="0"/>
          <w:numId w:val="6"/>
        </w:numPr>
        <w:jc w:val="both"/>
        <w:rPr>
          <w:b/>
          <w:bCs/>
          <w:color w:val="1F4E79" w:themeColor="accent5" w:themeShade="80"/>
          <w:sz w:val="24"/>
          <w:szCs w:val="24"/>
        </w:rPr>
      </w:pPr>
      <w:r w:rsidRPr="00201663">
        <w:rPr>
          <w:b/>
          <w:bCs/>
          <w:color w:val="1F4E79" w:themeColor="accent5" w:themeShade="80"/>
          <w:sz w:val="24"/>
          <w:szCs w:val="24"/>
        </w:rPr>
        <w:t>CLASIFICADOR DE NAÏVE BAYES</w:t>
      </w:r>
    </w:p>
    <w:p w14:paraId="020DE51F" w14:textId="77777777" w:rsidR="00201663" w:rsidRDefault="00201663" w:rsidP="00201663">
      <w:pPr>
        <w:jc w:val="both"/>
      </w:pPr>
      <w:r>
        <w:t>Los clasificadores Bayesianos con clasificadores estadísticos, estos pueden predecir probabilidades, como la probabilidad de que una tupla pertenezca a una clase específica, se asume que el efecto del valor de un atributo en una clase dada es independiente de los valores de otros atributos, este supuesto es llamado independencia condicional de clase.</w:t>
      </w:r>
    </w:p>
    <w:p w14:paraId="6A1B919A" w14:textId="77777777" w:rsidR="00201663" w:rsidRDefault="00201663" w:rsidP="00201663">
      <w:pPr>
        <w:jc w:val="both"/>
      </w:pPr>
      <w:r>
        <w:t>A continuación, se listan los pasos que hay que realizar para poder utilizar el algoritmo Naive Bayes en problemas de clasificación como el mostrado en el apartado anterior.</w:t>
      </w:r>
    </w:p>
    <w:p w14:paraId="3EADBBC1" w14:textId="77777777" w:rsidR="00201663" w:rsidRDefault="00201663" w:rsidP="00201663">
      <w:pPr>
        <w:pStyle w:val="Sinespaciado"/>
        <w:numPr>
          <w:ilvl w:val="0"/>
          <w:numId w:val="3"/>
        </w:numPr>
      </w:pPr>
      <w:r>
        <w:t>Convertir el conjunto de datos en una tabla de frecuencias.</w:t>
      </w:r>
    </w:p>
    <w:p w14:paraId="2A08C0CB" w14:textId="77777777" w:rsidR="00201663" w:rsidRDefault="00201663" w:rsidP="00201663">
      <w:pPr>
        <w:pStyle w:val="Sinespaciado"/>
        <w:numPr>
          <w:ilvl w:val="0"/>
          <w:numId w:val="3"/>
        </w:numPr>
      </w:pPr>
      <w:r>
        <w:t>Crear una tabla de probabilidad calculando las correspondientes a que ocurran los diversos eventos.</w:t>
      </w:r>
    </w:p>
    <w:p w14:paraId="2CD8F1E1" w14:textId="77777777" w:rsidR="00201663" w:rsidRDefault="00201663" w:rsidP="00201663">
      <w:pPr>
        <w:pStyle w:val="Sinespaciado"/>
        <w:numPr>
          <w:ilvl w:val="0"/>
          <w:numId w:val="3"/>
        </w:numPr>
      </w:pPr>
      <w:r>
        <w:t>La ecuación Naive Bayes se usa para calcular la probabilidad posterior de cada clase.</w:t>
      </w:r>
    </w:p>
    <w:p w14:paraId="19C41F2E" w14:textId="77777777" w:rsidR="00201663" w:rsidRDefault="00201663" w:rsidP="00201663">
      <w:pPr>
        <w:pStyle w:val="Sinespaciado"/>
        <w:numPr>
          <w:ilvl w:val="0"/>
          <w:numId w:val="3"/>
        </w:numPr>
      </w:pPr>
      <w:r>
        <w:t>La clase con la probabilidad posterior más alta es el resultado de la predicción.</w:t>
      </w:r>
    </w:p>
    <w:p w14:paraId="13ECE468" w14:textId="77777777" w:rsidR="00201663" w:rsidRDefault="00201663" w:rsidP="00201663"/>
    <w:p w14:paraId="02032235" w14:textId="77777777" w:rsidR="00201663" w:rsidRDefault="00201663" w:rsidP="00201663">
      <w:pPr>
        <w:jc w:val="both"/>
      </w:pPr>
      <w:r>
        <w:t xml:space="preserve">Aunque son unos clasificadores bastante buenos, los algoritmos Naive Bayes son conocidos por ser pobres estimadores, la presunción de independencia Naive muy probablemente no reflejará cómo son los datos en el mundo real. Cuando el conjunto de datos de prueba tiene una característica que no ha sido observada en el conjunto de entrenamiento, el modelo le asignará una probabilidad de cero y será inútil realizar predicciones. </w:t>
      </w:r>
    </w:p>
    <w:p w14:paraId="4D43F61D" w14:textId="77777777" w:rsidR="00201663" w:rsidRPr="00201663" w:rsidRDefault="00201663" w:rsidP="00201663">
      <w:pPr>
        <w:pStyle w:val="Sinespaciado"/>
        <w:numPr>
          <w:ilvl w:val="0"/>
          <w:numId w:val="7"/>
        </w:numPr>
        <w:jc w:val="both"/>
        <w:rPr>
          <w:b/>
          <w:bCs/>
          <w:color w:val="1F4E79" w:themeColor="accent5" w:themeShade="80"/>
          <w:sz w:val="24"/>
          <w:szCs w:val="24"/>
        </w:rPr>
      </w:pPr>
      <w:r w:rsidRPr="00201663">
        <w:rPr>
          <w:b/>
          <w:bCs/>
          <w:color w:val="1F4E79" w:themeColor="accent5" w:themeShade="80"/>
          <w:sz w:val="24"/>
          <w:szCs w:val="24"/>
        </w:rPr>
        <w:t>REGRESIÓN POR MÍNIMOS CUADRADOS</w:t>
      </w:r>
    </w:p>
    <w:p w14:paraId="43458C7B" w14:textId="77777777" w:rsidR="00201663" w:rsidRDefault="00201663" w:rsidP="00201663">
      <w:pPr>
        <w:jc w:val="both"/>
      </w:pPr>
      <w:r>
        <w:t>La regresión es una herramienta de modelación común para modelar la relación entre algunas variables explicativas  y algunas reales o la variable dependiente; e</w:t>
      </w:r>
      <w:r w:rsidRPr="00312BC3">
        <w:t>l método de los mínimos cuadrados se utiliza para calcular la recta de regresión lineal que minimiza los residuos, esto es, las diferencias entre los valores reales y los estimados por la recta</w:t>
      </w:r>
      <w:r>
        <w:t>,</w:t>
      </w:r>
      <w:r w:rsidRPr="00264A77">
        <w:t xml:space="preserve"> </w:t>
      </w:r>
      <w:r>
        <w:t>c</w:t>
      </w:r>
      <w:r w:rsidRPr="00264A77">
        <w:t>uando hay varias variables independientes nos encontramos ante un modelo de regresión lineal múltiple, mientras que cuando hay solo una hablaremos de la regresión lineal simple</w:t>
      </w:r>
      <w:r>
        <w:t>.</w:t>
      </w:r>
    </w:p>
    <w:p w14:paraId="5E2B2246" w14:textId="77777777" w:rsidR="00201663" w:rsidRDefault="00201663" w:rsidP="00201663">
      <w:pPr>
        <w:jc w:val="both"/>
      </w:pPr>
      <w:r>
        <w:t xml:space="preserve">La regresión lineal requiere que la relación entre las variables sea lineal y puede representarse mediante la ecuación de la recta </w:t>
      </w:r>
      <w:r>
        <w:rPr>
          <w:noProof/>
        </w:rPr>
        <w:drawing>
          <wp:inline distT="0" distB="0" distL="0" distR="0" wp14:anchorId="30620B34" wp14:editId="3C54A288">
            <wp:extent cx="792616" cy="190500"/>
            <wp:effectExtent l="0" t="0" r="7620" b="0"/>
            <wp:docPr id="2" name="Imagen 2" descr="Dibuj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bujo de un reloj&#10;&#10;Descripción generada automáticamente con confianza media"/>
                    <pic:cNvPicPr/>
                  </pic:nvPicPr>
                  <pic:blipFill>
                    <a:blip r:embed="rId9"/>
                    <a:stretch>
                      <a:fillRect/>
                    </a:stretch>
                  </pic:blipFill>
                  <pic:spPr>
                    <a:xfrm>
                      <a:off x="0" y="0"/>
                      <a:ext cx="795212" cy="191124"/>
                    </a:xfrm>
                    <a:prstGeom prst="rect">
                      <a:avLst/>
                    </a:prstGeom>
                  </pic:spPr>
                </pic:pic>
              </a:graphicData>
            </a:graphic>
          </wp:inline>
        </w:drawing>
      </w:r>
    </w:p>
    <w:p w14:paraId="37CEBE3B" w14:textId="77777777" w:rsidR="00201663" w:rsidRDefault="00201663" w:rsidP="00201663">
      <w:pPr>
        <w:jc w:val="both"/>
      </w:pPr>
      <w:r>
        <w:t>son los coeficientes del modelo de regresión. β0 representa la constante del modelo (también llamada intercepto) y es el punto donde la recta corta el eje de ordenadas (el de las Y, para entendernos bien). Representaría el valor teórico de la variable Y cuando la variable X vale cero.</w:t>
      </w:r>
    </w:p>
    <w:p w14:paraId="1164BF5E" w14:textId="77777777" w:rsidR="00201663" w:rsidRDefault="00201663" w:rsidP="00201663">
      <w:pPr>
        <w:jc w:val="both"/>
      </w:pPr>
      <w:r>
        <w:t>Por su parte, β1 representa la pendiente (inclinación) de la recta de regresión. Este coeficiente nos dice el incremento de unidades de la variable Y que se produce por cada incremento de una unidad de la variable X.</w:t>
      </w:r>
    </w:p>
    <w:p w14:paraId="610E3C22" w14:textId="77777777" w:rsidR="00201663" w:rsidRDefault="00201663" w:rsidP="00201663">
      <w:pPr>
        <w:jc w:val="both"/>
      </w:pPr>
      <w:r w:rsidRPr="001A4FAE">
        <w:t>El problema es que la distribución de valores no se va a ajustar nunca de manera perfecta a ninguna recta así que, cuando vayamos a calcular un valor de Y determinado (</w:t>
      </w:r>
      <w:proofErr w:type="spellStart"/>
      <w:r w:rsidRPr="001A4FAE">
        <w:t>yi</w:t>
      </w:r>
      <w:proofErr w:type="spellEnd"/>
      <w:r w:rsidRPr="001A4FAE">
        <w:t xml:space="preserve">) a partir de un valor de X (xi) habrá una diferencia entre el valor real de </w:t>
      </w:r>
      <w:proofErr w:type="spellStart"/>
      <w:r w:rsidRPr="001A4FAE">
        <w:t>yi</w:t>
      </w:r>
      <w:proofErr w:type="spellEnd"/>
      <w:r w:rsidRPr="001A4FAE">
        <w:t xml:space="preserve"> y el que obtengamos con la fórmula de la recta. Ya nos hemos vuelto a encontrar con el azar, nuestro compañero inseparable, así que no tendremos más remedio que incluirlo en la ecuación:</w:t>
      </w:r>
      <w:r>
        <w:t xml:space="preserve"> </w:t>
      </w:r>
      <w:r>
        <w:rPr>
          <w:noProof/>
        </w:rPr>
        <w:drawing>
          <wp:inline distT="0" distB="0" distL="0" distR="0" wp14:anchorId="15EC10AD" wp14:editId="1C488B73">
            <wp:extent cx="1171575" cy="15376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8814" cy="167844"/>
                    </a:xfrm>
                    <a:prstGeom prst="rect">
                      <a:avLst/>
                    </a:prstGeom>
                  </pic:spPr>
                </pic:pic>
              </a:graphicData>
            </a:graphic>
          </wp:inline>
        </w:drawing>
      </w:r>
    </w:p>
    <w:p w14:paraId="7A25CD06" w14:textId="77777777" w:rsidR="00201663" w:rsidRDefault="00201663" w:rsidP="00201663">
      <w:pPr>
        <w:jc w:val="both"/>
        <w:rPr>
          <w:noProof/>
        </w:rPr>
      </w:pPr>
      <w:r>
        <w:t xml:space="preserve">El componente determinista lo marcan los dos primeros elementos de la ecuación, mientras que el estocástico lo marca el error en la estimación. Los dos componentes se caracterizan por su variable aleatoria, </w:t>
      </w:r>
      <w:proofErr w:type="spellStart"/>
      <w:r>
        <w:t>yi</w:t>
      </w:r>
      <w:proofErr w:type="spellEnd"/>
      <w:r>
        <w:t xml:space="preserve"> y </w:t>
      </w:r>
      <w:proofErr w:type="spellStart"/>
      <w:r>
        <w:t>εi</w:t>
      </w:r>
      <w:proofErr w:type="spellEnd"/>
      <w:r>
        <w:t xml:space="preserve">, respectivamente, mientras que xi sería un valor determinado y conocido de la variable X. </w:t>
      </w:r>
      <w:proofErr w:type="spellStart"/>
      <w:r>
        <w:t>εi</w:t>
      </w:r>
      <w:proofErr w:type="spellEnd"/>
      <w:r>
        <w:t xml:space="preserve"> representa la diferencia entre el valor real de </w:t>
      </w:r>
      <w:proofErr w:type="spellStart"/>
      <w:r>
        <w:t>yi</w:t>
      </w:r>
      <w:proofErr w:type="spellEnd"/>
      <w:r>
        <w:t xml:space="preserve"> en nuestra nube de puntos y el que nos proporcionaría la ecuación de la recta (el valor estimado, representado como </w:t>
      </w:r>
      <w:proofErr w:type="spellStart"/>
      <w:r>
        <w:t>ŷi</w:t>
      </w:r>
      <w:proofErr w:type="spellEnd"/>
      <w:r>
        <w:t>). Podemos representarlo matemáticamente de la siguiente forma y se conoce como residuo:</w:t>
      </w:r>
      <w:r w:rsidRPr="00096BDE">
        <w:rPr>
          <w:noProof/>
        </w:rPr>
        <w:t xml:space="preserve"> </w:t>
      </w:r>
      <w:r>
        <w:rPr>
          <w:noProof/>
        </w:rPr>
        <w:drawing>
          <wp:inline distT="0" distB="0" distL="0" distR="0" wp14:anchorId="261A8303" wp14:editId="6220C176">
            <wp:extent cx="561975" cy="163432"/>
            <wp:effectExtent l="0" t="0" r="0" b="825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pic:nvPicPr>
                  <pic:blipFill>
                    <a:blip r:embed="rId11"/>
                    <a:stretch>
                      <a:fillRect/>
                    </a:stretch>
                  </pic:blipFill>
                  <pic:spPr>
                    <a:xfrm>
                      <a:off x="0" y="0"/>
                      <a:ext cx="577175" cy="167852"/>
                    </a:xfrm>
                    <a:prstGeom prst="rect">
                      <a:avLst/>
                    </a:prstGeom>
                  </pic:spPr>
                </pic:pic>
              </a:graphicData>
            </a:graphic>
          </wp:inline>
        </w:drawing>
      </w:r>
    </w:p>
    <w:p w14:paraId="173755DE" w14:textId="77777777" w:rsidR="00201663" w:rsidRDefault="00201663" w:rsidP="00201663">
      <w:pPr>
        <w:rPr>
          <w:noProof/>
        </w:rPr>
      </w:pPr>
    </w:p>
    <w:p w14:paraId="40E5F4B3" w14:textId="77777777" w:rsidR="00201663" w:rsidRPr="00201663" w:rsidRDefault="00201663" w:rsidP="00201663">
      <w:pPr>
        <w:pStyle w:val="Sinespaciado"/>
        <w:numPr>
          <w:ilvl w:val="0"/>
          <w:numId w:val="7"/>
        </w:numPr>
        <w:jc w:val="both"/>
        <w:rPr>
          <w:b/>
          <w:bCs/>
          <w:color w:val="1F4E79" w:themeColor="accent5" w:themeShade="80"/>
          <w:sz w:val="24"/>
          <w:szCs w:val="24"/>
        </w:rPr>
      </w:pPr>
      <w:r w:rsidRPr="00201663">
        <w:rPr>
          <w:b/>
          <w:bCs/>
          <w:color w:val="1F4E79" w:themeColor="accent5" w:themeShade="80"/>
          <w:sz w:val="24"/>
          <w:szCs w:val="24"/>
        </w:rPr>
        <w:lastRenderedPageBreak/>
        <w:t>REGRESIÓN LOGÍSTICA</w:t>
      </w:r>
    </w:p>
    <w:p w14:paraId="50E942B4" w14:textId="77777777" w:rsidR="00201663" w:rsidRDefault="00201663" w:rsidP="00201663">
      <w:pPr>
        <w:jc w:val="both"/>
      </w:pPr>
      <w:r w:rsidRPr="003C6E0F">
        <w:t>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w:t>
      </w:r>
    </w:p>
    <w:p w14:paraId="1FB0DEC4" w14:textId="77777777" w:rsidR="00201663" w:rsidRDefault="00201663" w:rsidP="00201663">
      <w:pPr>
        <w:jc w:val="both"/>
      </w:pPr>
      <w:r w:rsidRPr="003C6E0F">
        <w:t>Si una variable cualitativa con dos niveles se codifica como 1 y 0, matemáticamente es posible ajustar un modelo de regresión lineal por mínimos cuadrados β0+β1x. El problema de esta aproximación es que, al tratarse de una recta, para valores extremos del predictor, se obtienen valores de Y menores que 0 o mayores que 1, lo que entra en contradicción con el hecho de que las probabilidades siempre están dentro del rango [0,1].</w:t>
      </w:r>
    </w:p>
    <w:p w14:paraId="5F5EC3D7" w14:textId="77777777" w:rsidR="00201663" w:rsidRDefault="00201663" w:rsidP="00201663">
      <w:pPr>
        <w:jc w:val="both"/>
      </w:pPr>
      <w:r>
        <w:t>En mi experiencia este tipo de modelo se utiliza mucho para fraudes, o impagos en el sector bancario.</w:t>
      </w:r>
    </w:p>
    <w:p w14:paraId="518C099D" w14:textId="77777777" w:rsidR="00201663" w:rsidRDefault="00201663" w:rsidP="00201663"/>
    <w:p w14:paraId="7E237535" w14:textId="77777777" w:rsidR="00201663" w:rsidRPr="00201663" w:rsidRDefault="00201663" w:rsidP="00201663">
      <w:pPr>
        <w:pStyle w:val="Sinespaciado"/>
        <w:jc w:val="both"/>
        <w:rPr>
          <w:b/>
          <w:bCs/>
          <w:color w:val="1F4E79" w:themeColor="accent5" w:themeShade="80"/>
          <w:sz w:val="24"/>
          <w:szCs w:val="24"/>
        </w:rPr>
      </w:pPr>
      <w:r w:rsidRPr="00201663">
        <w:rPr>
          <w:b/>
          <w:bCs/>
          <w:color w:val="1F4E79" w:themeColor="accent5" w:themeShade="80"/>
          <w:sz w:val="24"/>
          <w:szCs w:val="24"/>
        </w:rPr>
        <w:t>APRENDIZAJE NO SUPERVISADO</w:t>
      </w:r>
    </w:p>
    <w:p w14:paraId="315470BC" w14:textId="77777777" w:rsidR="00201663" w:rsidRDefault="00201663" w:rsidP="00201663">
      <w:pPr>
        <w:jc w:val="both"/>
      </w:pPr>
      <w:r>
        <w:t xml:space="preserve">Aprendizaje no supervisado es sinónimo de clúster, el proceso de aprendizaje es no supervisado desde que los ejemplos de entrada no están etiquetados, típicamente, nosotros podríamos usar </w:t>
      </w:r>
      <w:proofErr w:type="spellStart"/>
      <w:r>
        <w:t>clustering</w:t>
      </w:r>
      <w:proofErr w:type="spellEnd"/>
      <w:r>
        <w:t xml:space="preserve"> para descubrir clases o grupos en los datos, patrones, por ejemplo, un modelo podría tomar como entrada un conjunto de imágenes de dígitos escritos, suponemos que encuentra 10 clúster tendríamos que describir cada grupo.</w:t>
      </w:r>
    </w:p>
    <w:p w14:paraId="0F75A727" w14:textId="77777777" w:rsidR="00201663" w:rsidRDefault="00201663" w:rsidP="00201663">
      <w:r>
        <w:t>Las principales aplicaciones de aprendizaje no supervisado son:</w:t>
      </w:r>
    </w:p>
    <w:p w14:paraId="2F9A4841" w14:textId="77777777" w:rsidR="00201663" w:rsidRDefault="00201663" w:rsidP="00201663">
      <w:pPr>
        <w:pStyle w:val="Sinespaciado"/>
        <w:numPr>
          <w:ilvl w:val="0"/>
          <w:numId w:val="4"/>
        </w:numPr>
      </w:pPr>
      <w:r>
        <w:t>Segmentación de conjuntos de datos por atributos compartidos.</w:t>
      </w:r>
    </w:p>
    <w:p w14:paraId="4CD2AB39" w14:textId="77777777" w:rsidR="00201663" w:rsidRDefault="00201663" w:rsidP="00201663">
      <w:pPr>
        <w:pStyle w:val="Sinespaciado"/>
        <w:numPr>
          <w:ilvl w:val="0"/>
          <w:numId w:val="4"/>
        </w:numPr>
      </w:pPr>
      <w:r>
        <w:t>Detección de anomalías que no encajan en ningún grupo.</w:t>
      </w:r>
    </w:p>
    <w:p w14:paraId="48FF79BB" w14:textId="77777777" w:rsidR="00201663" w:rsidRDefault="00201663" w:rsidP="00201663">
      <w:pPr>
        <w:pStyle w:val="Sinespaciado"/>
        <w:numPr>
          <w:ilvl w:val="0"/>
          <w:numId w:val="4"/>
        </w:numPr>
      </w:pPr>
      <w:r>
        <w:t xml:space="preserve">Simplificación de </w:t>
      </w:r>
      <w:proofErr w:type="spellStart"/>
      <w:r>
        <w:t>datasets</w:t>
      </w:r>
      <w:proofErr w:type="spellEnd"/>
      <w:r>
        <w:t xml:space="preserve"> agregando variables con atributos similares.</w:t>
      </w:r>
    </w:p>
    <w:p w14:paraId="0BEDD47A" w14:textId="77777777" w:rsidR="00201663" w:rsidRDefault="00201663" w:rsidP="00201663">
      <w:pPr>
        <w:pStyle w:val="Sinespaciado"/>
        <w:ind w:left="720"/>
      </w:pPr>
    </w:p>
    <w:p w14:paraId="3DFD021F" w14:textId="77777777" w:rsidR="00201663" w:rsidRDefault="00201663" w:rsidP="00201663">
      <w:pPr>
        <w:pStyle w:val="Sinespaciado"/>
      </w:pPr>
      <w:r>
        <w:t>Estas técnicas se pueden condensar en dos tipos principales de problemas que el aprendizaje no supervisado trata de resolver. Estos son los problemas:</w:t>
      </w:r>
    </w:p>
    <w:p w14:paraId="2E4722C6" w14:textId="77777777" w:rsidR="00201663" w:rsidRDefault="00201663" w:rsidP="00201663">
      <w:pPr>
        <w:pStyle w:val="Sinespaciado"/>
        <w:numPr>
          <w:ilvl w:val="0"/>
          <w:numId w:val="5"/>
        </w:numPr>
      </w:pPr>
      <w:r>
        <w:t>Agrupación</w:t>
      </w:r>
    </w:p>
    <w:p w14:paraId="7A0DD2A7" w14:textId="77777777" w:rsidR="00201663" w:rsidRDefault="00201663" w:rsidP="00201663">
      <w:pPr>
        <w:pStyle w:val="Sinespaciado"/>
        <w:numPr>
          <w:ilvl w:val="0"/>
          <w:numId w:val="5"/>
        </w:numPr>
      </w:pPr>
      <w:r>
        <w:t>Reducción de la dimensionalidad</w:t>
      </w:r>
    </w:p>
    <w:p w14:paraId="7F5750DE" w14:textId="77777777" w:rsidR="00201663" w:rsidRDefault="00201663" w:rsidP="00201663">
      <w:pPr>
        <w:pStyle w:val="Sinespaciado"/>
      </w:pPr>
      <w:r w:rsidRPr="009D002D">
        <w:t>El proceso general que seguiremos al desarrollar un modelo de aprendizaje no supervisado se puede resumir en el siguiente cuadro:</w:t>
      </w:r>
    </w:p>
    <w:p w14:paraId="53C64CC2" w14:textId="77777777" w:rsidR="00201663" w:rsidRDefault="00201663" w:rsidP="00201663">
      <w:r>
        <w:rPr>
          <w:noProof/>
        </w:rPr>
        <w:drawing>
          <wp:inline distT="0" distB="0" distL="0" distR="0" wp14:anchorId="1DAAAEA0" wp14:editId="69E11F3C">
            <wp:extent cx="3705225" cy="1314311"/>
            <wp:effectExtent l="0" t="0" r="0" b="635"/>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a:blip r:embed="rId12"/>
                    <a:stretch>
                      <a:fillRect/>
                    </a:stretch>
                  </pic:blipFill>
                  <pic:spPr>
                    <a:xfrm>
                      <a:off x="0" y="0"/>
                      <a:ext cx="3709706" cy="1315901"/>
                    </a:xfrm>
                    <a:prstGeom prst="rect">
                      <a:avLst/>
                    </a:prstGeom>
                  </pic:spPr>
                </pic:pic>
              </a:graphicData>
            </a:graphic>
          </wp:inline>
        </w:drawing>
      </w:r>
    </w:p>
    <w:p w14:paraId="797B8EE8" w14:textId="77777777" w:rsidR="00201663" w:rsidRDefault="00201663" w:rsidP="00201663"/>
    <w:p w14:paraId="142651B8" w14:textId="77777777" w:rsidR="00201663" w:rsidRPr="00201663" w:rsidRDefault="00201663" w:rsidP="00F10CFF">
      <w:pPr>
        <w:pStyle w:val="Sinespaciado"/>
        <w:numPr>
          <w:ilvl w:val="0"/>
          <w:numId w:val="8"/>
        </w:numPr>
        <w:jc w:val="both"/>
        <w:rPr>
          <w:b/>
          <w:bCs/>
          <w:color w:val="1F4E79" w:themeColor="accent5" w:themeShade="80"/>
          <w:sz w:val="24"/>
          <w:szCs w:val="24"/>
        </w:rPr>
      </w:pPr>
      <w:r w:rsidRPr="00201663">
        <w:rPr>
          <w:b/>
          <w:bCs/>
          <w:color w:val="1F4E79" w:themeColor="accent5" w:themeShade="80"/>
          <w:sz w:val="24"/>
          <w:szCs w:val="24"/>
        </w:rPr>
        <w:t>ALGORITMOS DE CLUSTERING</w:t>
      </w:r>
    </w:p>
    <w:p w14:paraId="1D19C801" w14:textId="77777777" w:rsidR="00201663" w:rsidRDefault="00201663" w:rsidP="00201663">
      <w:pPr>
        <w:pStyle w:val="Sinespaciado"/>
        <w:jc w:val="both"/>
      </w:pPr>
      <w:r w:rsidRPr="004F2824">
        <w:t>En términos básicos, el objetivo de</w:t>
      </w:r>
      <w:r>
        <w:t xml:space="preserve">l </w:t>
      </w:r>
      <w:proofErr w:type="spellStart"/>
      <w:r>
        <w:t>clustering</w:t>
      </w:r>
      <w:proofErr w:type="spellEnd"/>
      <w:r>
        <w:t xml:space="preserve"> </w:t>
      </w:r>
      <w:r w:rsidRPr="004F2824">
        <w:t>es encontrar diferentes grupos dentro de los elementos de los datos. Para ello, los algoritmos de agrupamiento encuentran la estructura en los datos de manera que los elementos del mismo clúster (o grupo) sean más similares entre sí que con los de clústeres diferentes.</w:t>
      </w:r>
    </w:p>
    <w:p w14:paraId="011A7EC5" w14:textId="77777777" w:rsidR="00201663" w:rsidRDefault="00201663" w:rsidP="00201663">
      <w:pPr>
        <w:pStyle w:val="Sinespaciado"/>
        <w:jc w:val="both"/>
      </w:pPr>
      <w:r>
        <w:lastRenderedPageBreak/>
        <w:t xml:space="preserve">Es el proceso de particionar el conjunto de datos en subconjuntos, cada subconjunto es un </w:t>
      </w:r>
      <w:proofErr w:type="spellStart"/>
      <w:proofErr w:type="gramStart"/>
      <w:r>
        <w:t>cluster</w:t>
      </w:r>
      <w:proofErr w:type="spellEnd"/>
      <w:proofErr w:type="gramEnd"/>
      <w:r>
        <w:t xml:space="preserve">, tal que los objetos dentro de un </w:t>
      </w:r>
      <w:proofErr w:type="spellStart"/>
      <w:r>
        <w:t>cluster</w:t>
      </w:r>
      <w:proofErr w:type="spellEnd"/>
      <w:r>
        <w:t xml:space="preserve"> son similares, comparten características y son disimilares entre </w:t>
      </w:r>
      <w:proofErr w:type="spellStart"/>
      <w:r>
        <w:t>clusters</w:t>
      </w:r>
      <w:proofErr w:type="spellEnd"/>
      <w:r>
        <w:t xml:space="preserve">. Hay varios algoritmos de </w:t>
      </w:r>
      <w:proofErr w:type="spellStart"/>
      <w:r>
        <w:t>clustering</w:t>
      </w:r>
      <w:proofErr w:type="spellEnd"/>
      <w:r>
        <w:t>, por ejemplo:</w:t>
      </w:r>
    </w:p>
    <w:p w14:paraId="707E0C14" w14:textId="77777777" w:rsidR="00201663" w:rsidRDefault="00201663" w:rsidP="00201663">
      <w:pPr>
        <w:jc w:val="both"/>
      </w:pPr>
      <w:r>
        <w:t xml:space="preserve">Métodos de particionamiento: Dado un conjunto de n objetos, un método de particionamiento construye K particiones de los datos, donde cada partición representa un </w:t>
      </w:r>
      <w:proofErr w:type="spellStart"/>
      <w:proofErr w:type="gramStart"/>
      <w:r>
        <w:t>cluster</w:t>
      </w:r>
      <w:proofErr w:type="spellEnd"/>
      <w:proofErr w:type="gramEnd"/>
      <w:r>
        <w:t xml:space="preserve">, los métodos de particionamiento adoptan la separación exclusiva, es decir, cada objeto solo puede pertenecer a un </w:t>
      </w:r>
      <w:proofErr w:type="spellStart"/>
      <w:r>
        <w:t>cluster</w:t>
      </w:r>
      <w:proofErr w:type="spellEnd"/>
      <w:r>
        <w:t>, muchos de estos métodos están basados en la distancia.</w:t>
      </w:r>
    </w:p>
    <w:p w14:paraId="2EA2442B" w14:textId="77777777" w:rsidR="00201663" w:rsidRDefault="00201663" w:rsidP="00201663">
      <w:pPr>
        <w:pStyle w:val="Sinespaciado"/>
        <w:jc w:val="both"/>
      </w:pPr>
      <w:r>
        <w:t xml:space="preserve">Métodos jerárquicos: Estos crean una descomposición jerárquica de los datos y puede ser clasificado como </w:t>
      </w:r>
      <w:proofErr w:type="spellStart"/>
      <w:r>
        <w:t>aglomerativo</w:t>
      </w:r>
      <w:proofErr w:type="spellEnd"/>
      <w:r>
        <w:t xml:space="preserve"> o divisivo. El acercamiento </w:t>
      </w:r>
      <w:proofErr w:type="spellStart"/>
      <w:r>
        <w:t>aglomerativo</w:t>
      </w:r>
      <w:proofErr w:type="spellEnd"/>
      <w:r>
        <w:t xml:space="preserve"> comienza con cada objeto formando un grupo separado, este sucesivamente une los objetos o grupos cercanos el uno del otro hasta que todos los grupos son unidos en uno solo o hasta que se cumplan una determinada condición. El acercamiento divisivo comienza con todos los objetos en el mismo </w:t>
      </w:r>
      <w:proofErr w:type="spellStart"/>
      <w:proofErr w:type="gramStart"/>
      <w:r>
        <w:t>cluster</w:t>
      </w:r>
      <w:proofErr w:type="spellEnd"/>
      <w:proofErr w:type="gramEnd"/>
      <w:r>
        <w:t xml:space="preserve"> y en cada iteración sucesiva un </w:t>
      </w:r>
      <w:proofErr w:type="spellStart"/>
      <w:r>
        <w:t>cluster</w:t>
      </w:r>
      <w:proofErr w:type="spellEnd"/>
      <w:r>
        <w:t xml:space="preserve"> es dividido en </w:t>
      </w:r>
      <w:proofErr w:type="spellStart"/>
      <w:r>
        <w:t>clusters</w:t>
      </w:r>
      <w:proofErr w:type="spellEnd"/>
      <w:r>
        <w:t xml:space="preserve"> más pequeños hasta que eventualmente cada objeto este en un </w:t>
      </w:r>
      <w:proofErr w:type="spellStart"/>
      <w:r>
        <w:t>cluster</w:t>
      </w:r>
      <w:proofErr w:type="spellEnd"/>
      <w:r>
        <w:t xml:space="preserve"> o que las condiciones de terminación se cumplan. </w:t>
      </w:r>
    </w:p>
    <w:p w14:paraId="221DF007" w14:textId="77777777" w:rsidR="00201663" w:rsidRDefault="00201663" w:rsidP="00201663">
      <w:pPr>
        <w:pStyle w:val="Sinespaciado"/>
        <w:jc w:val="both"/>
      </w:pPr>
      <w:r>
        <w:t xml:space="preserve">Un algoritmo muy conocido y común es K </w:t>
      </w:r>
      <w:proofErr w:type="spellStart"/>
      <w:r>
        <w:t>means</w:t>
      </w:r>
      <w:proofErr w:type="spellEnd"/>
      <w:r>
        <w:t>.</w:t>
      </w:r>
    </w:p>
    <w:p w14:paraId="70EFE9F7" w14:textId="77777777" w:rsidR="00201663" w:rsidRPr="00201663" w:rsidRDefault="00201663" w:rsidP="00F10CFF">
      <w:pPr>
        <w:pStyle w:val="Sinespaciado"/>
        <w:numPr>
          <w:ilvl w:val="0"/>
          <w:numId w:val="8"/>
        </w:numPr>
        <w:jc w:val="both"/>
        <w:rPr>
          <w:b/>
          <w:bCs/>
          <w:color w:val="1F4E79" w:themeColor="accent5" w:themeShade="80"/>
          <w:sz w:val="24"/>
          <w:szCs w:val="24"/>
        </w:rPr>
      </w:pPr>
      <w:r w:rsidRPr="00201663">
        <w:rPr>
          <w:b/>
          <w:bCs/>
          <w:color w:val="1F4E79" w:themeColor="accent5" w:themeShade="80"/>
          <w:sz w:val="24"/>
          <w:szCs w:val="24"/>
        </w:rPr>
        <w:t>COMPONENTES PRINCIPALES</w:t>
      </w:r>
    </w:p>
    <w:p w14:paraId="3EEF9048" w14:textId="77777777" w:rsidR="00201663" w:rsidRDefault="00201663" w:rsidP="00201663">
      <w:pPr>
        <w:pStyle w:val="Sinespaciado"/>
        <w:jc w:val="both"/>
      </w:pPr>
      <w:r>
        <w:t xml:space="preserve">Análisis de componentes principales </w:t>
      </w:r>
      <w:r w:rsidRPr="00EA4023">
        <w:t>o</w:t>
      </w:r>
      <w:r>
        <w:t xml:space="preserve"> </w:t>
      </w:r>
      <w:r w:rsidRPr="00EA4023">
        <w:t>PCA</w:t>
      </w:r>
      <w:r>
        <w:t xml:space="preserve"> por sus siglas en inglés</w:t>
      </w:r>
      <w:r w:rsidRPr="00EA4023">
        <w:t xml:space="preserve"> es un método estadístico que permite simplificar la complejidad de espacios muestrales con muchas dimensiones a la vez que conserva su información. Supóngase que existe una muestra con n individuos cada uno con p variables (X1, X2, …, </w:t>
      </w:r>
      <w:proofErr w:type="spellStart"/>
      <w:r w:rsidRPr="00EA4023">
        <w:t>Xp</w:t>
      </w:r>
      <w:proofErr w:type="spellEnd"/>
      <w:r w:rsidRPr="00EA4023">
        <w:t>), es decir, el espacio muestral tiene p dimensiones. PCA permite encontrar un número de factores subyacentes (z&lt;p) que explican aproximadamente lo mismo que las p variables originales. Donde antes se necesitaban p valores para caracterizar a cada individuo, ahora bastan z valores. Cada una de estas z nuevas variables recibe el nombre de componente principal.</w:t>
      </w:r>
    </w:p>
    <w:p w14:paraId="077EF533" w14:textId="77777777" w:rsidR="00201663" w:rsidRDefault="00201663" w:rsidP="00201663">
      <w:pPr>
        <w:pStyle w:val="Sinespaciado"/>
        <w:jc w:val="both"/>
      </w:pPr>
      <w:r>
        <w:t>Cada componente principal se obtiene de una combinación lineal de las variables reales, el primer componente tendrá la mayor varianza, el proceso es, primero se resta a cada valor la media de la variable a la que pertenece para conseguir que tengan una media de cero después se resuelve el problema de optimización con el que se maximiza la varianza, una forma de hacerlo es con el cálculo de los eigenvalores y eigenvectores de la matriz de covarianzas.</w:t>
      </w:r>
    </w:p>
    <w:p w14:paraId="2C914D3E" w14:textId="77777777" w:rsidR="00201663" w:rsidRDefault="00201663" w:rsidP="00201663">
      <w:pPr>
        <w:pStyle w:val="Sinespaciado"/>
        <w:jc w:val="both"/>
      </w:pPr>
      <w:r w:rsidRPr="00C81D11">
        <w:t>Tanto la proporción de varianza explicada como la proporción de varianza explicada acumulada son dos valores de gran utilidad a la hora de decidir el número de componentes principales a utilizar en los análisis posteriores</w:t>
      </w:r>
      <w:r>
        <w:t>, la suma de la proporción de varianza explicada por los componentes es 1.</w:t>
      </w:r>
    </w:p>
    <w:p w14:paraId="5D4D0156" w14:textId="77777777" w:rsidR="00201663" w:rsidRDefault="00201663" w:rsidP="00201663">
      <w:pPr>
        <w:pStyle w:val="Sinespaciado"/>
        <w:jc w:val="both"/>
      </w:pPr>
      <w:r>
        <w:t xml:space="preserve">Al término del cálculo de los componentes se preguntará cuántos son los ideales y que me reducen la dimensionalidad de los datos, una forma </w:t>
      </w:r>
      <w:r w:rsidRPr="00C81D11">
        <w:t xml:space="preserve">consiste en evaluar la proporción de varianza explicada acumulada y seleccionar el número de componentes mínimo a partir del cual el incremento deja de ser </w:t>
      </w:r>
      <w:r>
        <w:t xml:space="preserve">significativo, en general tendremos n-1 o p componentes dada una matriz de dimensiones </w:t>
      </w:r>
      <w:proofErr w:type="spellStart"/>
      <w:r>
        <w:t>nxp</w:t>
      </w:r>
      <w:proofErr w:type="spellEnd"/>
      <w:r w:rsidRPr="00C81D11">
        <w:t>.</w:t>
      </w:r>
    </w:p>
    <w:p w14:paraId="249290CA" w14:textId="77777777" w:rsidR="00201663" w:rsidRPr="00201663" w:rsidRDefault="00201663" w:rsidP="00F10CFF">
      <w:pPr>
        <w:pStyle w:val="Sinespaciado"/>
        <w:numPr>
          <w:ilvl w:val="0"/>
          <w:numId w:val="8"/>
        </w:numPr>
        <w:jc w:val="both"/>
        <w:rPr>
          <w:b/>
          <w:bCs/>
          <w:color w:val="1F4E79" w:themeColor="accent5" w:themeShade="80"/>
          <w:sz w:val="24"/>
          <w:szCs w:val="24"/>
        </w:rPr>
      </w:pPr>
      <w:r w:rsidRPr="00201663">
        <w:rPr>
          <w:b/>
          <w:bCs/>
          <w:color w:val="1F4E79" w:themeColor="accent5" w:themeShade="80"/>
          <w:sz w:val="24"/>
          <w:szCs w:val="24"/>
        </w:rPr>
        <w:t>LDA</w:t>
      </w:r>
    </w:p>
    <w:p w14:paraId="25C94AA9" w14:textId="77777777" w:rsidR="00201663" w:rsidRDefault="00201663" w:rsidP="00201663">
      <w:pPr>
        <w:pStyle w:val="Sinespaciado"/>
        <w:jc w:val="both"/>
      </w:pPr>
      <w:r>
        <w:t xml:space="preserve">El modelado o extracción de tópicos es método de aprendizaje no supervisado y apoya a la clasificación de documentos capaz de encontrar agrupaciones de palabras, en este modelo no sabemos que vamos a encontrar, aquí el objetivo es descubrir tópicos principales y relevantes de lo que hablan en los comentarios o verbalizaciones. </w:t>
      </w:r>
    </w:p>
    <w:p w14:paraId="3641EE7E" w14:textId="77777777" w:rsidR="00201663" w:rsidRDefault="00201663" w:rsidP="00201663">
      <w:pPr>
        <w:pStyle w:val="Sinespaciado"/>
        <w:jc w:val="both"/>
      </w:pPr>
      <w:r>
        <w:lastRenderedPageBreak/>
        <w:t>El objetivo final de LDA es encontrar la representación óptima de la matriz Documento-Tema y la matriz Tema-Palabra para encontrar la distribución Documento-Tema y Tema-Palabra más optimizada.</w:t>
      </w:r>
    </w:p>
    <w:p w14:paraId="1A671AFD" w14:textId="77777777" w:rsidR="00201663" w:rsidRDefault="00201663" w:rsidP="00201663">
      <w:pPr>
        <w:pStyle w:val="Sinespaciado"/>
        <w:jc w:val="both"/>
      </w:pPr>
      <w:r>
        <w:t>Como LDA asume que los documentos son una mezcla de temas y los temas son una mezcla de palabras, LDA retrocede desde el nivel del documento para identificar qué temas habrían generado estos documentos y qué palabras habrían generado esos temas.</w:t>
      </w:r>
    </w:p>
    <w:p w14:paraId="3E8D7F2A" w14:textId="77777777" w:rsidR="00201663" w:rsidRPr="00201663" w:rsidRDefault="00201663" w:rsidP="00F10CFF">
      <w:pPr>
        <w:pStyle w:val="Sinespaciado"/>
        <w:numPr>
          <w:ilvl w:val="0"/>
          <w:numId w:val="8"/>
        </w:numPr>
        <w:jc w:val="both"/>
        <w:rPr>
          <w:b/>
          <w:bCs/>
          <w:color w:val="1F4E79" w:themeColor="accent5" w:themeShade="80"/>
          <w:sz w:val="24"/>
          <w:szCs w:val="24"/>
        </w:rPr>
      </w:pPr>
      <w:r w:rsidRPr="00201663">
        <w:rPr>
          <w:b/>
          <w:bCs/>
          <w:color w:val="1F4E79" w:themeColor="accent5" w:themeShade="80"/>
          <w:sz w:val="24"/>
          <w:szCs w:val="24"/>
        </w:rPr>
        <w:t>SVD</w:t>
      </w:r>
    </w:p>
    <w:p w14:paraId="55543E6E" w14:textId="77777777" w:rsidR="00201663" w:rsidRDefault="00201663" w:rsidP="00201663">
      <w:pPr>
        <w:pStyle w:val="Sinespaciado"/>
        <w:jc w:val="both"/>
      </w:pPr>
      <w:r w:rsidRPr="00727E1B">
        <w:t>Se trata de una factorización de esa matriz (original9 en tres matrices A=</w:t>
      </w:r>
      <w:proofErr w:type="spellStart"/>
      <w:r w:rsidRPr="00727E1B">
        <w:t>UWVt</w:t>
      </w:r>
      <w:proofErr w:type="spellEnd"/>
      <w:r w:rsidRPr="00727E1B">
        <w:t xml:space="preserve">. Primero se calculan los valores singulares, haciendo </w:t>
      </w:r>
      <w:proofErr w:type="spellStart"/>
      <w:r w:rsidRPr="00727E1B">
        <w:t>AAt</w:t>
      </w:r>
      <w:proofErr w:type="spellEnd"/>
      <w:r w:rsidRPr="00727E1B">
        <w:t>, después se encuentran los vectores singulares. SVD se puede considerar como un método de proyección en el que los datos con m columnas (características) se proyectan en un subespacio con m o menos columnas, conservando la esencia de los datos originales. El SVD se usa ampliamente tanto en el cálculo de otras operaciones matriciales, como la matriz inversa, como también como un método de reducción de datos en el aprendizaje automático.</w:t>
      </w:r>
      <w:r>
        <w:t xml:space="preserve"> En relación con el modelado de texto apoya con los problemas de alta dimensionalidad y dispersión; se define A como la matriz de término documento con m documentos y n términos, típicamente habrá más términos que documentos en el corpus, los valores singulares nos dan una medida de la importancia usada para decidir cuantas dimensiones mantener en la matriz.</w:t>
      </w:r>
    </w:p>
    <w:p w14:paraId="6055820A" w14:textId="59675816" w:rsidR="00201663" w:rsidRDefault="00201663" w:rsidP="00DA52F8">
      <w:pPr>
        <w:rPr>
          <w:b/>
          <w:bCs/>
          <w:sz w:val="24"/>
          <w:szCs w:val="24"/>
          <w:lang w:val="es-MX"/>
        </w:rPr>
      </w:pPr>
    </w:p>
    <w:p w14:paraId="7FCEB611" w14:textId="50248BCE" w:rsidR="00F10CFF" w:rsidRPr="00F10CFF" w:rsidRDefault="00F10CFF" w:rsidP="00F10CFF">
      <w:pPr>
        <w:rPr>
          <w:b/>
          <w:bCs/>
          <w:sz w:val="24"/>
          <w:szCs w:val="24"/>
        </w:rPr>
      </w:pPr>
      <w:r w:rsidRPr="00F10CFF">
        <w:rPr>
          <w:b/>
          <w:bCs/>
          <w:sz w:val="24"/>
          <w:szCs w:val="24"/>
        </w:rPr>
        <w:t xml:space="preserve">METODOLOGÍA FUNDAMENTAL PARA LA CIENCIA DE DATOS EN EL PROYECTO </w:t>
      </w:r>
    </w:p>
    <w:p w14:paraId="382BAFA0" w14:textId="77777777" w:rsidR="00F10CFF" w:rsidRDefault="00F10CFF" w:rsidP="00F10CFF">
      <w:pPr>
        <w:pStyle w:val="Sinespaciado"/>
      </w:pPr>
    </w:p>
    <w:p w14:paraId="7EFD53EE" w14:textId="52645708" w:rsidR="00F10CFF" w:rsidRPr="00F10CFF" w:rsidRDefault="00F10CFF" w:rsidP="00F10CFF">
      <w:pPr>
        <w:pStyle w:val="Sinespaciado"/>
        <w:rPr>
          <w:b/>
          <w:bCs/>
          <w:color w:val="1F4E79" w:themeColor="accent5" w:themeShade="80"/>
          <w:sz w:val="24"/>
          <w:szCs w:val="24"/>
        </w:rPr>
      </w:pPr>
      <w:r w:rsidRPr="00F10CFF">
        <w:rPr>
          <w:b/>
          <w:bCs/>
          <w:color w:val="1F4E79" w:themeColor="accent5" w:themeShade="80"/>
          <w:sz w:val="24"/>
          <w:szCs w:val="24"/>
        </w:rPr>
        <w:t>ETAPA 1: COMPRENSIÓN DEL NEGOCIO</w:t>
      </w:r>
    </w:p>
    <w:p w14:paraId="5789C440" w14:textId="77777777" w:rsidR="00F10CFF" w:rsidRDefault="00F10CFF" w:rsidP="00F10CFF">
      <w:pPr>
        <w:pStyle w:val="Sinespaciado"/>
      </w:pPr>
      <w:r>
        <w:t>Durante esta primera etapa se requiere definir el problema, los objetivos y los requisitos de la solución.</w:t>
      </w:r>
    </w:p>
    <w:p w14:paraId="5B3AAF94" w14:textId="77777777" w:rsidR="00F10CFF" w:rsidRDefault="00F10CFF" w:rsidP="00F10CFF">
      <w:pPr>
        <w:pStyle w:val="Sinespaciado"/>
      </w:pPr>
      <w:r>
        <w:t>Objetivo general</w:t>
      </w:r>
    </w:p>
    <w:p w14:paraId="756EA2EB" w14:textId="77777777" w:rsidR="00F10CFF" w:rsidRDefault="00F10CFF" w:rsidP="00F10CFF">
      <w:r w:rsidRPr="00642C68">
        <w:t>Implementar un análisis de sentimiento y modelos de texto de las reseñas en Google Play y Apple Store orientado a la aplicación móvil de Santander para detectar las debilidades y fortalezas de las funcionalidades de dicha aplicación.</w:t>
      </w:r>
    </w:p>
    <w:p w14:paraId="306D0FA0" w14:textId="77777777" w:rsidR="00F10CFF" w:rsidRPr="00642C68" w:rsidRDefault="00F10CFF" w:rsidP="00F10CFF">
      <w:r>
        <w:t>Objetivos específicos</w:t>
      </w:r>
    </w:p>
    <w:p w14:paraId="62FD4983" w14:textId="77777777" w:rsidR="00F10CFF" w:rsidRDefault="00F10CFF" w:rsidP="00F10CFF">
      <w:pPr>
        <w:pStyle w:val="Sinespaciado"/>
      </w:pPr>
      <w:r>
        <w:t xml:space="preserve">1) Realización de web </w:t>
      </w:r>
      <w:proofErr w:type="spellStart"/>
      <w:r>
        <w:t>scrapping</w:t>
      </w:r>
      <w:proofErr w:type="spellEnd"/>
      <w:r>
        <w:t xml:space="preserve"> hacía las tiendas de aplicaciones con Python y posteriormente el procesamiento para obtener un conjunto de documentos listos para poder analizarlos de manera correcta.</w:t>
      </w:r>
    </w:p>
    <w:p w14:paraId="29F9FF02" w14:textId="77777777" w:rsidR="00F10CFF" w:rsidRDefault="00F10CFF" w:rsidP="00F10CFF">
      <w:pPr>
        <w:pStyle w:val="Sinespaciado"/>
      </w:pPr>
      <w:r>
        <w:t xml:space="preserve">2) Aplicación del algoritmo de la distancia de </w:t>
      </w:r>
      <w:proofErr w:type="spellStart"/>
      <w:r>
        <w:t>Levenshtein</w:t>
      </w:r>
      <w:proofErr w:type="spellEnd"/>
      <w:r>
        <w:t xml:space="preserve"> para corregir las palabras mal escritas por el usuario.</w:t>
      </w:r>
    </w:p>
    <w:p w14:paraId="76B8B016" w14:textId="77777777" w:rsidR="00F10CFF" w:rsidRDefault="00F10CFF" w:rsidP="00F10CFF">
      <w:pPr>
        <w:pStyle w:val="Sinespaciado"/>
      </w:pPr>
      <w:r>
        <w:t>3) Creación de modelos de texto para detectar los puntos de dolor en las funcionalidades de las aplicaciones móviles bancarias.</w:t>
      </w:r>
    </w:p>
    <w:p w14:paraId="26483D52" w14:textId="77777777" w:rsidR="00F10CFF" w:rsidRDefault="00F10CFF" w:rsidP="00F10CFF">
      <w:pPr>
        <w:pStyle w:val="Sinespaciado"/>
      </w:pPr>
      <w:r>
        <w:t>4) Generación de un modelo de análisis de sentimiento para detectar la polaridad de los comentarios de las tiendas de aplicaciones dado que la calificación por estrellas no aporta mucho sentido ni significado.</w:t>
      </w:r>
    </w:p>
    <w:p w14:paraId="3C653A0C" w14:textId="77777777" w:rsidR="00F10CFF" w:rsidRDefault="00F10CFF" w:rsidP="00F10CFF">
      <w:pPr>
        <w:pStyle w:val="Sinespaciado"/>
      </w:pPr>
      <w:r>
        <w:t>5) Categorización de los tópicos generados por funcionalidad.</w:t>
      </w:r>
    </w:p>
    <w:p w14:paraId="1270AE3C" w14:textId="77777777" w:rsidR="00F10CFF" w:rsidRDefault="00F10CFF" w:rsidP="00F10CFF">
      <w:pPr>
        <w:pStyle w:val="Sinespaciado"/>
      </w:pPr>
    </w:p>
    <w:p w14:paraId="16393A80" w14:textId="77777777" w:rsidR="00161E5C" w:rsidRDefault="00161E5C" w:rsidP="00F10CFF">
      <w:pPr>
        <w:pStyle w:val="Sinespaciado"/>
        <w:rPr>
          <w:b/>
          <w:bCs/>
          <w:color w:val="1F4E79" w:themeColor="accent5" w:themeShade="80"/>
          <w:sz w:val="24"/>
          <w:szCs w:val="24"/>
        </w:rPr>
      </w:pPr>
    </w:p>
    <w:p w14:paraId="2A522AF8" w14:textId="77777777" w:rsidR="00161E5C" w:rsidRDefault="00161E5C" w:rsidP="00F10CFF">
      <w:pPr>
        <w:pStyle w:val="Sinespaciado"/>
        <w:rPr>
          <w:b/>
          <w:bCs/>
          <w:color w:val="1F4E79" w:themeColor="accent5" w:themeShade="80"/>
          <w:sz w:val="24"/>
          <w:szCs w:val="24"/>
        </w:rPr>
      </w:pPr>
    </w:p>
    <w:p w14:paraId="07D8FF67" w14:textId="2C85F69A" w:rsidR="00F10CFF" w:rsidRPr="00F10CFF" w:rsidRDefault="00F10CFF" w:rsidP="00F10CFF">
      <w:pPr>
        <w:pStyle w:val="Sinespaciado"/>
        <w:rPr>
          <w:b/>
          <w:bCs/>
          <w:color w:val="1F4E79" w:themeColor="accent5" w:themeShade="80"/>
          <w:sz w:val="24"/>
          <w:szCs w:val="24"/>
        </w:rPr>
      </w:pPr>
      <w:r w:rsidRPr="00F10CFF">
        <w:rPr>
          <w:b/>
          <w:bCs/>
          <w:color w:val="1F4E79" w:themeColor="accent5" w:themeShade="80"/>
          <w:sz w:val="24"/>
          <w:szCs w:val="24"/>
        </w:rPr>
        <w:lastRenderedPageBreak/>
        <w:t>ETAPA 2: ENFOQUE ANALÍTICO</w:t>
      </w:r>
    </w:p>
    <w:p w14:paraId="41AC01A1" w14:textId="2D472856" w:rsidR="00F10CFF" w:rsidRDefault="00F10CFF" w:rsidP="00F10CFF">
      <w:pPr>
        <w:pStyle w:val="Sinespaciado"/>
        <w:jc w:val="both"/>
      </w:pPr>
      <w:r w:rsidRPr="00C8393E">
        <w:t>Esta etapa implica expresar el problema bajo el contexto de las técnicas estadísticas y de aprendizaje automático</w:t>
      </w:r>
      <w:r>
        <w:t>, a continuación, se expresa el problema con estas características.</w:t>
      </w:r>
      <w:r w:rsidRPr="00C8393E">
        <w:t xml:space="preserve"> </w:t>
      </w:r>
    </w:p>
    <w:p w14:paraId="7EC75141" w14:textId="77777777" w:rsidR="00F10CFF" w:rsidRDefault="00F10CFF" w:rsidP="00F10CFF">
      <w:pPr>
        <w:pStyle w:val="Sinespaciado"/>
        <w:jc w:val="both"/>
      </w:pPr>
      <w:r w:rsidRPr="00940AEF">
        <w:t xml:space="preserve">Analizar las reseñas de aplicaciones móviles bancarias (Santander) que son escritas por los usuarios en las tiendas de aplicaciones (Google y Apple store) realizando la extracción de tópicos </w:t>
      </w:r>
      <w:r>
        <w:t>mediante un análisis de texto probando tres tipos de modelado, LDA, NMF y el SVD para mostrar</w:t>
      </w:r>
      <w:r w:rsidRPr="00940AEF">
        <w:t xml:space="preserve"> las debilidades y fortalezas de la aplicación móvil, además, realizar un análisis de sentimiento</w:t>
      </w:r>
      <w:r>
        <w:t xml:space="preserve"> a través de un modelo de clasificación</w:t>
      </w:r>
      <w:r w:rsidRPr="00940AEF">
        <w:t xml:space="preserve"> para determinar la polaridad de los comentarios presentados por los usuarios.</w:t>
      </w:r>
    </w:p>
    <w:p w14:paraId="3F852DAA" w14:textId="77777777" w:rsidR="00F10CFF" w:rsidRDefault="00F10CFF" w:rsidP="00F10CFF">
      <w:pPr>
        <w:pStyle w:val="Sinespaciado"/>
      </w:pPr>
    </w:p>
    <w:p w14:paraId="7335A0C1" w14:textId="292306B3" w:rsidR="00F10CFF" w:rsidRPr="00F10CFF" w:rsidRDefault="00F10CFF" w:rsidP="00F10CFF">
      <w:pPr>
        <w:pStyle w:val="Sinespaciado"/>
        <w:rPr>
          <w:b/>
          <w:bCs/>
          <w:color w:val="1F4E79" w:themeColor="accent5" w:themeShade="80"/>
          <w:sz w:val="24"/>
          <w:szCs w:val="24"/>
        </w:rPr>
      </w:pPr>
      <w:r w:rsidRPr="00F10CFF">
        <w:rPr>
          <w:b/>
          <w:bCs/>
          <w:color w:val="1F4E79" w:themeColor="accent5" w:themeShade="80"/>
          <w:sz w:val="24"/>
          <w:szCs w:val="24"/>
        </w:rPr>
        <w:t>ETAPA 3: REQUISITOS DE DATOS</w:t>
      </w:r>
    </w:p>
    <w:p w14:paraId="6B650FAF" w14:textId="77777777" w:rsidR="00F10CFF" w:rsidRDefault="00F10CFF" w:rsidP="00F10CFF">
      <w:pPr>
        <w:pStyle w:val="Sinespaciado"/>
        <w:jc w:val="both"/>
      </w:pPr>
      <w:r>
        <w:t xml:space="preserve">Debido a que los modelos a implementar requieren de datos no estructurados, los datos contemplados son las </w:t>
      </w:r>
      <w:proofErr w:type="spellStart"/>
      <w:r>
        <w:t>reviews</w:t>
      </w:r>
      <w:proofErr w:type="spellEnd"/>
      <w:r>
        <w:t xml:space="preserve"> (comentarios) de la aplicación Móvil de Santander México “</w:t>
      </w:r>
      <w:proofErr w:type="spellStart"/>
      <w:r>
        <w:t>SuperMóvil</w:t>
      </w:r>
      <w:proofErr w:type="spellEnd"/>
      <w:r>
        <w:t>”.</w:t>
      </w:r>
    </w:p>
    <w:p w14:paraId="1F17AB48" w14:textId="77777777" w:rsidR="00F10CFF" w:rsidRDefault="00F10CFF" w:rsidP="00F10CFF">
      <w:pPr>
        <w:pStyle w:val="Sinespaciado"/>
      </w:pPr>
    </w:p>
    <w:p w14:paraId="6A12A2A0" w14:textId="0C514D0E" w:rsidR="00F10CFF" w:rsidRPr="00F10CFF" w:rsidRDefault="00F10CFF" w:rsidP="00F10CFF">
      <w:pPr>
        <w:pStyle w:val="Sinespaciado"/>
        <w:rPr>
          <w:b/>
          <w:bCs/>
          <w:color w:val="1F4E79" w:themeColor="accent5" w:themeShade="80"/>
          <w:sz w:val="24"/>
          <w:szCs w:val="24"/>
        </w:rPr>
      </w:pPr>
      <w:r w:rsidRPr="00F10CFF">
        <w:rPr>
          <w:b/>
          <w:bCs/>
          <w:color w:val="1F4E79" w:themeColor="accent5" w:themeShade="80"/>
          <w:sz w:val="24"/>
          <w:szCs w:val="24"/>
        </w:rPr>
        <w:t xml:space="preserve">ETAPA 4: RECOPILACIÓN DE DATOS </w:t>
      </w:r>
    </w:p>
    <w:p w14:paraId="58F43952" w14:textId="1DE34695" w:rsidR="00F10CFF" w:rsidRDefault="00F10CFF" w:rsidP="00F10CFF">
      <w:pPr>
        <w:pStyle w:val="Sinespaciado"/>
      </w:pPr>
      <w:r>
        <w:t xml:space="preserve">Mediante la técnica de web scraping en Python se apuntará a la tienda de Google y de Apple Store a los </w:t>
      </w:r>
      <w:proofErr w:type="spellStart"/>
      <w:r>
        <w:t>ids</w:t>
      </w:r>
      <w:proofErr w:type="spellEnd"/>
      <w:r>
        <w:t xml:space="preserve"> </w:t>
      </w:r>
      <w:proofErr w:type="spellStart"/>
      <w:proofErr w:type="gramStart"/>
      <w:r w:rsidRPr="00127F9A">
        <w:t>mx.bancosantander</w:t>
      </w:r>
      <w:proofErr w:type="gramEnd"/>
      <w:r w:rsidRPr="00127F9A">
        <w:t>.supermovil</w:t>
      </w:r>
      <w:proofErr w:type="spellEnd"/>
      <w:r>
        <w:t xml:space="preserve"> y </w:t>
      </w:r>
      <w:r w:rsidRPr="009053C1">
        <w:t xml:space="preserve">id498944221 </w:t>
      </w:r>
      <w:r>
        <w:t xml:space="preserve"> respectivamente que pertenecen a la aplicación </w:t>
      </w:r>
      <w:proofErr w:type="spellStart"/>
      <w:r>
        <w:t>SuperMóvil</w:t>
      </w:r>
      <w:proofErr w:type="spellEnd"/>
      <w:r>
        <w:t xml:space="preserve"> de Santander México.</w:t>
      </w:r>
    </w:p>
    <w:p w14:paraId="2C47EAFD" w14:textId="77777777" w:rsidR="00F10CFF" w:rsidRDefault="00F10CFF" w:rsidP="00F10CFF">
      <w:pPr>
        <w:pStyle w:val="Sinespaciado"/>
      </w:pPr>
    </w:p>
    <w:p w14:paraId="5E0EAA79" w14:textId="24112DBF" w:rsidR="00F10CFF" w:rsidRDefault="00F10CFF" w:rsidP="00F10CFF">
      <w:pPr>
        <w:pStyle w:val="Sinespaciado"/>
      </w:pPr>
      <w:r w:rsidRPr="00F10CFF">
        <w:rPr>
          <w:b/>
          <w:bCs/>
          <w:color w:val="1F4E79" w:themeColor="accent5" w:themeShade="80"/>
          <w:sz w:val="24"/>
          <w:szCs w:val="24"/>
        </w:rPr>
        <w:t>ETAPA 5: COMPRENSIÓN DE LOS DATOS</w:t>
      </w:r>
    </w:p>
    <w:p w14:paraId="73AED77E" w14:textId="77777777" w:rsidR="00F10CFF" w:rsidRDefault="00F10CFF" w:rsidP="00F10CFF">
      <w:pPr>
        <w:pStyle w:val="Sinespaciado"/>
        <w:jc w:val="both"/>
      </w:pPr>
      <w:r w:rsidRPr="004A5979">
        <w:t xml:space="preserve">Después de la recopilación de datos inicial, los científicos de datos suelen utilizar estadísticas descriptivas y técnicas de visualización para comprender el contenido de los datos, evaluar su calidad y descubrir </w:t>
      </w:r>
      <w:proofErr w:type="spellStart"/>
      <w:r w:rsidRPr="004A5979">
        <w:t>insights</w:t>
      </w:r>
      <w:proofErr w:type="spellEnd"/>
      <w:r w:rsidRPr="004A5979">
        <w:t xml:space="preserve"> iniciales sobre ellos.</w:t>
      </w:r>
    </w:p>
    <w:p w14:paraId="158E006D" w14:textId="77777777" w:rsidR="00F10CFF" w:rsidRDefault="00F10CFF" w:rsidP="00F10CFF">
      <w:pPr>
        <w:pStyle w:val="Sinespaciado"/>
      </w:pPr>
    </w:p>
    <w:p w14:paraId="03B30E9F" w14:textId="176C479E" w:rsidR="00F10CFF" w:rsidRPr="00F10CFF" w:rsidRDefault="00F10CFF" w:rsidP="00F10CFF">
      <w:pPr>
        <w:pStyle w:val="Sinespaciado"/>
        <w:rPr>
          <w:b/>
          <w:bCs/>
          <w:color w:val="1F4E79" w:themeColor="accent5" w:themeShade="80"/>
          <w:sz w:val="24"/>
          <w:szCs w:val="24"/>
        </w:rPr>
      </w:pPr>
      <w:r w:rsidRPr="00F10CFF">
        <w:rPr>
          <w:b/>
          <w:bCs/>
          <w:color w:val="1F4E79" w:themeColor="accent5" w:themeShade="80"/>
          <w:sz w:val="24"/>
          <w:szCs w:val="24"/>
        </w:rPr>
        <w:t>ETAPA 6: PREPARACIÓN DE DATOS</w:t>
      </w:r>
    </w:p>
    <w:p w14:paraId="0744A602" w14:textId="77777777" w:rsidR="00F10CFF" w:rsidRDefault="00F10CFF" w:rsidP="00F10CFF">
      <w:pPr>
        <w:pStyle w:val="Sinespaciado"/>
        <w:jc w:val="both"/>
      </w:pPr>
      <w:r w:rsidRPr="00E254D6">
        <w:t>Esta etapa abarca todas las actividades para construir el conjunto de datos que se utilizará en la subsiguiente etapa de modelado. Entre las actividades de preparación de datos están la limpieza de datos (tratar con valores no válidos o que faltan, eliminar duplicados y dar un formato adecuado), combinar datos de múltiples fuentes (archivos, tablas y plataformas) y transformar los datos en variables más útiles.</w:t>
      </w:r>
    </w:p>
    <w:p w14:paraId="6FA14FB3" w14:textId="77777777" w:rsidR="00F10CFF" w:rsidRDefault="00F10CFF" w:rsidP="00F10CFF">
      <w:pPr>
        <w:pStyle w:val="Sinespaciado"/>
        <w:jc w:val="both"/>
      </w:pPr>
      <w:r w:rsidRPr="00803A84">
        <w:t xml:space="preserve">Para esta parte </w:t>
      </w:r>
      <w:r>
        <w:t>se realizará</w:t>
      </w:r>
      <w:r w:rsidRPr="00803A84">
        <w:t xml:space="preserve"> el preprocesamiento y limpieza, como los datos son no estructurados eliminaré acentos, caracteres especiales, números, convertiré a minúsculas, aplicaré stemming, quitaré stopwords, quitaré las palabas con longitud menor a 3 para eliminar dispersión, aplicaré algún algoritmo con Levenstein para corregir las palabras mal escritas.</w:t>
      </w:r>
    </w:p>
    <w:p w14:paraId="1A7B6FFB" w14:textId="77777777" w:rsidR="00F10CFF" w:rsidRDefault="00F10CFF" w:rsidP="00F10CFF">
      <w:pPr>
        <w:pStyle w:val="Sinespaciado"/>
      </w:pPr>
    </w:p>
    <w:p w14:paraId="0C839DAB" w14:textId="5E0A908B" w:rsidR="00F10CFF" w:rsidRPr="00F10CFF" w:rsidRDefault="00F10CFF" w:rsidP="00F10CFF">
      <w:pPr>
        <w:pStyle w:val="Sinespaciado"/>
        <w:rPr>
          <w:b/>
          <w:bCs/>
          <w:color w:val="1F4E79" w:themeColor="accent5" w:themeShade="80"/>
          <w:sz w:val="24"/>
          <w:szCs w:val="24"/>
        </w:rPr>
      </w:pPr>
      <w:r w:rsidRPr="00F10CFF">
        <w:rPr>
          <w:b/>
          <w:bCs/>
          <w:color w:val="1F4E79" w:themeColor="accent5" w:themeShade="80"/>
          <w:sz w:val="24"/>
          <w:szCs w:val="24"/>
        </w:rPr>
        <w:t>ETAPA 7: MODELADO</w:t>
      </w:r>
    </w:p>
    <w:p w14:paraId="4B19BA50" w14:textId="331785B7" w:rsidR="00F10CFF" w:rsidRDefault="00F10CFF" w:rsidP="00F10CFF">
      <w:pPr>
        <w:pStyle w:val="Sinespaciado"/>
        <w:jc w:val="both"/>
      </w:pPr>
      <w:r w:rsidRPr="0075122F">
        <w:t>La etapa de modelado utiliza la primera versión del conjunto de datos preparado y se enfoca en desarrollar modelos predictivos o descriptivos según el enfoque analítico previamente definido.</w:t>
      </w:r>
    </w:p>
    <w:p w14:paraId="350D65AE" w14:textId="77777777" w:rsidR="00F10CFF" w:rsidRDefault="00F10CFF" w:rsidP="00F10CFF">
      <w:pPr>
        <w:pStyle w:val="Sinespaciado"/>
        <w:jc w:val="both"/>
      </w:pPr>
      <w:r>
        <w:t>Como en esta parte ya hemos comprendido y explorado los datos, se modelarán los datos utilizando los métodos propuestos: LDA, NMF y SVD, ajustarlos y ver cómo se comportan y si los tópicos generados son interpretables o entendibles.</w:t>
      </w:r>
    </w:p>
    <w:p w14:paraId="5E029D26" w14:textId="77777777" w:rsidR="00F10CFF" w:rsidRDefault="00F10CFF" w:rsidP="00F10CFF">
      <w:pPr>
        <w:pStyle w:val="Sinespaciado"/>
        <w:jc w:val="both"/>
      </w:pPr>
      <w:r>
        <w:lastRenderedPageBreak/>
        <w:t xml:space="preserve">En la parte del análisis de sentimiento se evaluará un modelo de clasificación, </w:t>
      </w:r>
      <w:proofErr w:type="spellStart"/>
      <w:r>
        <w:t>naïve</w:t>
      </w:r>
      <w:proofErr w:type="spellEnd"/>
      <w:r>
        <w:t xml:space="preserve"> y árboles de decisión, quizá probar otro tipo de modelos y revisar el desempeño. Antes de este paso habrá que calificar manualmente un set de comentarios con el sentimiento positivo y negativo, para que bajo esas etiquetas entrenemos los modelos.</w:t>
      </w:r>
    </w:p>
    <w:p w14:paraId="2553ABF3" w14:textId="77777777" w:rsidR="00F10CFF" w:rsidRDefault="00F10CFF" w:rsidP="00F10CFF">
      <w:pPr>
        <w:pStyle w:val="Sinespaciado"/>
      </w:pPr>
    </w:p>
    <w:p w14:paraId="15F84765" w14:textId="7C6B26F7" w:rsidR="00F10CFF" w:rsidRPr="00161E5C" w:rsidRDefault="00161E5C" w:rsidP="00F10CFF">
      <w:pPr>
        <w:pStyle w:val="Sinespaciado"/>
        <w:rPr>
          <w:b/>
          <w:bCs/>
          <w:color w:val="1F4E79" w:themeColor="accent5" w:themeShade="80"/>
          <w:sz w:val="24"/>
          <w:szCs w:val="24"/>
        </w:rPr>
      </w:pPr>
      <w:r w:rsidRPr="00161E5C">
        <w:rPr>
          <w:b/>
          <w:bCs/>
          <w:color w:val="1F4E79" w:themeColor="accent5" w:themeShade="80"/>
          <w:sz w:val="24"/>
          <w:szCs w:val="24"/>
        </w:rPr>
        <w:t xml:space="preserve">ETAPA 8: EVALUACIÓN </w:t>
      </w:r>
    </w:p>
    <w:p w14:paraId="1EA479E3" w14:textId="2871912D" w:rsidR="00F10CFF" w:rsidRDefault="00F10CFF" w:rsidP="00F10CFF">
      <w:pPr>
        <w:pStyle w:val="Sinespaciado"/>
        <w:jc w:val="both"/>
      </w:pPr>
      <w:r w:rsidRPr="000E5201">
        <w:t>Durante el desarrollo del modelo y antes de su implementación, el científico de datos evalúa el modelo para comprender su calidad y garantizar que aborda el problema empresarial de manera adecuada y completa. La evaluación del modelo implica el cálculo de varias medidas de diagnóstico y de otros resultados, como tablas y gráficos, lo que permite al científico de datos interpretar la calidad y la eficacia del modelo en la resolución del problema.</w:t>
      </w:r>
    </w:p>
    <w:p w14:paraId="26E4B03D" w14:textId="77777777" w:rsidR="00F10CFF" w:rsidRDefault="00F10CFF" w:rsidP="00F10CFF">
      <w:pPr>
        <w:pStyle w:val="Sinespaciado"/>
        <w:jc w:val="both"/>
      </w:pPr>
      <w:r>
        <w:t>La evaluación de los tópicos será con respecto a la interpretación de los tópicos generados, es decir, que los términos que compongan a los tópicos sean claros y que evidencien las funcionalidades de la aplicación.</w:t>
      </w:r>
    </w:p>
    <w:p w14:paraId="2E49E589" w14:textId="77777777" w:rsidR="00F10CFF" w:rsidRDefault="00F10CFF" w:rsidP="00F10CFF">
      <w:pPr>
        <w:pStyle w:val="Sinespaciado"/>
        <w:jc w:val="both"/>
      </w:pPr>
      <w:r>
        <w:t>Con respecto a la evaluación del modelo de análisis de sentimiento se evaluarán con una matriz de confusión, claro que un modelo así debe ser entrenado y ajustado frecuentemente.</w:t>
      </w:r>
    </w:p>
    <w:p w14:paraId="63F77649" w14:textId="77777777" w:rsidR="00F10CFF" w:rsidRDefault="00F10CFF" w:rsidP="00F10CFF">
      <w:pPr>
        <w:pStyle w:val="Sinespaciado"/>
      </w:pPr>
    </w:p>
    <w:p w14:paraId="2781AD3B" w14:textId="3821256E" w:rsidR="00F10CFF" w:rsidRPr="00161E5C" w:rsidRDefault="00161E5C" w:rsidP="00F10CFF">
      <w:pPr>
        <w:pStyle w:val="Sinespaciado"/>
        <w:rPr>
          <w:b/>
          <w:bCs/>
          <w:color w:val="1F4E79" w:themeColor="accent5" w:themeShade="80"/>
          <w:sz w:val="24"/>
          <w:szCs w:val="24"/>
        </w:rPr>
      </w:pPr>
      <w:r w:rsidRPr="00161E5C">
        <w:rPr>
          <w:b/>
          <w:bCs/>
          <w:color w:val="1F4E79" w:themeColor="accent5" w:themeShade="80"/>
          <w:sz w:val="24"/>
          <w:szCs w:val="24"/>
        </w:rPr>
        <w:t>ETAPA 9: IMPLEMENTACIÓN</w:t>
      </w:r>
    </w:p>
    <w:p w14:paraId="34DF7AB0" w14:textId="77777777" w:rsidR="00F10CFF" w:rsidRDefault="00F10CFF" w:rsidP="00F10CFF">
      <w:pPr>
        <w:pStyle w:val="Sinespaciado"/>
        <w:jc w:val="both"/>
      </w:pPr>
      <w:r>
        <w:t>La</w:t>
      </w:r>
      <w:r w:rsidRPr="0004688E">
        <w:t xml:space="preserve"> implementación </w:t>
      </w:r>
      <w:r>
        <w:t xml:space="preserve">de los modelos </w:t>
      </w:r>
      <w:r w:rsidRPr="0004688E">
        <w:t>genera</w:t>
      </w:r>
      <w:r>
        <w:t xml:space="preserve">dos será a través de un </w:t>
      </w:r>
      <w:proofErr w:type="spellStart"/>
      <w:r>
        <w:t>dashboard</w:t>
      </w:r>
      <w:proofErr w:type="spellEnd"/>
      <w:r>
        <w:t xml:space="preserve"> en </w:t>
      </w:r>
      <w:proofErr w:type="spellStart"/>
      <w:r>
        <w:t>Power</w:t>
      </w:r>
      <w:proofErr w:type="spellEnd"/>
      <w:r>
        <w:t xml:space="preserve"> BI, un informe que contemple los tópicos y el sentimiento de los comentarios clasificados por funcionalidad en la aplicación.</w:t>
      </w:r>
    </w:p>
    <w:p w14:paraId="7C728BFF" w14:textId="77777777" w:rsidR="00F10CFF" w:rsidRDefault="00F10CFF" w:rsidP="00F10CFF">
      <w:pPr>
        <w:pStyle w:val="Sinespaciado"/>
      </w:pPr>
    </w:p>
    <w:p w14:paraId="5171C293" w14:textId="3A3B6301" w:rsidR="00F10CFF" w:rsidRPr="00161E5C" w:rsidRDefault="00161E5C" w:rsidP="00F10CFF">
      <w:pPr>
        <w:pStyle w:val="Sinespaciado"/>
        <w:rPr>
          <w:b/>
          <w:bCs/>
          <w:color w:val="1F4E79" w:themeColor="accent5" w:themeShade="80"/>
          <w:sz w:val="24"/>
          <w:szCs w:val="24"/>
        </w:rPr>
      </w:pPr>
      <w:r w:rsidRPr="00161E5C">
        <w:rPr>
          <w:b/>
          <w:bCs/>
          <w:color w:val="1F4E79" w:themeColor="accent5" w:themeShade="80"/>
          <w:sz w:val="24"/>
          <w:szCs w:val="24"/>
        </w:rPr>
        <w:t>ETAPA 10: RETROALIMENTACIÓN</w:t>
      </w:r>
    </w:p>
    <w:p w14:paraId="144274DF" w14:textId="77777777" w:rsidR="00F10CFF" w:rsidRDefault="00F10CFF" w:rsidP="00F10CFF">
      <w:pPr>
        <w:pStyle w:val="Sinespaciado"/>
        <w:jc w:val="both"/>
      </w:pPr>
      <w:r w:rsidRPr="0004688E">
        <w:t>Al recopilar los resultados del modelo implementado, la organización obtiene retroalimentación sobre el rendimiento del modelo y su impacto en el entorno en el que se implementó.</w:t>
      </w:r>
    </w:p>
    <w:p w14:paraId="548A3EF7" w14:textId="77777777" w:rsidR="00F10CFF" w:rsidRDefault="00F10CFF" w:rsidP="00F10CFF">
      <w:pPr>
        <w:pStyle w:val="Sinespaciado"/>
      </w:pPr>
    </w:p>
    <w:p w14:paraId="569E6D29" w14:textId="77777777" w:rsidR="00F10CFF" w:rsidRPr="00F30A78" w:rsidRDefault="00F10CFF" w:rsidP="00F10CFF">
      <w:pPr>
        <w:pStyle w:val="Sinespaciado"/>
        <w:rPr>
          <w:b/>
          <w:bCs/>
          <w:sz w:val="28"/>
          <w:szCs w:val="28"/>
        </w:rPr>
      </w:pPr>
      <w:r w:rsidRPr="00F30A78">
        <w:rPr>
          <w:b/>
          <w:bCs/>
          <w:sz w:val="28"/>
          <w:szCs w:val="28"/>
        </w:rPr>
        <w:t xml:space="preserve">MATERIALES </w:t>
      </w:r>
    </w:p>
    <w:p w14:paraId="16CE9929" w14:textId="77777777" w:rsidR="00F10CFF" w:rsidRPr="00F10CFF" w:rsidRDefault="00F10CFF" w:rsidP="00F10CFF">
      <w:pPr>
        <w:pStyle w:val="Sinespaciado"/>
        <w:numPr>
          <w:ilvl w:val="0"/>
          <w:numId w:val="9"/>
        </w:numPr>
        <w:rPr>
          <w:lang w:val="en-US"/>
        </w:rPr>
      </w:pPr>
      <w:r w:rsidRPr="00F10CFF">
        <w:rPr>
          <w:lang w:val="en-US"/>
        </w:rPr>
        <w:t>Russ Albright. Taming Text with the SVD.</w:t>
      </w:r>
    </w:p>
    <w:p w14:paraId="0ED67684" w14:textId="77777777" w:rsidR="00F10CFF" w:rsidRPr="00F10CFF" w:rsidRDefault="00F10CFF" w:rsidP="00F10CFF">
      <w:pPr>
        <w:pStyle w:val="Sinespaciado"/>
        <w:numPr>
          <w:ilvl w:val="0"/>
          <w:numId w:val="9"/>
        </w:numPr>
        <w:rPr>
          <w:lang w:val="en-US"/>
        </w:rPr>
      </w:pPr>
      <w:r w:rsidRPr="00F10CFF">
        <w:rPr>
          <w:lang w:val="en-US"/>
        </w:rPr>
        <w:t>Tae-</w:t>
      </w:r>
      <w:proofErr w:type="spellStart"/>
      <w:r w:rsidRPr="00F10CFF">
        <w:rPr>
          <w:lang w:val="en-US"/>
        </w:rPr>
        <w:t>Yeun</w:t>
      </w:r>
      <w:proofErr w:type="spellEnd"/>
      <w:r w:rsidRPr="00F10CFF">
        <w:rPr>
          <w:lang w:val="en-US"/>
        </w:rPr>
        <w:t xml:space="preserve"> Kim. Modeling Topic Extraction-based Sentiment Analysis Based on User Reviews</w:t>
      </w:r>
    </w:p>
    <w:p w14:paraId="548D5768" w14:textId="77777777" w:rsidR="00F10CFF" w:rsidRPr="00F10CFF" w:rsidRDefault="00F10CFF" w:rsidP="00F10CFF">
      <w:pPr>
        <w:pStyle w:val="Sinespaciado"/>
        <w:numPr>
          <w:ilvl w:val="0"/>
          <w:numId w:val="9"/>
        </w:numPr>
        <w:rPr>
          <w:lang w:val="en-US"/>
        </w:rPr>
      </w:pPr>
      <w:proofErr w:type="spellStart"/>
      <w:r w:rsidRPr="00F10CFF">
        <w:rPr>
          <w:lang w:val="en-US"/>
        </w:rPr>
        <w:t>Miyoung</w:t>
      </w:r>
      <w:proofErr w:type="spellEnd"/>
      <w:r w:rsidRPr="00F10CFF">
        <w:rPr>
          <w:lang w:val="en-US"/>
        </w:rPr>
        <w:t xml:space="preserve"> Chong. Sentiment Analysis and Topic Extraction of the Twitter Network of #Prayforparis</w:t>
      </w:r>
    </w:p>
    <w:p w14:paraId="4D5F0620" w14:textId="77777777" w:rsidR="00F10CFF" w:rsidRPr="00F10CFF" w:rsidRDefault="00F10CFF" w:rsidP="00F10CFF">
      <w:pPr>
        <w:pStyle w:val="Sinespaciado"/>
        <w:numPr>
          <w:ilvl w:val="0"/>
          <w:numId w:val="9"/>
        </w:numPr>
        <w:rPr>
          <w:lang w:val="en-US"/>
        </w:rPr>
      </w:pPr>
      <w:r w:rsidRPr="00F10CFF">
        <w:rPr>
          <w:lang w:val="en-US"/>
        </w:rPr>
        <w:t xml:space="preserve">Gabriele Pergola, Lin </w:t>
      </w:r>
      <w:proofErr w:type="spellStart"/>
      <w:r w:rsidRPr="00F10CFF">
        <w:rPr>
          <w:lang w:val="en-US"/>
        </w:rPr>
        <w:t>Gui</w:t>
      </w:r>
      <w:proofErr w:type="spellEnd"/>
      <w:r w:rsidRPr="00F10CFF">
        <w:rPr>
          <w:lang w:val="en-US"/>
        </w:rPr>
        <w:t>, Yulan He. TDAM: a Topic-Dependent Attention Model for Sentiment Analysis</w:t>
      </w:r>
    </w:p>
    <w:p w14:paraId="517ACF31" w14:textId="77777777" w:rsidR="00F10CFF" w:rsidRPr="00F10CFF" w:rsidRDefault="00F10CFF" w:rsidP="00F10CFF">
      <w:pPr>
        <w:pStyle w:val="Sinespaciado"/>
        <w:numPr>
          <w:ilvl w:val="0"/>
          <w:numId w:val="9"/>
        </w:numPr>
        <w:rPr>
          <w:lang w:val="en-US"/>
        </w:rPr>
      </w:pPr>
      <w:r w:rsidRPr="00F10CFF">
        <w:rPr>
          <w:lang w:val="en-US"/>
        </w:rPr>
        <w:t>Clifford Lewis, Michael Mehmet. Does the NPS® reflect consumer sentiment? A qualitative examination of the NPS using a sentiment analysis approach</w:t>
      </w:r>
    </w:p>
    <w:p w14:paraId="6CAB39A1" w14:textId="77777777" w:rsidR="00F10CFF" w:rsidRPr="00F10CFF" w:rsidRDefault="00F10CFF" w:rsidP="00DA52F8">
      <w:pPr>
        <w:rPr>
          <w:b/>
          <w:bCs/>
          <w:sz w:val="24"/>
          <w:szCs w:val="24"/>
          <w:lang w:val="en-US"/>
        </w:rPr>
      </w:pPr>
    </w:p>
    <w:p w14:paraId="14D1909D" w14:textId="7FC5BFA1" w:rsidR="00DA52F8" w:rsidRPr="00661634" w:rsidRDefault="00DA52F8" w:rsidP="00DA52F8">
      <w:pPr>
        <w:rPr>
          <w:b/>
          <w:bCs/>
          <w:sz w:val="24"/>
          <w:szCs w:val="24"/>
        </w:rPr>
      </w:pPr>
      <w:r>
        <w:rPr>
          <w:b/>
          <w:bCs/>
          <w:sz w:val="24"/>
          <w:szCs w:val="24"/>
        </w:rPr>
        <w:t>HERRAMIENTAS IDENTIFICADAS PARA EL PROYECTO</w:t>
      </w:r>
    </w:p>
    <w:p w14:paraId="46A594B3" w14:textId="77777777" w:rsidR="00DA52F8" w:rsidRDefault="00DA52F8" w:rsidP="00DA52F8">
      <w:r>
        <w:t xml:space="preserve">En este proyecto usaré </w:t>
      </w:r>
      <w:proofErr w:type="spellStart"/>
      <w:r>
        <w:t>PowerBi</w:t>
      </w:r>
      <w:proofErr w:type="spellEnd"/>
      <w:r>
        <w:t xml:space="preserve"> para mostrar los resultados finales, </w:t>
      </w:r>
      <w:proofErr w:type="spellStart"/>
      <w:r>
        <w:t>Phyton</w:t>
      </w:r>
      <w:proofErr w:type="spellEnd"/>
      <w:r>
        <w:t xml:space="preserve"> para todo el procesamiento y modelos, y R para el </w:t>
      </w:r>
      <w:proofErr w:type="spellStart"/>
      <w:r>
        <w:t>discover</w:t>
      </w:r>
      <w:proofErr w:type="spellEnd"/>
      <w:r>
        <w:t xml:space="preserve"> de los textos, nubes de palabras, étc. </w:t>
      </w:r>
    </w:p>
    <w:p w14:paraId="594683AC" w14:textId="77777777" w:rsidR="00DA52F8" w:rsidRDefault="00DA52F8" w:rsidP="00DA52F8">
      <w:r>
        <w:t>Además, las tiendas de aplicaciones de Google Play y Apple Store.</w:t>
      </w:r>
    </w:p>
    <w:p w14:paraId="04539040" w14:textId="27DB4111" w:rsidR="00DA52F8" w:rsidRDefault="00DA52F8" w:rsidP="00DA52F8">
      <w:pPr>
        <w:rPr>
          <w:b/>
          <w:bCs/>
          <w:sz w:val="24"/>
          <w:szCs w:val="24"/>
        </w:rPr>
      </w:pPr>
    </w:p>
    <w:p w14:paraId="60C18F93" w14:textId="6FD3AA74" w:rsidR="00161E5C" w:rsidRPr="00F10CFF" w:rsidRDefault="00161E5C" w:rsidP="00161E5C">
      <w:pPr>
        <w:rPr>
          <w:b/>
          <w:bCs/>
          <w:sz w:val="24"/>
          <w:szCs w:val="24"/>
        </w:rPr>
      </w:pPr>
      <w:r>
        <w:rPr>
          <w:b/>
          <w:bCs/>
          <w:sz w:val="24"/>
          <w:szCs w:val="24"/>
        </w:rPr>
        <w:lastRenderedPageBreak/>
        <w:t>GRÁFICOS PROPUESTOS PARA LA PRESENTACIÓN DE RESULTADOS</w:t>
      </w:r>
    </w:p>
    <w:p w14:paraId="215BFB39" w14:textId="77777777" w:rsidR="00161E5C" w:rsidRDefault="00161E5C" w:rsidP="00DA52F8">
      <w:pPr>
        <w:rPr>
          <w:b/>
          <w:bCs/>
          <w:sz w:val="24"/>
          <w:szCs w:val="24"/>
        </w:rPr>
      </w:pPr>
    </w:p>
    <w:p w14:paraId="291930A6" w14:textId="77777777" w:rsidR="00161E5C" w:rsidRPr="00161E5C" w:rsidRDefault="00161E5C" w:rsidP="00161E5C">
      <w:pPr>
        <w:pStyle w:val="Prrafodelista"/>
        <w:numPr>
          <w:ilvl w:val="0"/>
          <w:numId w:val="12"/>
        </w:numPr>
        <w:suppressAutoHyphens w:val="0"/>
        <w:overflowPunct/>
        <w:autoSpaceDN/>
        <w:spacing w:after="160" w:line="259" w:lineRule="auto"/>
        <w:contextualSpacing/>
        <w:textAlignment w:val="auto"/>
        <w:rPr>
          <w:b/>
          <w:bCs/>
          <w:color w:val="002060"/>
        </w:rPr>
      </w:pPr>
      <w:r w:rsidRPr="00161E5C">
        <w:rPr>
          <w:b/>
          <w:bCs/>
          <w:color w:val="002060"/>
        </w:rPr>
        <w:t>NUBE DE PALABRAS</w:t>
      </w:r>
    </w:p>
    <w:p w14:paraId="466C0D86" w14:textId="77777777" w:rsidR="00161E5C" w:rsidRDefault="00161E5C" w:rsidP="00314625">
      <w:pPr>
        <w:jc w:val="center"/>
      </w:pPr>
      <w:r>
        <w:rPr>
          <w:noProof/>
        </w:rPr>
        <w:drawing>
          <wp:inline distT="0" distB="0" distL="0" distR="0" wp14:anchorId="2F060EE9" wp14:editId="057A6B0D">
            <wp:extent cx="3287656" cy="1400175"/>
            <wp:effectExtent l="0" t="0" r="8255" b="0"/>
            <wp:docPr id="11" name="Imagen 1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 celular&#10;&#10;Descripción generada automáticamente"/>
                    <pic:cNvPicPr/>
                  </pic:nvPicPr>
                  <pic:blipFill>
                    <a:blip r:embed="rId13"/>
                    <a:stretch>
                      <a:fillRect/>
                    </a:stretch>
                  </pic:blipFill>
                  <pic:spPr>
                    <a:xfrm>
                      <a:off x="0" y="0"/>
                      <a:ext cx="3307841" cy="1408771"/>
                    </a:xfrm>
                    <a:prstGeom prst="rect">
                      <a:avLst/>
                    </a:prstGeom>
                  </pic:spPr>
                </pic:pic>
              </a:graphicData>
            </a:graphic>
          </wp:inline>
        </w:drawing>
      </w:r>
    </w:p>
    <w:p w14:paraId="3A4FA785" w14:textId="77777777" w:rsidR="00161E5C" w:rsidRPr="00161E5C" w:rsidRDefault="00161E5C" w:rsidP="00161E5C">
      <w:pPr>
        <w:jc w:val="both"/>
        <w:rPr>
          <w:rFonts w:asciiTheme="minorHAnsi" w:eastAsiaTheme="minorHAnsi" w:hAnsiTheme="minorHAnsi" w:cstheme="minorBidi"/>
          <w:sz w:val="22"/>
          <w:szCs w:val="22"/>
          <w:lang w:val="es-MX" w:eastAsia="en-US"/>
        </w:rPr>
      </w:pPr>
      <w:r w:rsidRPr="00161E5C">
        <w:rPr>
          <w:rFonts w:asciiTheme="minorHAnsi" w:eastAsiaTheme="minorHAnsi" w:hAnsiTheme="minorHAnsi" w:cstheme="minorBidi"/>
          <w:sz w:val="22"/>
          <w:szCs w:val="22"/>
          <w:lang w:val="es-MX" w:eastAsia="en-US"/>
        </w:rPr>
        <w:t>En el proyecto utilizaré el gráfico de nube de palabras, dado que voy a hacer un análisis de datos no estructurados, en específico para la generación de tópicos de los comentarios de las tiendas de aplicaciones de la app “</w:t>
      </w:r>
      <w:proofErr w:type="spellStart"/>
      <w:r w:rsidRPr="00161E5C">
        <w:rPr>
          <w:rFonts w:asciiTheme="minorHAnsi" w:eastAsiaTheme="minorHAnsi" w:hAnsiTheme="minorHAnsi" w:cstheme="minorBidi"/>
          <w:sz w:val="22"/>
          <w:szCs w:val="22"/>
          <w:lang w:val="es-MX" w:eastAsia="en-US"/>
        </w:rPr>
        <w:t>SuperMóvil</w:t>
      </w:r>
      <w:proofErr w:type="spellEnd"/>
      <w:r w:rsidRPr="00161E5C">
        <w:rPr>
          <w:rFonts w:asciiTheme="minorHAnsi" w:eastAsiaTheme="minorHAnsi" w:hAnsiTheme="minorHAnsi" w:cstheme="minorBidi"/>
          <w:sz w:val="22"/>
          <w:szCs w:val="22"/>
          <w:lang w:val="es-MX" w:eastAsia="en-US"/>
        </w:rPr>
        <w:t xml:space="preserve">” de Santander México, para los tópicos descubiertos a través de los métodos no supervisados propuestos se pretende generar un </w:t>
      </w:r>
      <w:proofErr w:type="spellStart"/>
      <w:r w:rsidRPr="00161E5C">
        <w:rPr>
          <w:rFonts w:asciiTheme="minorHAnsi" w:eastAsiaTheme="minorHAnsi" w:hAnsiTheme="minorHAnsi" w:cstheme="minorBidi"/>
          <w:sz w:val="22"/>
          <w:szCs w:val="22"/>
          <w:lang w:val="es-MX" w:eastAsia="en-US"/>
        </w:rPr>
        <w:t>dashboard</w:t>
      </w:r>
      <w:proofErr w:type="spellEnd"/>
      <w:r w:rsidRPr="00161E5C">
        <w:rPr>
          <w:rFonts w:asciiTheme="minorHAnsi" w:eastAsiaTheme="minorHAnsi" w:hAnsiTheme="minorHAnsi" w:cstheme="minorBidi"/>
          <w:sz w:val="22"/>
          <w:szCs w:val="22"/>
          <w:lang w:val="es-MX" w:eastAsia="en-US"/>
        </w:rPr>
        <w:t xml:space="preserve"> interactivo en </w:t>
      </w:r>
      <w:proofErr w:type="spellStart"/>
      <w:r w:rsidRPr="00161E5C">
        <w:rPr>
          <w:rFonts w:asciiTheme="minorHAnsi" w:eastAsiaTheme="minorHAnsi" w:hAnsiTheme="minorHAnsi" w:cstheme="minorBidi"/>
          <w:sz w:val="22"/>
          <w:szCs w:val="22"/>
          <w:lang w:val="es-MX" w:eastAsia="en-US"/>
        </w:rPr>
        <w:t>Power</w:t>
      </w:r>
      <w:proofErr w:type="spellEnd"/>
      <w:r w:rsidRPr="00161E5C">
        <w:rPr>
          <w:rFonts w:asciiTheme="minorHAnsi" w:eastAsiaTheme="minorHAnsi" w:hAnsiTheme="minorHAnsi" w:cstheme="minorBidi"/>
          <w:sz w:val="22"/>
          <w:szCs w:val="22"/>
          <w:lang w:val="es-MX" w:eastAsia="en-US"/>
        </w:rPr>
        <w:t xml:space="preserve"> Bi, por lo que al darle clic a un tópico se verá la nube de palabras de los comentarios pertenecientes a ese tópico.</w:t>
      </w:r>
    </w:p>
    <w:p w14:paraId="1CDA6AFE" w14:textId="77777777" w:rsidR="00161E5C" w:rsidRPr="00161E5C" w:rsidRDefault="00161E5C" w:rsidP="00161E5C">
      <w:pPr>
        <w:jc w:val="both"/>
        <w:rPr>
          <w:rFonts w:asciiTheme="minorHAnsi" w:eastAsiaTheme="minorHAnsi" w:hAnsiTheme="minorHAnsi" w:cstheme="minorBidi"/>
          <w:sz w:val="22"/>
          <w:szCs w:val="22"/>
          <w:lang w:val="es-MX" w:eastAsia="en-US"/>
        </w:rPr>
      </w:pPr>
      <w:r w:rsidRPr="00161E5C">
        <w:rPr>
          <w:rFonts w:asciiTheme="minorHAnsi" w:eastAsiaTheme="minorHAnsi" w:hAnsiTheme="minorHAnsi" w:cstheme="minorBidi"/>
          <w:sz w:val="22"/>
          <w:szCs w:val="22"/>
          <w:lang w:val="es-MX" w:eastAsia="en-US"/>
        </w:rPr>
        <w:t>Por la versatilidad de la herramienta y del tipo de gráfico será muy útil para identificar las palabras más importantes del tópico en un tamaño grande y de ahí en tamaños inferiores de acuerdo con la frecuencia de las palabras.</w:t>
      </w:r>
    </w:p>
    <w:p w14:paraId="0247454E" w14:textId="77777777" w:rsidR="00161E5C" w:rsidRDefault="00161E5C" w:rsidP="00161E5C"/>
    <w:p w14:paraId="1D41BE9A" w14:textId="77777777" w:rsidR="00161E5C" w:rsidRPr="00161E5C" w:rsidRDefault="00161E5C" w:rsidP="00161E5C">
      <w:pPr>
        <w:pStyle w:val="Prrafodelista"/>
        <w:numPr>
          <w:ilvl w:val="0"/>
          <w:numId w:val="12"/>
        </w:numPr>
        <w:suppressAutoHyphens w:val="0"/>
        <w:overflowPunct/>
        <w:autoSpaceDN/>
        <w:spacing w:after="160" w:line="259" w:lineRule="auto"/>
        <w:contextualSpacing/>
        <w:textAlignment w:val="auto"/>
        <w:rPr>
          <w:b/>
          <w:bCs/>
          <w:color w:val="002060"/>
        </w:rPr>
      </w:pPr>
      <w:r w:rsidRPr="00161E5C">
        <w:rPr>
          <w:b/>
          <w:bCs/>
          <w:color w:val="002060"/>
        </w:rPr>
        <w:t xml:space="preserve">GRÁFICO DE BARRAS </w:t>
      </w:r>
    </w:p>
    <w:p w14:paraId="7E39E219" w14:textId="77777777" w:rsidR="00161E5C" w:rsidRDefault="00161E5C" w:rsidP="00314625">
      <w:pPr>
        <w:jc w:val="center"/>
      </w:pPr>
      <w:r>
        <w:rPr>
          <w:noProof/>
        </w:rPr>
        <w:drawing>
          <wp:inline distT="0" distB="0" distL="0" distR="0" wp14:anchorId="6472A937" wp14:editId="4A2B31E8">
            <wp:extent cx="2562225" cy="1522563"/>
            <wp:effectExtent l="0" t="0" r="0" b="1905"/>
            <wp:docPr id="12" name="Imagen 1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barras&#10;&#10;Descripción generada automáticamente"/>
                    <pic:cNvPicPr/>
                  </pic:nvPicPr>
                  <pic:blipFill>
                    <a:blip r:embed="rId14"/>
                    <a:stretch>
                      <a:fillRect/>
                    </a:stretch>
                  </pic:blipFill>
                  <pic:spPr>
                    <a:xfrm>
                      <a:off x="0" y="0"/>
                      <a:ext cx="2586152" cy="1536781"/>
                    </a:xfrm>
                    <a:prstGeom prst="rect">
                      <a:avLst/>
                    </a:prstGeom>
                  </pic:spPr>
                </pic:pic>
              </a:graphicData>
            </a:graphic>
          </wp:inline>
        </w:drawing>
      </w:r>
    </w:p>
    <w:p w14:paraId="0DA3D637" w14:textId="77777777" w:rsidR="00161E5C" w:rsidRDefault="00161E5C" w:rsidP="00161E5C"/>
    <w:p w14:paraId="615DBCA4" w14:textId="762667F8" w:rsidR="00161E5C" w:rsidRDefault="00161E5C" w:rsidP="00161E5C">
      <w:pPr>
        <w:jc w:val="both"/>
        <w:rPr>
          <w:rFonts w:asciiTheme="minorHAnsi" w:eastAsiaTheme="minorHAnsi" w:hAnsiTheme="minorHAnsi" w:cstheme="minorBidi"/>
          <w:sz w:val="22"/>
          <w:szCs w:val="22"/>
          <w:lang w:val="es-MX" w:eastAsia="en-US"/>
        </w:rPr>
      </w:pPr>
      <w:r w:rsidRPr="00161E5C">
        <w:rPr>
          <w:rFonts w:asciiTheme="minorHAnsi" w:eastAsiaTheme="minorHAnsi" w:hAnsiTheme="minorHAnsi" w:cstheme="minorBidi"/>
          <w:sz w:val="22"/>
          <w:szCs w:val="22"/>
          <w:lang w:val="es-MX" w:eastAsia="en-US"/>
        </w:rPr>
        <w:t>Se hará uso del gráfico de barras simples horizontales para mostrar los totales por tópico, en el eje X se presentará el volumen del tópico generado y en el eje Y se colocarán los diferentes tópicos generados, para que a una vista se pueda observar y de inmediato identificar el tópico con más comentarios clasificados en él, y de ahí en orden descendente de importancia o volumen del tópico.</w:t>
      </w:r>
    </w:p>
    <w:p w14:paraId="3A6F9B5E" w14:textId="66A82BCE" w:rsidR="00314625" w:rsidRDefault="00314625" w:rsidP="00161E5C">
      <w:pPr>
        <w:jc w:val="both"/>
        <w:rPr>
          <w:rFonts w:asciiTheme="minorHAnsi" w:eastAsiaTheme="minorHAnsi" w:hAnsiTheme="minorHAnsi" w:cstheme="minorBidi"/>
          <w:sz w:val="22"/>
          <w:szCs w:val="22"/>
          <w:lang w:val="es-MX" w:eastAsia="en-US"/>
        </w:rPr>
      </w:pPr>
    </w:p>
    <w:p w14:paraId="5CA562B0" w14:textId="4FC7E682" w:rsidR="00314625" w:rsidRDefault="00314625" w:rsidP="00161E5C">
      <w:pPr>
        <w:jc w:val="both"/>
        <w:rPr>
          <w:rFonts w:asciiTheme="minorHAnsi" w:eastAsiaTheme="minorHAnsi" w:hAnsiTheme="minorHAnsi" w:cstheme="minorBidi"/>
          <w:sz w:val="22"/>
          <w:szCs w:val="22"/>
          <w:lang w:val="es-MX" w:eastAsia="en-US"/>
        </w:rPr>
      </w:pPr>
    </w:p>
    <w:p w14:paraId="42E2EAA2" w14:textId="165027CA" w:rsidR="00314625" w:rsidRDefault="00314625" w:rsidP="00161E5C">
      <w:pPr>
        <w:jc w:val="both"/>
        <w:rPr>
          <w:rFonts w:asciiTheme="minorHAnsi" w:eastAsiaTheme="minorHAnsi" w:hAnsiTheme="minorHAnsi" w:cstheme="minorBidi"/>
          <w:sz w:val="22"/>
          <w:szCs w:val="22"/>
          <w:lang w:val="es-MX" w:eastAsia="en-US"/>
        </w:rPr>
      </w:pPr>
    </w:p>
    <w:p w14:paraId="1C13292E" w14:textId="77777777" w:rsidR="00314625" w:rsidRPr="00161E5C" w:rsidRDefault="00314625" w:rsidP="00161E5C">
      <w:pPr>
        <w:jc w:val="both"/>
        <w:rPr>
          <w:rFonts w:asciiTheme="minorHAnsi" w:eastAsiaTheme="minorHAnsi" w:hAnsiTheme="minorHAnsi" w:cstheme="minorBidi"/>
          <w:sz w:val="22"/>
          <w:szCs w:val="22"/>
          <w:lang w:val="es-MX" w:eastAsia="en-US"/>
        </w:rPr>
      </w:pPr>
    </w:p>
    <w:p w14:paraId="641AD66A" w14:textId="77777777" w:rsidR="00161E5C" w:rsidRPr="00161E5C" w:rsidRDefault="00161E5C" w:rsidP="00161E5C">
      <w:pPr>
        <w:jc w:val="both"/>
        <w:rPr>
          <w:rFonts w:asciiTheme="minorHAnsi" w:eastAsiaTheme="minorHAnsi" w:hAnsiTheme="minorHAnsi" w:cstheme="minorBidi"/>
          <w:sz w:val="22"/>
          <w:szCs w:val="22"/>
          <w:lang w:val="es-MX" w:eastAsia="en-US"/>
        </w:rPr>
      </w:pPr>
    </w:p>
    <w:p w14:paraId="74A07D7E" w14:textId="77777777" w:rsidR="00161E5C" w:rsidRPr="00314625" w:rsidRDefault="00161E5C" w:rsidP="00161E5C">
      <w:pPr>
        <w:pStyle w:val="Prrafodelista"/>
        <w:numPr>
          <w:ilvl w:val="0"/>
          <w:numId w:val="12"/>
        </w:numPr>
        <w:suppressAutoHyphens w:val="0"/>
        <w:overflowPunct/>
        <w:autoSpaceDN/>
        <w:spacing w:after="160" w:line="259" w:lineRule="auto"/>
        <w:contextualSpacing/>
        <w:textAlignment w:val="auto"/>
        <w:rPr>
          <w:b/>
          <w:bCs/>
          <w:color w:val="002060"/>
        </w:rPr>
      </w:pPr>
      <w:r w:rsidRPr="00314625">
        <w:rPr>
          <w:b/>
          <w:bCs/>
          <w:color w:val="002060"/>
        </w:rPr>
        <w:lastRenderedPageBreak/>
        <w:t>GRÁFICO DE BARRAS APILADAS</w:t>
      </w:r>
    </w:p>
    <w:p w14:paraId="4BFB3492" w14:textId="77777777" w:rsidR="00161E5C" w:rsidRDefault="00161E5C" w:rsidP="00161E5C"/>
    <w:p w14:paraId="7F1CB128" w14:textId="77777777" w:rsidR="00161E5C" w:rsidRDefault="00161E5C" w:rsidP="00314625">
      <w:pPr>
        <w:jc w:val="center"/>
      </w:pPr>
      <w:r>
        <w:rPr>
          <w:noProof/>
        </w:rPr>
        <w:drawing>
          <wp:inline distT="0" distB="0" distL="0" distR="0" wp14:anchorId="309AE3FC" wp14:editId="6BEC4A5A">
            <wp:extent cx="2540596" cy="1228725"/>
            <wp:effectExtent l="0" t="0" r="0" b="0"/>
            <wp:docPr id="13" name="Imagen 1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pic:nvPicPr>
                  <pic:blipFill>
                    <a:blip r:embed="rId15"/>
                    <a:stretch>
                      <a:fillRect/>
                    </a:stretch>
                  </pic:blipFill>
                  <pic:spPr>
                    <a:xfrm>
                      <a:off x="0" y="0"/>
                      <a:ext cx="2550436" cy="1233484"/>
                    </a:xfrm>
                    <a:prstGeom prst="rect">
                      <a:avLst/>
                    </a:prstGeom>
                  </pic:spPr>
                </pic:pic>
              </a:graphicData>
            </a:graphic>
          </wp:inline>
        </w:drawing>
      </w:r>
    </w:p>
    <w:p w14:paraId="0AC54FDC" w14:textId="77777777" w:rsidR="00161E5C" w:rsidRPr="00314625" w:rsidRDefault="00161E5C" w:rsidP="00314625">
      <w:pPr>
        <w:jc w:val="both"/>
        <w:rPr>
          <w:rFonts w:asciiTheme="minorHAnsi" w:eastAsiaTheme="minorHAnsi" w:hAnsiTheme="minorHAnsi" w:cstheme="minorBidi"/>
          <w:sz w:val="22"/>
          <w:szCs w:val="22"/>
          <w:lang w:val="es-MX" w:eastAsia="en-US"/>
        </w:rPr>
      </w:pPr>
      <w:r w:rsidRPr="00314625">
        <w:rPr>
          <w:rFonts w:asciiTheme="minorHAnsi" w:eastAsiaTheme="minorHAnsi" w:hAnsiTheme="minorHAnsi" w:cstheme="minorBidi"/>
          <w:sz w:val="22"/>
          <w:szCs w:val="22"/>
          <w:lang w:val="es-MX" w:eastAsia="en-US"/>
        </w:rPr>
        <w:t xml:space="preserve">También se hará uso del gráfico de barras apiladas para mostrar los resultados del análisis de sentimiento, las categorías serán Positivo, Negativo y Neutro. En este caso primero se entrenará el modelo de clasificación con comentarios etiquetados manualmente, después se harán iteraciones hasta obtener un buen desempeño. En el eje X se pretende colocar el mes de análisis de comentarios y en el eje y el </w:t>
      </w:r>
      <w:proofErr w:type="spellStart"/>
      <w:r w:rsidRPr="00314625">
        <w:rPr>
          <w:rFonts w:asciiTheme="minorHAnsi" w:eastAsiaTheme="minorHAnsi" w:hAnsiTheme="minorHAnsi" w:cstheme="minorBidi"/>
          <w:sz w:val="22"/>
          <w:szCs w:val="22"/>
          <w:lang w:val="es-MX" w:eastAsia="en-US"/>
        </w:rPr>
        <w:t>split</w:t>
      </w:r>
      <w:proofErr w:type="spellEnd"/>
      <w:r w:rsidRPr="00314625">
        <w:rPr>
          <w:rFonts w:asciiTheme="minorHAnsi" w:eastAsiaTheme="minorHAnsi" w:hAnsiTheme="minorHAnsi" w:cstheme="minorBidi"/>
          <w:sz w:val="22"/>
          <w:szCs w:val="22"/>
          <w:lang w:val="es-MX" w:eastAsia="en-US"/>
        </w:rPr>
        <w:t xml:space="preserve"> por categoría de sentimiento.</w:t>
      </w:r>
    </w:p>
    <w:p w14:paraId="4E955601" w14:textId="77777777" w:rsidR="00161E5C" w:rsidRPr="00314625" w:rsidRDefault="00161E5C" w:rsidP="00314625">
      <w:pPr>
        <w:jc w:val="both"/>
        <w:rPr>
          <w:rFonts w:asciiTheme="minorHAnsi" w:eastAsiaTheme="minorHAnsi" w:hAnsiTheme="minorHAnsi" w:cstheme="minorBidi"/>
          <w:sz w:val="22"/>
          <w:szCs w:val="22"/>
          <w:lang w:val="es-MX" w:eastAsia="en-US"/>
        </w:rPr>
      </w:pPr>
      <w:r w:rsidRPr="00314625">
        <w:rPr>
          <w:rFonts w:asciiTheme="minorHAnsi" w:eastAsiaTheme="minorHAnsi" w:hAnsiTheme="minorHAnsi" w:cstheme="minorBidi"/>
          <w:sz w:val="22"/>
          <w:szCs w:val="22"/>
          <w:lang w:val="es-MX" w:eastAsia="en-US"/>
        </w:rPr>
        <w:t xml:space="preserve">Como el </w:t>
      </w:r>
      <w:proofErr w:type="spellStart"/>
      <w:r w:rsidRPr="00314625">
        <w:rPr>
          <w:rFonts w:asciiTheme="minorHAnsi" w:eastAsiaTheme="minorHAnsi" w:hAnsiTheme="minorHAnsi" w:cstheme="minorBidi"/>
          <w:sz w:val="22"/>
          <w:szCs w:val="22"/>
          <w:lang w:val="es-MX" w:eastAsia="en-US"/>
        </w:rPr>
        <w:t>dashboard</w:t>
      </w:r>
      <w:proofErr w:type="spellEnd"/>
      <w:r w:rsidRPr="00314625">
        <w:rPr>
          <w:rFonts w:asciiTheme="minorHAnsi" w:eastAsiaTheme="minorHAnsi" w:hAnsiTheme="minorHAnsi" w:cstheme="minorBidi"/>
          <w:sz w:val="22"/>
          <w:szCs w:val="22"/>
          <w:lang w:val="es-MX" w:eastAsia="en-US"/>
        </w:rPr>
        <w:t xml:space="preserve"> será interactivo al filtrar un tópico podremos ver el detalle en el sentimiento. Adicional, también se probará el gráfico de barras simples para ver el detalle del sentimiento y dependiendo la claridad de los gráficos se decidirá por uno u otro.</w:t>
      </w:r>
    </w:p>
    <w:p w14:paraId="52114F36" w14:textId="77777777" w:rsidR="00161E5C" w:rsidRDefault="00161E5C" w:rsidP="00161E5C"/>
    <w:p w14:paraId="7D18A534" w14:textId="77777777" w:rsidR="00161E5C" w:rsidRPr="00314625" w:rsidRDefault="00161E5C" w:rsidP="00161E5C">
      <w:pPr>
        <w:pStyle w:val="Prrafodelista"/>
        <w:numPr>
          <w:ilvl w:val="0"/>
          <w:numId w:val="12"/>
        </w:numPr>
        <w:suppressAutoHyphens w:val="0"/>
        <w:overflowPunct/>
        <w:autoSpaceDN/>
        <w:spacing w:after="160" w:line="259" w:lineRule="auto"/>
        <w:contextualSpacing/>
        <w:textAlignment w:val="auto"/>
        <w:rPr>
          <w:b/>
          <w:bCs/>
          <w:color w:val="002060"/>
        </w:rPr>
      </w:pPr>
      <w:r w:rsidRPr="00314625">
        <w:rPr>
          <w:b/>
          <w:bCs/>
          <w:color w:val="002060"/>
        </w:rPr>
        <w:t>GRÁFICO DE ÁREA</w:t>
      </w:r>
    </w:p>
    <w:p w14:paraId="3586ACE2" w14:textId="77777777" w:rsidR="00161E5C" w:rsidRDefault="00161E5C" w:rsidP="00161E5C"/>
    <w:p w14:paraId="0AA330A6" w14:textId="77777777" w:rsidR="00161E5C" w:rsidRDefault="00161E5C" w:rsidP="00314625">
      <w:pPr>
        <w:jc w:val="center"/>
      </w:pPr>
      <w:r>
        <w:rPr>
          <w:noProof/>
        </w:rPr>
        <w:drawing>
          <wp:inline distT="0" distB="0" distL="0" distR="0" wp14:anchorId="605347E2" wp14:editId="63D1229A">
            <wp:extent cx="3800475" cy="1683940"/>
            <wp:effectExtent l="0" t="0" r="0" b="0"/>
            <wp:docPr id="14" name="Imagen 14"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 Histograma&#10;&#10;Descripción generada automáticamente"/>
                    <pic:cNvPicPr/>
                  </pic:nvPicPr>
                  <pic:blipFill>
                    <a:blip r:embed="rId16"/>
                    <a:stretch>
                      <a:fillRect/>
                    </a:stretch>
                  </pic:blipFill>
                  <pic:spPr>
                    <a:xfrm>
                      <a:off x="0" y="0"/>
                      <a:ext cx="3808277" cy="1687397"/>
                    </a:xfrm>
                    <a:prstGeom prst="rect">
                      <a:avLst/>
                    </a:prstGeom>
                  </pic:spPr>
                </pic:pic>
              </a:graphicData>
            </a:graphic>
          </wp:inline>
        </w:drawing>
      </w:r>
    </w:p>
    <w:p w14:paraId="318DFBEA" w14:textId="77777777" w:rsidR="00161E5C" w:rsidRPr="00314625" w:rsidRDefault="00161E5C" w:rsidP="00314625">
      <w:pPr>
        <w:jc w:val="both"/>
        <w:rPr>
          <w:rFonts w:asciiTheme="minorHAnsi" w:eastAsiaTheme="minorHAnsi" w:hAnsiTheme="minorHAnsi" w:cstheme="minorBidi"/>
          <w:sz w:val="22"/>
          <w:szCs w:val="22"/>
          <w:lang w:val="es-MX" w:eastAsia="en-US"/>
        </w:rPr>
      </w:pPr>
      <w:r w:rsidRPr="00314625">
        <w:rPr>
          <w:rFonts w:asciiTheme="minorHAnsi" w:eastAsiaTheme="minorHAnsi" w:hAnsiTheme="minorHAnsi" w:cstheme="minorBidi"/>
          <w:sz w:val="22"/>
          <w:szCs w:val="22"/>
          <w:lang w:val="es-MX" w:eastAsia="en-US"/>
        </w:rPr>
        <w:t xml:space="preserve">Este gráfico se utilizará para mostrar el volumen de comentarios que hay en la aplicación a nivel mensual y diario, para detectar días en los que posiblemente pueda haber alguna falla en la aplicación, o características estacionales. </w:t>
      </w:r>
    </w:p>
    <w:p w14:paraId="4A7CF867" w14:textId="6929665A" w:rsidR="00161E5C" w:rsidRDefault="00161E5C" w:rsidP="00DA52F8"/>
    <w:p w14:paraId="744886EC" w14:textId="1D6D1215" w:rsidR="00314625" w:rsidRDefault="00314625" w:rsidP="00DA52F8"/>
    <w:p w14:paraId="7C5B7D54" w14:textId="5CE3E737" w:rsidR="00314625" w:rsidRDefault="00314625" w:rsidP="00DA52F8"/>
    <w:p w14:paraId="2E2A11CE" w14:textId="1EF9EA19" w:rsidR="00314625" w:rsidRDefault="00314625" w:rsidP="00DA52F8"/>
    <w:p w14:paraId="749687E3" w14:textId="44B733C7" w:rsidR="00314625" w:rsidRDefault="00A9719F" w:rsidP="00DA52F8">
      <w:r>
        <w:rPr>
          <w:noProof/>
        </w:rPr>
        <w:lastRenderedPageBreak/>
        <w:drawing>
          <wp:inline distT="0" distB="0" distL="0" distR="0" wp14:anchorId="6840CAFB" wp14:editId="21368C75">
            <wp:extent cx="5850890" cy="3966210"/>
            <wp:effectExtent l="0" t="0" r="0"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7"/>
                    <a:stretch>
                      <a:fillRect/>
                    </a:stretch>
                  </pic:blipFill>
                  <pic:spPr>
                    <a:xfrm>
                      <a:off x="0" y="0"/>
                      <a:ext cx="5850890" cy="3966210"/>
                    </a:xfrm>
                    <a:prstGeom prst="rect">
                      <a:avLst/>
                    </a:prstGeom>
                  </pic:spPr>
                </pic:pic>
              </a:graphicData>
            </a:graphic>
          </wp:inline>
        </w:drawing>
      </w:r>
    </w:p>
    <w:p w14:paraId="434A39E0" w14:textId="1B1C5055" w:rsidR="00A9719F" w:rsidRDefault="00A9719F" w:rsidP="00DA52F8">
      <w:r>
        <w:rPr>
          <w:noProof/>
        </w:rPr>
        <w:drawing>
          <wp:inline distT="0" distB="0" distL="0" distR="0" wp14:anchorId="486B8E6E" wp14:editId="30B509A7">
            <wp:extent cx="5850890" cy="2700020"/>
            <wp:effectExtent l="0" t="0" r="0" b="508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8"/>
                    <a:stretch>
                      <a:fillRect/>
                    </a:stretch>
                  </pic:blipFill>
                  <pic:spPr>
                    <a:xfrm>
                      <a:off x="0" y="0"/>
                      <a:ext cx="5850890" cy="2700020"/>
                    </a:xfrm>
                    <a:prstGeom prst="rect">
                      <a:avLst/>
                    </a:prstGeom>
                  </pic:spPr>
                </pic:pic>
              </a:graphicData>
            </a:graphic>
          </wp:inline>
        </w:drawing>
      </w:r>
      <w:r>
        <w:rPr>
          <w:noProof/>
        </w:rPr>
        <w:lastRenderedPageBreak/>
        <w:drawing>
          <wp:inline distT="0" distB="0" distL="0" distR="0" wp14:anchorId="11FF6E84" wp14:editId="7FDFC826">
            <wp:extent cx="5850890" cy="3518535"/>
            <wp:effectExtent l="0" t="0" r="0" b="571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9"/>
                    <a:stretch>
                      <a:fillRect/>
                    </a:stretch>
                  </pic:blipFill>
                  <pic:spPr>
                    <a:xfrm>
                      <a:off x="0" y="0"/>
                      <a:ext cx="5850890" cy="3518535"/>
                    </a:xfrm>
                    <a:prstGeom prst="rect">
                      <a:avLst/>
                    </a:prstGeom>
                  </pic:spPr>
                </pic:pic>
              </a:graphicData>
            </a:graphic>
          </wp:inline>
        </w:drawing>
      </w:r>
      <w:r>
        <w:rPr>
          <w:noProof/>
        </w:rPr>
        <w:drawing>
          <wp:inline distT="0" distB="0" distL="0" distR="0" wp14:anchorId="04E34B19" wp14:editId="33655AF4">
            <wp:extent cx="5850890" cy="3531870"/>
            <wp:effectExtent l="0" t="0" r="0" b="0"/>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pic:nvPicPr>
                  <pic:blipFill>
                    <a:blip r:embed="rId20"/>
                    <a:stretch>
                      <a:fillRect/>
                    </a:stretch>
                  </pic:blipFill>
                  <pic:spPr>
                    <a:xfrm>
                      <a:off x="0" y="0"/>
                      <a:ext cx="5850890" cy="3531870"/>
                    </a:xfrm>
                    <a:prstGeom prst="rect">
                      <a:avLst/>
                    </a:prstGeom>
                  </pic:spPr>
                </pic:pic>
              </a:graphicData>
            </a:graphic>
          </wp:inline>
        </w:drawing>
      </w:r>
      <w:r>
        <w:rPr>
          <w:noProof/>
        </w:rPr>
        <w:lastRenderedPageBreak/>
        <w:drawing>
          <wp:inline distT="0" distB="0" distL="0" distR="0" wp14:anchorId="04CD9498" wp14:editId="1EB7B81A">
            <wp:extent cx="5850890" cy="3595370"/>
            <wp:effectExtent l="0" t="0" r="0" b="508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1"/>
                    <a:stretch>
                      <a:fillRect/>
                    </a:stretch>
                  </pic:blipFill>
                  <pic:spPr>
                    <a:xfrm>
                      <a:off x="0" y="0"/>
                      <a:ext cx="5850890" cy="3595370"/>
                    </a:xfrm>
                    <a:prstGeom prst="rect">
                      <a:avLst/>
                    </a:prstGeom>
                  </pic:spPr>
                </pic:pic>
              </a:graphicData>
            </a:graphic>
          </wp:inline>
        </w:drawing>
      </w:r>
      <w:r>
        <w:rPr>
          <w:noProof/>
        </w:rPr>
        <w:drawing>
          <wp:inline distT="0" distB="0" distL="0" distR="0" wp14:anchorId="28429988" wp14:editId="612194E6">
            <wp:extent cx="5850890" cy="3505835"/>
            <wp:effectExtent l="0" t="0" r="0" b="0"/>
            <wp:docPr id="16" name="Imagen 16"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Texto&#10;&#10;Descripción generada automáticamente"/>
                    <pic:cNvPicPr/>
                  </pic:nvPicPr>
                  <pic:blipFill>
                    <a:blip r:embed="rId22"/>
                    <a:stretch>
                      <a:fillRect/>
                    </a:stretch>
                  </pic:blipFill>
                  <pic:spPr>
                    <a:xfrm>
                      <a:off x="0" y="0"/>
                      <a:ext cx="5850890" cy="3505835"/>
                    </a:xfrm>
                    <a:prstGeom prst="rect">
                      <a:avLst/>
                    </a:prstGeom>
                  </pic:spPr>
                </pic:pic>
              </a:graphicData>
            </a:graphic>
          </wp:inline>
        </w:drawing>
      </w:r>
    </w:p>
    <w:p w14:paraId="58AB5BF1" w14:textId="40F30EB5" w:rsidR="00314625" w:rsidRDefault="00314625" w:rsidP="00DA52F8"/>
    <w:p w14:paraId="47880DA5" w14:textId="77777777" w:rsidR="00314625" w:rsidRDefault="00314625" w:rsidP="00DA52F8"/>
    <w:p w14:paraId="428C9A66" w14:textId="1EE8CB88" w:rsidR="00DA52F8" w:rsidRDefault="00DA52F8">
      <w:pPr>
        <w:pStyle w:val="Standard"/>
      </w:pPr>
    </w:p>
    <w:p w14:paraId="788EE2BA" w14:textId="77777777" w:rsidR="00161E5C" w:rsidRPr="009B3DCA" w:rsidRDefault="00161E5C" w:rsidP="00161E5C">
      <w:pPr>
        <w:pStyle w:val="Sinespaciado"/>
        <w:rPr>
          <w:b/>
          <w:bCs/>
          <w:sz w:val="28"/>
          <w:szCs w:val="28"/>
        </w:rPr>
      </w:pPr>
      <w:r w:rsidRPr="009B3DCA">
        <w:rPr>
          <w:b/>
          <w:bCs/>
          <w:sz w:val="28"/>
          <w:szCs w:val="28"/>
        </w:rPr>
        <w:t>REFERENCIAS BIBLIOGRÁFICAS</w:t>
      </w:r>
    </w:p>
    <w:p w14:paraId="50D12C62" w14:textId="77777777" w:rsidR="00A9719F" w:rsidRPr="00A9719F" w:rsidRDefault="00A9719F" w:rsidP="00A9719F">
      <w:pPr>
        <w:pStyle w:val="Sinespaciado"/>
        <w:numPr>
          <w:ilvl w:val="0"/>
          <w:numId w:val="12"/>
        </w:numPr>
        <w:ind w:left="0" w:firstLine="0"/>
      </w:pPr>
      <w:r w:rsidRPr="00A9719F">
        <w:t>I.V. (2019, 6 noviembre). Tipos de gráficos y diagramas para la visualización de datos. ingeniovirtual.com. Recuperado 18 de marzo de 2022, de https://www.ingeniovirtual.com/tipos-de-graficos-y-diagramas-para-la-visualizacion-de-datos/</w:t>
      </w:r>
    </w:p>
    <w:p w14:paraId="03A08D16" w14:textId="77777777" w:rsidR="00A9719F" w:rsidRPr="00A9719F" w:rsidRDefault="00A9719F" w:rsidP="00A9719F">
      <w:pPr>
        <w:pStyle w:val="Sinespaciado"/>
        <w:numPr>
          <w:ilvl w:val="0"/>
          <w:numId w:val="12"/>
        </w:numPr>
        <w:ind w:left="0" w:firstLine="0"/>
      </w:pPr>
      <w:r w:rsidRPr="00A9719F">
        <w:rPr>
          <w:lang w:val="en-US"/>
        </w:rPr>
        <w:t xml:space="preserve">Tableau Software. </w:t>
      </w:r>
      <w:proofErr w:type="spellStart"/>
      <w:r w:rsidRPr="00A9719F">
        <w:rPr>
          <w:lang w:val="en-US"/>
        </w:rPr>
        <w:t>Maila</w:t>
      </w:r>
      <w:proofErr w:type="spellEnd"/>
      <w:r w:rsidRPr="00A9719F">
        <w:rPr>
          <w:lang w:val="en-US"/>
        </w:rPr>
        <w:t xml:space="preserve"> Hardin, Daniel </w:t>
      </w:r>
      <w:proofErr w:type="spellStart"/>
      <w:r w:rsidRPr="00A9719F">
        <w:rPr>
          <w:lang w:val="en-US"/>
        </w:rPr>
        <w:t>Hom</w:t>
      </w:r>
      <w:proofErr w:type="spellEnd"/>
      <w:r w:rsidRPr="00A9719F">
        <w:rPr>
          <w:lang w:val="en-US"/>
        </w:rPr>
        <w:t xml:space="preserve">, Ross Perez y Lori Williams. </w:t>
      </w:r>
      <w:r w:rsidRPr="00A9719F">
        <w:t>¿Qué tabla o gráfico es el adecuado para usted? Recuperado 18 de marzo de 2022.</w:t>
      </w:r>
    </w:p>
    <w:p w14:paraId="1C9CE060" w14:textId="41514488" w:rsidR="00161E5C" w:rsidRDefault="00A9719F" w:rsidP="00A9719F">
      <w:pPr>
        <w:pStyle w:val="Sinespaciado"/>
        <w:numPr>
          <w:ilvl w:val="0"/>
          <w:numId w:val="12"/>
        </w:numPr>
        <w:ind w:left="0" w:firstLine="0"/>
      </w:pPr>
      <w:r w:rsidRPr="00A9719F">
        <w:rPr>
          <w:lang w:val="es-ES"/>
        </w:rPr>
        <w:t>IBM Analytics. Metodología Fundamental para la Ciencia de Datos. https://www.ibm.com/downloads/cas/6RZMKDN8</w:t>
      </w:r>
    </w:p>
    <w:p w14:paraId="49587E71" w14:textId="77777777" w:rsidR="00161E5C" w:rsidRDefault="00161E5C" w:rsidP="00161E5C">
      <w:pPr>
        <w:pStyle w:val="Sinespaciado"/>
        <w:numPr>
          <w:ilvl w:val="0"/>
          <w:numId w:val="10"/>
        </w:numPr>
        <w:ind w:left="360"/>
      </w:pPr>
      <w:r>
        <w:t xml:space="preserve">IBM Analytics. </w:t>
      </w:r>
      <w:r w:rsidRPr="00FB2E55">
        <w:t>Metodología Fundamental para la Ciencia de Datos</w:t>
      </w:r>
      <w:r>
        <w:t xml:space="preserve">. </w:t>
      </w:r>
      <w:hyperlink r:id="rId23" w:history="1">
        <w:r w:rsidRPr="004346D9">
          <w:rPr>
            <w:rStyle w:val="Hipervnculo"/>
          </w:rPr>
          <w:t>https://www.ibm.com/downloads/cas/6RZMKDN8</w:t>
        </w:r>
      </w:hyperlink>
    </w:p>
    <w:p w14:paraId="62F79E66" w14:textId="77777777" w:rsidR="00161E5C" w:rsidRDefault="00161E5C" w:rsidP="00161E5C">
      <w:pPr>
        <w:pStyle w:val="Sinespaciado"/>
        <w:numPr>
          <w:ilvl w:val="0"/>
          <w:numId w:val="10"/>
        </w:numPr>
        <w:ind w:left="360"/>
      </w:pPr>
      <w:proofErr w:type="spellStart"/>
      <w:r w:rsidRPr="00E4456C">
        <w:t>Kulshresth</w:t>
      </w:r>
      <w:r>
        <w:t>a</w:t>
      </w:r>
      <w:proofErr w:type="spellEnd"/>
      <w:r>
        <w:t xml:space="preserve"> </w:t>
      </w:r>
      <w:r w:rsidRPr="00E4456C">
        <w:t>Ria</w:t>
      </w:r>
      <w:r>
        <w:t xml:space="preserve">. </w:t>
      </w:r>
      <w:r w:rsidRPr="00E4456C">
        <w:t>Una guía para principiantes sobre la asignación de Dirichlet latente (LDA)</w:t>
      </w:r>
      <w:r>
        <w:t xml:space="preserve">. </w:t>
      </w:r>
      <w:hyperlink r:id="rId24" w:history="1">
        <w:r w:rsidRPr="004346D9">
          <w:rPr>
            <w:rStyle w:val="Hipervnculo"/>
          </w:rPr>
          <w:t>https://towardsdatascience.com/latent-dirichlet-allocation-lda-9d1cd064ffa2</w:t>
        </w:r>
      </w:hyperlink>
    </w:p>
    <w:p w14:paraId="508497BB" w14:textId="77777777" w:rsidR="00161E5C" w:rsidRPr="00161E5C" w:rsidRDefault="00161E5C" w:rsidP="00161E5C">
      <w:pPr>
        <w:pStyle w:val="Sinespaciado"/>
        <w:numPr>
          <w:ilvl w:val="0"/>
          <w:numId w:val="10"/>
        </w:numPr>
        <w:ind w:left="360"/>
        <w:rPr>
          <w:lang w:val="en-US"/>
        </w:rPr>
      </w:pPr>
      <w:r w:rsidRPr="00161E5C">
        <w:rPr>
          <w:lang w:val="en-US"/>
        </w:rPr>
        <w:t>Aashish Nair. Topic Modeling with Latent Semantic Analysis. https://towardsdatascience.com/topic-modeling-with-latent-semantic-analysis-58aeab6ab2f2</w:t>
      </w:r>
    </w:p>
    <w:p w14:paraId="09BDB143" w14:textId="2BD0F569" w:rsidR="00161E5C" w:rsidRPr="00161E5C" w:rsidRDefault="00161E5C" w:rsidP="00161E5C">
      <w:pPr>
        <w:pStyle w:val="Sinespaciado"/>
        <w:numPr>
          <w:ilvl w:val="0"/>
          <w:numId w:val="10"/>
        </w:numPr>
        <w:ind w:left="360"/>
        <w:rPr>
          <w:lang w:val="en-US"/>
        </w:rPr>
      </w:pPr>
      <w:r w:rsidRPr="00161E5C">
        <w:rPr>
          <w:lang w:val="en-US"/>
        </w:rPr>
        <w:t>6 Topic modeling. https://www.tidytextmining.com/topicmodeling.html</w:t>
      </w:r>
    </w:p>
    <w:p w14:paraId="4D460007" w14:textId="77777777" w:rsidR="00161E5C" w:rsidRPr="00161E5C" w:rsidRDefault="00161E5C" w:rsidP="00161E5C">
      <w:pPr>
        <w:pStyle w:val="Sinespaciado"/>
        <w:numPr>
          <w:ilvl w:val="0"/>
          <w:numId w:val="10"/>
        </w:numPr>
        <w:ind w:left="360"/>
        <w:rPr>
          <w:lang w:val="en-US"/>
        </w:rPr>
      </w:pPr>
      <w:r w:rsidRPr="00161E5C">
        <w:rPr>
          <w:lang w:val="en-US"/>
        </w:rPr>
        <w:t xml:space="preserve">Part 2: Topic Modeling and Latent Dirichlet Allocation (LDA) using </w:t>
      </w:r>
      <w:proofErr w:type="spellStart"/>
      <w:r w:rsidRPr="00161E5C">
        <w:rPr>
          <w:lang w:val="en-US"/>
        </w:rPr>
        <w:t>Gensim</w:t>
      </w:r>
      <w:proofErr w:type="spellEnd"/>
      <w:r w:rsidRPr="00161E5C">
        <w:rPr>
          <w:lang w:val="en-US"/>
        </w:rPr>
        <w:t xml:space="preserve"> and </w:t>
      </w:r>
      <w:proofErr w:type="spellStart"/>
      <w:r w:rsidRPr="00161E5C">
        <w:rPr>
          <w:lang w:val="en-US"/>
        </w:rPr>
        <w:t>Sklearn</w:t>
      </w:r>
      <w:proofErr w:type="spellEnd"/>
      <w:r w:rsidRPr="00161E5C">
        <w:rPr>
          <w:lang w:val="en-US"/>
        </w:rPr>
        <w:t>. https://www.analyticsvidhya.com/blog/2021/06/part-2-topic-modeling-and-latent-dirichlet-allocation-lda-using-gensim-and-sklearn/</w:t>
      </w:r>
    </w:p>
    <w:p w14:paraId="117BD839" w14:textId="77777777" w:rsidR="00161E5C" w:rsidRDefault="00161E5C" w:rsidP="00161E5C">
      <w:pPr>
        <w:pStyle w:val="Sinespaciado"/>
        <w:numPr>
          <w:ilvl w:val="0"/>
          <w:numId w:val="11"/>
        </w:numPr>
        <w:ind w:left="360"/>
      </w:pPr>
      <w:r>
        <w:t xml:space="preserve">Amat Rodrigo. </w:t>
      </w:r>
      <w:r w:rsidRPr="00EA4023">
        <w:t xml:space="preserve">Análisis de Componentes Principales (Principal </w:t>
      </w:r>
      <w:proofErr w:type="spellStart"/>
      <w:r w:rsidRPr="00EA4023">
        <w:t>Component</w:t>
      </w:r>
      <w:proofErr w:type="spellEnd"/>
      <w:r w:rsidRPr="00EA4023">
        <w:t xml:space="preserve"> </w:t>
      </w:r>
      <w:proofErr w:type="spellStart"/>
      <w:r w:rsidRPr="00EA4023">
        <w:t>Analysis</w:t>
      </w:r>
      <w:proofErr w:type="spellEnd"/>
      <w:r w:rsidRPr="00EA4023">
        <w:t>, PCA) y t-SNE</w:t>
      </w:r>
      <w:r>
        <w:t xml:space="preserve">. </w:t>
      </w:r>
      <w:r w:rsidRPr="00EA4023">
        <w:t>https://www.cienciadedatos.net/documentos/35_principal_component_analysis</w:t>
      </w:r>
    </w:p>
    <w:p w14:paraId="5722C7B7" w14:textId="77777777" w:rsidR="00161E5C" w:rsidRDefault="00161E5C" w:rsidP="00161E5C">
      <w:pPr>
        <w:pStyle w:val="Sinespaciado"/>
        <w:numPr>
          <w:ilvl w:val="0"/>
          <w:numId w:val="10"/>
        </w:numPr>
        <w:ind w:left="360"/>
      </w:pPr>
      <w:r w:rsidRPr="00161E5C">
        <w:rPr>
          <w:lang w:val="en-US"/>
        </w:rPr>
        <w:t xml:space="preserve">Han, Camber, Pei, Data Mining, </w:t>
      </w:r>
      <w:proofErr w:type="gramStart"/>
      <w:r w:rsidRPr="00161E5C">
        <w:rPr>
          <w:lang w:val="en-US"/>
        </w:rPr>
        <w:t>concepts</w:t>
      </w:r>
      <w:proofErr w:type="gramEnd"/>
      <w:r w:rsidRPr="00161E5C">
        <w:rPr>
          <w:lang w:val="en-US"/>
        </w:rPr>
        <w:t xml:space="preserve"> and techniques. </w:t>
      </w:r>
      <w:proofErr w:type="spellStart"/>
      <w:r>
        <w:t>Third</w:t>
      </w:r>
      <w:proofErr w:type="spellEnd"/>
      <w:r>
        <w:t xml:space="preserve"> </w:t>
      </w:r>
      <w:proofErr w:type="spellStart"/>
      <w:r>
        <w:t>Edition</w:t>
      </w:r>
      <w:proofErr w:type="spellEnd"/>
      <w:r>
        <w:t>.</w:t>
      </w:r>
    </w:p>
    <w:p w14:paraId="6C549C7B" w14:textId="77777777" w:rsidR="00161E5C" w:rsidRDefault="00161E5C" w:rsidP="00161E5C">
      <w:pPr>
        <w:pStyle w:val="Sinespaciado"/>
        <w:numPr>
          <w:ilvl w:val="0"/>
          <w:numId w:val="10"/>
        </w:numPr>
        <w:ind w:left="360"/>
      </w:pPr>
      <w:proofErr w:type="spellStart"/>
      <w:r w:rsidRPr="00161E5C">
        <w:rPr>
          <w:lang w:val="en-US"/>
        </w:rPr>
        <w:t>Ethem</w:t>
      </w:r>
      <w:proofErr w:type="spellEnd"/>
      <w:r w:rsidRPr="00161E5C">
        <w:rPr>
          <w:lang w:val="en-US"/>
        </w:rPr>
        <w:t xml:space="preserve"> </w:t>
      </w:r>
      <w:proofErr w:type="spellStart"/>
      <w:r w:rsidRPr="00161E5C">
        <w:rPr>
          <w:lang w:val="en-US"/>
        </w:rPr>
        <w:t>Alpayd</w:t>
      </w:r>
      <w:r w:rsidRPr="00161E5C">
        <w:rPr>
          <w:rFonts w:hint="eastAsia"/>
          <w:lang w:val="en-US"/>
        </w:rPr>
        <w:t>ı</w:t>
      </w:r>
      <w:r w:rsidRPr="00161E5C">
        <w:rPr>
          <w:lang w:val="en-US"/>
        </w:rPr>
        <w:t>n</w:t>
      </w:r>
      <w:proofErr w:type="spellEnd"/>
      <w:r w:rsidRPr="00161E5C">
        <w:rPr>
          <w:lang w:val="en-US"/>
        </w:rPr>
        <w:t xml:space="preserve">. Introduction to Machine Learning. </w:t>
      </w:r>
      <w:proofErr w:type="spellStart"/>
      <w:r>
        <w:t>Second</w:t>
      </w:r>
      <w:proofErr w:type="spellEnd"/>
      <w:r>
        <w:t xml:space="preserve"> </w:t>
      </w:r>
      <w:proofErr w:type="spellStart"/>
      <w:r>
        <w:t>Edition</w:t>
      </w:r>
      <w:proofErr w:type="spellEnd"/>
      <w:r>
        <w:t xml:space="preserve"> </w:t>
      </w:r>
    </w:p>
    <w:p w14:paraId="05041532" w14:textId="77777777" w:rsidR="00161E5C" w:rsidRDefault="00161E5C" w:rsidP="00161E5C">
      <w:pPr>
        <w:pStyle w:val="Sinespaciado"/>
        <w:numPr>
          <w:ilvl w:val="0"/>
          <w:numId w:val="10"/>
        </w:numPr>
        <w:ind w:left="360"/>
      </w:pPr>
      <w:proofErr w:type="spellStart"/>
      <w:r>
        <w:t>Roman</w:t>
      </w:r>
      <w:proofErr w:type="spellEnd"/>
      <w:r>
        <w:t xml:space="preserve"> V. </w:t>
      </w:r>
      <w:r w:rsidRPr="00527302">
        <w:t>Algoritmos Naive Bayes: Fundamentos e Implementación</w:t>
      </w:r>
      <w:r>
        <w:t xml:space="preserve"> </w:t>
      </w:r>
      <w:hyperlink r:id="rId25" w:history="1">
        <w:r w:rsidRPr="00120633">
          <w:rPr>
            <w:rStyle w:val="Hipervnculo"/>
          </w:rPr>
          <w:t>https://medium.com/datos-y-ciencia/algoritmos-naive-bayes-fudamentos-e-implementaci%C3%B3n-4bcb24b307f</w:t>
        </w:r>
      </w:hyperlink>
    </w:p>
    <w:p w14:paraId="08ADD20B" w14:textId="77777777" w:rsidR="00161E5C" w:rsidRDefault="00161E5C" w:rsidP="00161E5C">
      <w:pPr>
        <w:pStyle w:val="Sinespaciado"/>
        <w:numPr>
          <w:ilvl w:val="0"/>
          <w:numId w:val="10"/>
        </w:numPr>
        <w:ind w:left="349" w:hanging="349"/>
      </w:pPr>
      <w:r>
        <w:t xml:space="preserve">Molina </w:t>
      </w:r>
      <w:proofErr w:type="spellStart"/>
      <w:r>
        <w:t>Manuek</w:t>
      </w:r>
      <w:proofErr w:type="spellEnd"/>
      <w:r>
        <w:t xml:space="preserve">. </w:t>
      </w:r>
      <w:r w:rsidRPr="00ED6B7C">
        <w:t>La distancia más corta. El método de los mínimos cuadrados</w:t>
      </w:r>
      <w:r>
        <w:t xml:space="preserve">. </w:t>
      </w:r>
      <w:hyperlink r:id="rId26" w:anchor=":~:text=El%20m%C3%A9todo%20de%20los%20m%C3%ADnimos%20cuadrados%20se%20utiliza%20para%20calcular,de%20regresi%C3%B3n%20con%20este%20m%C3%A9todo" w:history="1">
        <w:r w:rsidRPr="00120633">
          <w:rPr>
            <w:rStyle w:val="Hipervnculo"/>
          </w:rPr>
          <w:t>https://anestesiar.org/2020/la-distancia-mas-corta-el-metodo-de-los-minimos-cuadrados/#:~:text=El%20m%C3%A9todo%20de%20los%20m%C3%ADnimos%20cuadrados%20se%20utiliza%20para%20calcular,de%20regresi%C3%B3n%20con%20este%20m%C3%A9todo</w:t>
        </w:r>
      </w:hyperlink>
      <w:r w:rsidRPr="00264A77">
        <w:t>.</w:t>
      </w:r>
    </w:p>
    <w:p w14:paraId="0F5FB04A" w14:textId="77777777" w:rsidR="00161E5C" w:rsidRDefault="00161E5C" w:rsidP="00161E5C">
      <w:pPr>
        <w:pStyle w:val="Sinespaciado"/>
        <w:numPr>
          <w:ilvl w:val="0"/>
          <w:numId w:val="10"/>
        </w:numPr>
        <w:ind w:left="360"/>
      </w:pPr>
      <w:r>
        <w:t xml:space="preserve">Amat Rodrigo. </w:t>
      </w:r>
      <w:r w:rsidRPr="00ED6B7C">
        <w:t>Regresión logística simple y múltiple</w:t>
      </w:r>
      <w:r>
        <w:t xml:space="preserve">. </w:t>
      </w:r>
      <w:hyperlink r:id="rId27" w:history="1">
        <w:r w:rsidRPr="00120633">
          <w:rPr>
            <w:rStyle w:val="Hipervnculo"/>
          </w:rPr>
          <w:t>https://www.cienciadedatos.net/documentos/27_regresion_logistica_simple_y_multiple</w:t>
        </w:r>
      </w:hyperlink>
    </w:p>
    <w:p w14:paraId="64FAB483" w14:textId="77777777" w:rsidR="00161E5C" w:rsidRDefault="00161E5C" w:rsidP="00161E5C">
      <w:pPr>
        <w:pStyle w:val="Sinespaciado"/>
        <w:numPr>
          <w:ilvl w:val="0"/>
          <w:numId w:val="10"/>
        </w:numPr>
        <w:ind w:left="360"/>
      </w:pPr>
      <w:proofErr w:type="spellStart"/>
      <w:r>
        <w:t>Roman</w:t>
      </w:r>
      <w:proofErr w:type="spellEnd"/>
      <w:r>
        <w:t xml:space="preserve"> V. </w:t>
      </w:r>
      <w:r w:rsidRPr="00884DBA">
        <w:t xml:space="preserve">Aprendizaje No Supervisado en Machine </w:t>
      </w:r>
      <w:proofErr w:type="spellStart"/>
      <w:r w:rsidRPr="00884DBA">
        <w:t>Learning</w:t>
      </w:r>
      <w:proofErr w:type="spellEnd"/>
      <w:r w:rsidRPr="00884DBA">
        <w:t>: Agrupación</w:t>
      </w:r>
      <w:r>
        <w:t xml:space="preserve">. </w:t>
      </w:r>
      <w:hyperlink r:id="rId28" w:history="1">
        <w:r w:rsidRPr="00120633">
          <w:rPr>
            <w:rStyle w:val="Hipervnculo"/>
          </w:rPr>
          <w:t>https://medium.com/datos-y-ciencia/aprendizaje-no-supervisado-en-machine-learning-agrupaci%C3%B3n-bb8f25813edc</w:t>
        </w:r>
      </w:hyperlink>
    </w:p>
    <w:p w14:paraId="00EBF72F" w14:textId="77777777" w:rsidR="00161E5C" w:rsidRDefault="00161E5C" w:rsidP="00161E5C">
      <w:pPr>
        <w:pStyle w:val="Sinespaciado"/>
        <w:numPr>
          <w:ilvl w:val="0"/>
          <w:numId w:val="10"/>
        </w:numPr>
        <w:ind w:left="360"/>
      </w:pPr>
      <w:proofErr w:type="spellStart"/>
      <w:r>
        <w:t>Roman</w:t>
      </w:r>
      <w:proofErr w:type="spellEnd"/>
      <w:r>
        <w:t xml:space="preserve"> V. </w:t>
      </w:r>
      <w:r w:rsidRPr="00884DBA">
        <w:t xml:space="preserve">Aprendizaje No Supervisado en Machine </w:t>
      </w:r>
      <w:proofErr w:type="spellStart"/>
      <w:r w:rsidRPr="00884DBA">
        <w:t>Learning</w:t>
      </w:r>
      <w:proofErr w:type="spellEnd"/>
      <w:r w:rsidRPr="00884DBA">
        <w:t>: Agrupación</w:t>
      </w:r>
      <w:r>
        <w:t xml:space="preserve">. </w:t>
      </w:r>
      <w:hyperlink r:id="rId29" w:history="1">
        <w:r w:rsidRPr="00120633">
          <w:rPr>
            <w:rStyle w:val="Hipervnculo"/>
          </w:rPr>
          <w:t>https://medium.com/datos-y-ciencia/aprendizaje-no-supervisado-en-machine-learning-agrupaci%C3%B3n-bb8f25813edc</w:t>
        </w:r>
      </w:hyperlink>
    </w:p>
    <w:p w14:paraId="777687A2" w14:textId="77777777" w:rsidR="00161E5C" w:rsidRDefault="00161E5C" w:rsidP="00161E5C">
      <w:pPr>
        <w:pStyle w:val="Sinespaciado"/>
        <w:numPr>
          <w:ilvl w:val="0"/>
          <w:numId w:val="10"/>
        </w:numPr>
        <w:ind w:left="360"/>
        <w:rPr>
          <w:rStyle w:val="Hipervnculo"/>
        </w:rPr>
      </w:pPr>
      <w:proofErr w:type="spellStart"/>
      <w:r>
        <w:t>Roman</w:t>
      </w:r>
      <w:proofErr w:type="spellEnd"/>
      <w:r>
        <w:t xml:space="preserve"> V. </w:t>
      </w:r>
      <w:r w:rsidRPr="00527302">
        <w:t xml:space="preserve">Aprendizaje No Supervisado en Machine </w:t>
      </w:r>
      <w:proofErr w:type="spellStart"/>
      <w:r w:rsidRPr="00527302">
        <w:t>Learning</w:t>
      </w:r>
      <w:proofErr w:type="spellEnd"/>
      <w:r w:rsidRPr="00527302">
        <w:t>: Agrupación</w:t>
      </w:r>
      <w:r>
        <w:t xml:space="preserve"> </w:t>
      </w:r>
      <w:hyperlink r:id="rId30" w:history="1">
        <w:r w:rsidRPr="00120633">
          <w:rPr>
            <w:rStyle w:val="Hipervnculo"/>
          </w:rPr>
          <w:t>https://medium.com/datos-y-ciencia/aprendizaje-no-supervisado-en-machine-learning-agrupaci%C3%B3n-bb8f25813edc</w:t>
        </w:r>
      </w:hyperlink>
    </w:p>
    <w:p w14:paraId="193E4F96" w14:textId="77777777" w:rsidR="00161E5C" w:rsidRPr="00161E5C" w:rsidRDefault="00161E5C" w:rsidP="00161E5C">
      <w:pPr>
        <w:pStyle w:val="Sinespaciado"/>
        <w:numPr>
          <w:ilvl w:val="0"/>
          <w:numId w:val="10"/>
        </w:numPr>
        <w:ind w:left="360"/>
        <w:rPr>
          <w:lang w:val="en-US"/>
        </w:rPr>
      </w:pPr>
      <w:r w:rsidRPr="00161E5C">
        <w:rPr>
          <w:lang w:val="en-US"/>
        </w:rPr>
        <w:lastRenderedPageBreak/>
        <w:t xml:space="preserve">Wakefield K. A guide to the types of machine learning algorithms and their applications </w:t>
      </w:r>
      <w:hyperlink r:id="rId31" w:history="1">
        <w:r w:rsidRPr="00161E5C">
          <w:rPr>
            <w:rStyle w:val="Hipervnculo"/>
            <w:lang w:val="en-US"/>
          </w:rPr>
          <w:t>https://www.sas.com/en_ie/insights/articles/analytics/machine-learning-algorithms.html</w:t>
        </w:r>
      </w:hyperlink>
    </w:p>
    <w:p w14:paraId="63D4DF7E" w14:textId="77777777" w:rsidR="00161E5C" w:rsidRPr="00161E5C" w:rsidRDefault="00161E5C">
      <w:pPr>
        <w:pStyle w:val="Standard"/>
        <w:rPr>
          <w:lang w:val="en-US"/>
        </w:rPr>
      </w:pPr>
    </w:p>
    <w:sectPr w:rsidR="00161E5C" w:rsidRPr="00161E5C">
      <w:headerReference w:type="default" r:id="rId32"/>
      <w:footerReference w:type="default" r:id="rId33"/>
      <w:pgSz w:w="12240" w:h="15840"/>
      <w:pgMar w:top="1417" w:right="1325" w:bottom="1417"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4F8CB" w14:textId="77777777" w:rsidR="00341916" w:rsidRDefault="00341916">
      <w:r>
        <w:separator/>
      </w:r>
    </w:p>
  </w:endnote>
  <w:endnote w:type="continuationSeparator" w:id="0">
    <w:p w14:paraId="618844EC" w14:textId="77777777" w:rsidR="00341916" w:rsidRDefault="00341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altName w:val="Verdana"/>
    <w:charset w:val="00"/>
    <w:family w:val="auto"/>
    <w:pitch w:val="variable"/>
  </w:font>
  <w:font w:name="Batang">
    <w:altName w:val="바탕"/>
    <w:panose1 w:val="02030600000101010101"/>
    <w:charset w:val="81"/>
    <w:family w:val="roman"/>
    <w:pitch w:val="variable"/>
    <w:sig w:usb0="B00002AF" w:usb1="69D77CFB" w:usb2="00000030" w:usb3="00000000" w:csb0="0008009F" w:csb1="00000000"/>
  </w:font>
  <w:font w:name="Liberation Sans">
    <w:charset w:val="00"/>
    <w:family w:val="roman"/>
    <w:pitch w:val="variable"/>
  </w:font>
  <w:font w:name="Noto Sans CJK SC">
    <w:charset w:val="00"/>
    <w:family w:val="auto"/>
    <w:pitch w:val="variable"/>
  </w:font>
  <w:font w:name="Lohit Devanagari">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MSY7">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FD309" w14:textId="77777777" w:rsidR="009E742E" w:rsidRDefault="00FA2830">
    <w:pPr>
      <w:pStyle w:val="Piedepgina"/>
      <w:jc w:val="right"/>
    </w:pPr>
    <w:r>
      <w:t xml:space="preserve">Pág. </w:t>
    </w:r>
    <w:r>
      <w:fldChar w:fldCharType="begin"/>
    </w:r>
    <w:r>
      <w:instrText xml:space="preserve"> PAGE </w:instrText>
    </w:r>
    <w:r>
      <w:fldChar w:fldCharType="separate"/>
    </w:r>
    <w:r>
      <w:t>2</w:t>
    </w:r>
    <w:r>
      <w:fldChar w:fldCharType="end"/>
    </w:r>
    <w:r>
      <w:t xml:space="preserve"> de </w:t>
    </w:r>
    <w:r w:rsidR="00B26EA3">
      <w:fldChar w:fldCharType="begin"/>
    </w:r>
    <w:r w:rsidR="00B26EA3">
      <w:instrText xml:space="preserve"> NUMPAGES </w:instrText>
    </w:r>
    <w:r w:rsidR="00B26EA3">
      <w:fldChar w:fldCharType="separate"/>
    </w:r>
    <w:r>
      <w:t>2</w:t>
    </w:r>
    <w:r w:rsidR="00B26EA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4C415" w14:textId="77777777" w:rsidR="00341916" w:rsidRDefault="00341916">
      <w:r>
        <w:rPr>
          <w:color w:val="000000"/>
        </w:rPr>
        <w:separator/>
      </w:r>
    </w:p>
  </w:footnote>
  <w:footnote w:type="continuationSeparator" w:id="0">
    <w:p w14:paraId="10D169F0" w14:textId="77777777" w:rsidR="00341916" w:rsidRDefault="003419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10" w:type="dxa"/>
        <w:right w:w="10" w:type="dxa"/>
      </w:tblCellMar>
      <w:tblLook w:val="0000" w:firstRow="0" w:lastRow="0" w:firstColumn="0" w:lastColumn="0" w:noHBand="0" w:noVBand="0"/>
    </w:tblPr>
    <w:tblGrid>
      <w:gridCol w:w="5996"/>
      <w:gridCol w:w="3208"/>
    </w:tblGrid>
    <w:tr w:rsidR="009E742E" w14:paraId="58EF9639" w14:textId="77777777">
      <w:trPr>
        <w:trHeight w:val="1638"/>
      </w:trPr>
      <w:tc>
        <w:tcPr>
          <w:tcW w:w="6003" w:type="dxa"/>
          <w:tcBorders>
            <w:top w:val="single" w:sz="4" w:space="0" w:color="000000"/>
            <w:left w:val="single" w:sz="4" w:space="0" w:color="000000"/>
          </w:tcBorders>
          <w:tcMar>
            <w:top w:w="0" w:type="dxa"/>
            <w:left w:w="75" w:type="dxa"/>
            <w:bottom w:w="0" w:type="dxa"/>
            <w:right w:w="70" w:type="dxa"/>
          </w:tcMar>
        </w:tcPr>
        <w:p w14:paraId="39D6C3F1" w14:textId="77777777" w:rsidR="009E742E" w:rsidRDefault="00FA2830">
          <w:pPr>
            <w:pStyle w:val="Encabezado"/>
          </w:pPr>
          <w:r>
            <w:rPr>
              <w:noProof/>
            </w:rPr>
            <w:drawing>
              <wp:anchor distT="0" distB="0" distL="114300" distR="114300" simplePos="0" relativeHeight="251659264" behindDoc="0" locked="0" layoutInCell="1" allowOverlap="1" wp14:anchorId="5A99CE8C" wp14:editId="5995A7B3">
                <wp:simplePos x="0" y="0"/>
                <wp:positionH relativeFrom="column">
                  <wp:posOffset>16560</wp:posOffset>
                </wp:positionH>
                <wp:positionV relativeFrom="paragraph">
                  <wp:posOffset>104760</wp:posOffset>
                </wp:positionV>
                <wp:extent cx="1955880" cy="884520"/>
                <wp:effectExtent l="0" t="0" r="6270" b="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r="2407" b="11528"/>
                        <a:stretch>
                          <a:fillRect/>
                        </a:stretch>
                      </pic:blipFill>
                      <pic:spPr>
                        <a:xfrm>
                          <a:off x="0" y="0"/>
                          <a:ext cx="1955880" cy="884520"/>
                        </a:xfrm>
                        <a:prstGeom prst="rect">
                          <a:avLst/>
                        </a:prstGeom>
                      </pic:spPr>
                    </pic:pic>
                  </a:graphicData>
                </a:graphic>
              </wp:anchor>
            </w:drawing>
          </w:r>
        </w:p>
      </w:tc>
      <w:tc>
        <w:tcPr>
          <w:tcW w:w="3211" w:type="dxa"/>
          <w:tcBorders>
            <w:top w:val="single" w:sz="4" w:space="0" w:color="000000"/>
            <w:left w:val="single" w:sz="4" w:space="0" w:color="000000"/>
            <w:right w:val="single" w:sz="4" w:space="0" w:color="000000"/>
          </w:tcBorders>
          <w:tcMar>
            <w:top w:w="0" w:type="dxa"/>
            <w:left w:w="75" w:type="dxa"/>
            <w:bottom w:w="0" w:type="dxa"/>
            <w:right w:w="70" w:type="dxa"/>
          </w:tcMar>
          <w:vAlign w:val="center"/>
        </w:tcPr>
        <w:p w14:paraId="7F27C445" w14:textId="77777777" w:rsidR="009E742E" w:rsidRDefault="00341916">
          <w:pPr>
            <w:pStyle w:val="Standard"/>
            <w:jc w:val="center"/>
            <w:rPr>
              <w:rFonts w:cs="Arial"/>
            </w:rPr>
          </w:pPr>
        </w:p>
        <w:p w14:paraId="33A19576" w14:textId="177DF643" w:rsidR="009E742E" w:rsidRDefault="00FA2830">
          <w:pPr>
            <w:pStyle w:val="Standard"/>
            <w:rPr>
              <w:rFonts w:cs="Arial"/>
            </w:rPr>
          </w:pPr>
          <w:r>
            <w:rPr>
              <w:rFonts w:cs="Arial"/>
            </w:rPr>
            <w:t xml:space="preserve">Fecha: </w:t>
          </w:r>
          <w:r w:rsidR="00201663">
            <w:rPr>
              <w:rFonts w:cs="Arial"/>
            </w:rPr>
            <w:t>30</w:t>
          </w:r>
          <w:r>
            <w:rPr>
              <w:rFonts w:cs="Arial"/>
            </w:rPr>
            <w:t>/</w:t>
          </w:r>
          <w:r w:rsidR="00006C8F">
            <w:rPr>
              <w:rFonts w:cs="Arial"/>
            </w:rPr>
            <w:t>0</w:t>
          </w:r>
          <w:r w:rsidR="00201663">
            <w:rPr>
              <w:rFonts w:cs="Arial"/>
            </w:rPr>
            <w:t>3</w:t>
          </w:r>
          <w:r>
            <w:rPr>
              <w:rFonts w:cs="Arial"/>
            </w:rPr>
            <w:t>/</w:t>
          </w:r>
          <w:r w:rsidR="00006C8F">
            <w:rPr>
              <w:rFonts w:cs="Arial"/>
            </w:rPr>
            <w:t>2022</w:t>
          </w:r>
        </w:p>
      </w:tc>
    </w:tr>
    <w:tr w:rsidR="009E742E" w14:paraId="521E7F7D" w14:textId="77777777">
      <w:tc>
        <w:tcPr>
          <w:tcW w:w="9214" w:type="dxa"/>
          <w:gridSpan w:val="2"/>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14:paraId="7A62F80C" w14:textId="77777777" w:rsidR="009E742E" w:rsidRDefault="00341916">
          <w:pPr>
            <w:pStyle w:val="Standard"/>
            <w:jc w:val="center"/>
            <w:rPr>
              <w:rFonts w:ascii="Calibri" w:hAnsi="Calibri" w:cs="Arial"/>
              <w:sz w:val="22"/>
            </w:rPr>
          </w:pPr>
        </w:p>
        <w:p w14:paraId="41D2E16A" w14:textId="77777777" w:rsidR="009E742E" w:rsidRDefault="00FA2830">
          <w:pPr>
            <w:pStyle w:val="Standard"/>
            <w:jc w:val="center"/>
            <w:rPr>
              <w:rFonts w:ascii="Calibri" w:hAnsi="Calibri" w:cs="Arial"/>
              <w:sz w:val="22"/>
            </w:rPr>
          </w:pPr>
          <w:r>
            <w:rPr>
              <w:rFonts w:ascii="Calibri" w:hAnsi="Calibri" w:cs="Arial"/>
              <w:sz w:val="22"/>
            </w:rPr>
            <w:t>Solicitud de Registro de Tema para Titulación</w:t>
          </w:r>
        </w:p>
      </w:tc>
    </w:tr>
  </w:tbl>
  <w:p w14:paraId="770DD265" w14:textId="77777777" w:rsidR="009E742E" w:rsidRDefault="003419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74AA"/>
    <w:multiLevelType w:val="hybridMultilevel"/>
    <w:tmpl w:val="328C71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540343"/>
    <w:multiLevelType w:val="hybridMultilevel"/>
    <w:tmpl w:val="3B520B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E765494"/>
    <w:multiLevelType w:val="hybridMultilevel"/>
    <w:tmpl w:val="6B96DC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FAD5E39"/>
    <w:multiLevelType w:val="hybridMultilevel"/>
    <w:tmpl w:val="E27086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A1F1E66"/>
    <w:multiLevelType w:val="hybridMultilevel"/>
    <w:tmpl w:val="E25A4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CE7558F"/>
    <w:multiLevelType w:val="hybridMultilevel"/>
    <w:tmpl w:val="252E99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C25642A"/>
    <w:multiLevelType w:val="multilevel"/>
    <w:tmpl w:val="C5A6FAAA"/>
    <w:styleLink w:val="Sinlista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52ED15CD"/>
    <w:multiLevelType w:val="hybridMultilevel"/>
    <w:tmpl w:val="15AA6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ABF11FC"/>
    <w:multiLevelType w:val="hybridMultilevel"/>
    <w:tmpl w:val="4B1C01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EE35BC9"/>
    <w:multiLevelType w:val="hybridMultilevel"/>
    <w:tmpl w:val="EA7AE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8A17F19"/>
    <w:multiLevelType w:val="hybridMultilevel"/>
    <w:tmpl w:val="8FB0F6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C7729B8"/>
    <w:multiLevelType w:val="hybridMultilevel"/>
    <w:tmpl w:val="E80A69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3"/>
  </w:num>
  <w:num w:numId="5">
    <w:abstractNumId w:val="8"/>
  </w:num>
  <w:num w:numId="6">
    <w:abstractNumId w:val="7"/>
  </w:num>
  <w:num w:numId="7">
    <w:abstractNumId w:val="2"/>
  </w:num>
  <w:num w:numId="8">
    <w:abstractNumId w:val="11"/>
  </w:num>
  <w:num w:numId="9">
    <w:abstractNumId w:val="5"/>
  </w:num>
  <w:num w:numId="10">
    <w:abstractNumId w:val="1"/>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DB7"/>
    <w:rsid w:val="00006C8F"/>
    <w:rsid w:val="0003420E"/>
    <w:rsid w:val="00042BBF"/>
    <w:rsid w:val="000C2ACC"/>
    <w:rsid w:val="000E5915"/>
    <w:rsid w:val="00112251"/>
    <w:rsid w:val="001219B8"/>
    <w:rsid w:val="00143A04"/>
    <w:rsid w:val="00161E5C"/>
    <w:rsid w:val="001A1F00"/>
    <w:rsid w:val="001F1FB3"/>
    <w:rsid w:val="00201663"/>
    <w:rsid w:val="002A4F98"/>
    <w:rsid w:val="00314625"/>
    <w:rsid w:val="00341916"/>
    <w:rsid w:val="00385103"/>
    <w:rsid w:val="00397C97"/>
    <w:rsid w:val="003E1D6F"/>
    <w:rsid w:val="004052AC"/>
    <w:rsid w:val="004321E0"/>
    <w:rsid w:val="0056723A"/>
    <w:rsid w:val="005C424B"/>
    <w:rsid w:val="006D27FC"/>
    <w:rsid w:val="006E4795"/>
    <w:rsid w:val="006F778F"/>
    <w:rsid w:val="00712880"/>
    <w:rsid w:val="00776783"/>
    <w:rsid w:val="00864DB7"/>
    <w:rsid w:val="008B0E70"/>
    <w:rsid w:val="009803D9"/>
    <w:rsid w:val="009C7623"/>
    <w:rsid w:val="00A3396C"/>
    <w:rsid w:val="00A9719F"/>
    <w:rsid w:val="00AA7126"/>
    <w:rsid w:val="00B204F4"/>
    <w:rsid w:val="00B20CD5"/>
    <w:rsid w:val="00B26EA3"/>
    <w:rsid w:val="00B578B7"/>
    <w:rsid w:val="00C12141"/>
    <w:rsid w:val="00CF5A45"/>
    <w:rsid w:val="00DA52F8"/>
    <w:rsid w:val="00DC38AA"/>
    <w:rsid w:val="00F10CFF"/>
    <w:rsid w:val="00F72C59"/>
    <w:rsid w:val="00FA28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A2ECA"/>
  <w15:docId w15:val="{F4538C93-6D73-49B0-9E1B-D01936838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outlineLvl w:val="0"/>
    </w:pPr>
    <w:rPr>
      <w:rFonts w:ascii="Liberation Serif" w:eastAsia="DejaVu Sans" w:hAnsi="Liberation Serif" w:cs="DejaVu Sans"/>
      <w:b/>
      <w:bCs/>
      <w:sz w:val="48"/>
      <w:szCs w:val="4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overflowPunct w:val="0"/>
    </w:pPr>
    <w:rPr>
      <w:rFonts w:ascii="Times New Roman" w:eastAsia="Batang" w:hAnsi="Times New Roman"/>
      <w:sz w:val="24"/>
      <w:szCs w:val="24"/>
      <w:lang w:eastAsia="ko-KR"/>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Lohit Devanagari"/>
    </w:rPr>
  </w:style>
  <w:style w:type="paragraph" w:styleId="Descripcin">
    <w:name w:val="caption"/>
    <w:basedOn w:val="Standard"/>
    <w:pPr>
      <w:suppressLineNumbers/>
      <w:spacing w:before="120" w:after="120"/>
    </w:pPr>
    <w:rPr>
      <w:rFonts w:cs="Lohit Devanagari"/>
      <w:i/>
      <w:iCs/>
    </w:rPr>
  </w:style>
  <w:style w:type="paragraph" w:customStyle="1" w:styleId="Index">
    <w:name w:val="Index"/>
    <w:basedOn w:val="Standard"/>
    <w:pPr>
      <w:suppressLineNumbers/>
    </w:pPr>
    <w:rPr>
      <w:rFonts w:cs="Lohit Devanagari"/>
    </w:rPr>
  </w:style>
  <w:style w:type="paragraph" w:styleId="Prrafodelista">
    <w:name w:val="List Paragraph"/>
    <w:basedOn w:val="Standard"/>
    <w:uiPriority w:val="34"/>
    <w:qFormat/>
    <w:pPr>
      <w:ind w:left="708"/>
    </w:pPr>
  </w:style>
  <w:style w:type="paragraph" w:styleId="Encabezado">
    <w:name w:val="header"/>
    <w:basedOn w:val="Standard"/>
    <w:pPr>
      <w:tabs>
        <w:tab w:val="center" w:pos="4419"/>
        <w:tab w:val="right" w:pos="8838"/>
      </w:tabs>
    </w:pPr>
  </w:style>
  <w:style w:type="paragraph" w:styleId="Piedepgina">
    <w:name w:val="footer"/>
    <w:basedOn w:val="Standard"/>
    <w:pPr>
      <w:tabs>
        <w:tab w:val="center" w:pos="4419"/>
        <w:tab w:val="right" w:pos="8838"/>
      </w:tabs>
    </w:pPr>
  </w:style>
  <w:style w:type="paragraph" w:styleId="Textodeglobo">
    <w:name w:val="Balloon Text"/>
    <w:basedOn w:val="Standard"/>
    <w:rPr>
      <w:rFonts w:ascii="Tahoma" w:eastAsia="Tahoma" w:hAnsi="Tahoma" w:cs="Tahoma"/>
      <w:sz w:val="16"/>
      <w:szCs w:val="16"/>
    </w:rPr>
  </w:style>
  <w:style w:type="paragraph" w:customStyle="1" w:styleId="Framecontents">
    <w:name w:val="Frame contents"/>
    <w:basedOn w:val="Standard"/>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EncabezadoCar">
    <w:name w:val="Encabezado Car"/>
    <w:basedOn w:val="Fuentedeprrafopredeter"/>
    <w:rPr>
      <w:rFonts w:ascii="Times New Roman" w:eastAsia="Batang" w:hAnsi="Times New Roman" w:cs="Times New Roman"/>
      <w:sz w:val="24"/>
      <w:szCs w:val="24"/>
      <w:lang w:val="es-ES" w:eastAsia="ko-KR"/>
    </w:rPr>
  </w:style>
  <w:style w:type="character" w:customStyle="1" w:styleId="PiedepginaCar">
    <w:name w:val="Pie de página Car"/>
    <w:basedOn w:val="Fuentedeprrafopredeter"/>
    <w:rPr>
      <w:rFonts w:ascii="Times New Roman" w:eastAsia="Batang" w:hAnsi="Times New Roman" w:cs="Times New Roman"/>
      <w:sz w:val="24"/>
      <w:szCs w:val="24"/>
      <w:lang w:val="es-ES" w:eastAsia="ko-KR"/>
    </w:rPr>
  </w:style>
  <w:style w:type="character" w:customStyle="1" w:styleId="TextodegloboCar">
    <w:name w:val="Texto de globo Car"/>
    <w:basedOn w:val="Fuentedeprrafopredeter"/>
    <w:rPr>
      <w:rFonts w:ascii="Tahoma" w:eastAsia="Batang" w:hAnsi="Tahoma" w:cs="Tahoma"/>
      <w:sz w:val="16"/>
      <w:szCs w:val="16"/>
      <w:lang w:eastAsia="ko-KR"/>
    </w:rPr>
  </w:style>
  <w:style w:type="character" w:customStyle="1" w:styleId="Internetlink">
    <w:name w:val="Internet link"/>
    <w:basedOn w:val="Fuentedeprrafopredeter"/>
    <w:rPr>
      <w:color w:val="0000FF"/>
      <w:u w:val="single"/>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ListLabel37">
    <w:name w:val="ListLabel 37"/>
    <w:rPr>
      <w:rFonts w:cs="Courier New"/>
    </w:rPr>
  </w:style>
  <w:style w:type="character" w:customStyle="1" w:styleId="ListLabel38">
    <w:name w:val="ListLabel 38"/>
    <w:rPr>
      <w:rFonts w:cs="Courier New"/>
    </w:rPr>
  </w:style>
  <w:style w:type="character" w:customStyle="1" w:styleId="ListLabel39">
    <w:name w:val="ListLabel 39"/>
    <w:rPr>
      <w:rFonts w:cs="Courier New"/>
    </w:rPr>
  </w:style>
  <w:style w:type="character" w:customStyle="1" w:styleId="ListLabel40">
    <w:name w:val="ListLabel 40"/>
    <w:rPr>
      <w:rFonts w:cs="Courier New"/>
    </w:rPr>
  </w:style>
  <w:style w:type="character" w:customStyle="1" w:styleId="ListLabel41">
    <w:name w:val="ListLabel 41"/>
    <w:rPr>
      <w:rFonts w:cs="Courier New"/>
    </w:rPr>
  </w:style>
  <w:style w:type="character" w:customStyle="1" w:styleId="ListLabel42">
    <w:name w:val="ListLabel 42"/>
    <w:rPr>
      <w:rFonts w:cs="Courier New"/>
    </w:rPr>
  </w:style>
  <w:style w:type="character" w:customStyle="1" w:styleId="ListLabel43">
    <w:name w:val="ListLabel 43"/>
    <w:rPr>
      <w:rFonts w:cs="Courier New"/>
    </w:rPr>
  </w:style>
  <w:style w:type="character" w:customStyle="1" w:styleId="ListLabel44">
    <w:name w:val="ListLabel 44"/>
    <w:rPr>
      <w:rFonts w:cs="Courier New"/>
    </w:rPr>
  </w:style>
  <w:style w:type="character" w:customStyle="1" w:styleId="ListLabel45">
    <w:name w:val="ListLabel 45"/>
    <w:rPr>
      <w:rFonts w:cs="Courier New"/>
    </w:rPr>
  </w:style>
  <w:style w:type="character" w:customStyle="1" w:styleId="ListLabel46">
    <w:name w:val="ListLabel 46"/>
    <w:rPr>
      <w:rFonts w:cs="Courier New"/>
    </w:rPr>
  </w:style>
  <w:style w:type="character" w:customStyle="1" w:styleId="ListLabel47">
    <w:name w:val="ListLabel 47"/>
    <w:rPr>
      <w:rFonts w:cs="Courier New"/>
    </w:rPr>
  </w:style>
  <w:style w:type="character" w:customStyle="1" w:styleId="ListLabel48">
    <w:name w:val="ListLabel 48"/>
    <w:rPr>
      <w:rFonts w:cs="Courier New"/>
    </w:rPr>
  </w:style>
  <w:style w:type="character" w:customStyle="1" w:styleId="ListLabel49">
    <w:name w:val="ListLabel 49"/>
    <w:rPr>
      <w:rFonts w:cs="Courier New"/>
    </w:rPr>
  </w:style>
  <w:style w:type="character" w:customStyle="1" w:styleId="ListLabel50">
    <w:name w:val="ListLabel 50"/>
    <w:rPr>
      <w:rFonts w:cs="Courier New"/>
    </w:rPr>
  </w:style>
  <w:style w:type="character" w:customStyle="1" w:styleId="ListLabel51">
    <w:name w:val="ListLabel 51"/>
    <w:rPr>
      <w:rFonts w:cs="Courier New"/>
    </w:rPr>
  </w:style>
  <w:style w:type="character" w:customStyle="1" w:styleId="ListLabel52">
    <w:name w:val="ListLabel 52"/>
    <w:rPr>
      <w:rFonts w:cs="Courier New"/>
    </w:rPr>
  </w:style>
  <w:style w:type="character" w:customStyle="1" w:styleId="ListLabel53">
    <w:name w:val="ListLabel 53"/>
    <w:rPr>
      <w:rFonts w:cs="Courier New"/>
    </w:rPr>
  </w:style>
  <w:style w:type="character" w:customStyle="1" w:styleId="ListLabel54">
    <w:name w:val="ListLabel 54"/>
    <w:rPr>
      <w:rFonts w:cs="Courier New"/>
    </w:rPr>
  </w:style>
  <w:style w:type="numbering" w:customStyle="1" w:styleId="Sinlista1">
    <w:name w:val="Sin lista1"/>
    <w:basedOn w:val="Sinlista"/>
    <w:pPr>
      <w:numPr>
        <w:numId w:val="1"/>
      </w:numPr>
    </w:pPr>
  </w:style>
  <w:style w:type="character" w:styleId="Hipervnculo">
    <w:name w:val="Hyperlink"/>
    <w:basedOn w:val="Fuentedeprrafopredeter"/>
    <w:uiPriority w:val="99"/>
    <w:unhideWhenUsed/>
    <w:rsid w:val="001F1FB3"/>
    <w:rPr>
      <w:color w:val="0563C1" w:themeColor="hyperlink"/>
      <w:u w:val="single"/>
    </w:rPr>
  </w:style>
  <w:style w:type="character" w:styleId="Mencinsinresolver">
    <w:name w:val="Unresolved Mention"/>
    <w:basedOn w:val="Fuentedeprrafopredeter"/>
    <w:uiPriority w:val="99"/>
    <w:semiHidden/>
    <w:unhideWhenUsed/>
    <w:rsid w:val="001F1FB3"/>
    <w:rPr>
      <w:color w:val="605E5C"/>
      <w:shd w:val="clear" w:color="auto" w:fill="E1DFDD"/>
    </w:rPr>
  </w:style>
  <w:style w:type="paragraph" w:styleId="Sinespaciado">
    <w:name w:val="No Spacing"/>
    <w:uiPriority w:val="1"/>
    <w:qFormat/>
    <w:rsid w:val="00201663"/>
    <w:pPr>
      <w:widowControl/>
      <w:suppressAutoHyphens w:val="0"/>
      <w:autoSpaceDN/>
      <w:textAlignment w:val="auto"/>
    </w:pPr>
    <w:rPr>
      <w:rFonts w:asciiTheme="minorHAnsi" w:eastAsiaTheme="minorHAnsi" w:hAnsiTheme="minorHAnsi" w:cstheme="minorBidi"/>
      <w:sz w:val="22"/>
      <w:szCs w:val="2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654645">
      <w:bodyDiv w:val="1"/>
      <w:marLeft w:val="0"/>
      <w:marRight w:val="0"/>
      <w:marTop w:val="0"/>
      <w:marBottom w:val="0"/>
      <w:divBdr>
        <w:top w:val="none" w:sz="0" w:space="0" w:color="auto"/>
        <w:left w:val="none" w:sz="0" w:space="0" w:color="auto"/>
        <w:bottom w:val="none" w:sz="0" w:space="0" w:color="auto"/>
        <w:right w:val="none" w:sz="0" w:space="0" w:color="auto"/>
      </w:divBdr>
      <w:divsChild>
        <w:div w:id="828669925">
          <w:marLeft w:val="547"/>
          <w:marRight w:val="0"/>
          <w:marTop w:val="0"/>
          <w:marBottom w:val="0"/>
          <w:divBdr>
            <w:top w:val="none" w:sz="0" w:space="0" w:color="auto"/>
            <w:left w:val="none" w:sz="0" w:space="0" w:color="auto"/>
            <w:bottom w:val="none" w:sz="0" w:space="0" w:color="auto"/>
            <w:right w:val="none" w:sz="0" w:space="0" w:color="auto"/>
          </w:divBdr>
        </w:div>
        <w:div w:id="1871643740">
          <w:marLeft w:val="547"/>
          <w:marRight w:val="0"/>
          <w:marTop w:val="0"/>
          <w:marBottom w:val="160"/>
          <w:divBdr>
            <w:top w:val="none" w:sz="0" w:space="0" w:color="auto"/>
            <w:left w:val="none" w:sz="0" w:space="0" w:color="auto"/>
            <w:bottom w:val="none" w:sz="0" w:space="0" w:color="auto"/>
            <w:right w:val="none" w:sz="0" w:space="0" w:color="auto"/>
          </w:divBdr>
        </w:div>
        <w:div w:id="293680397">
          <w:marLeft w:val="547"/>
          <w:marRight w:val="0"/>
          <w:marTop w:val="0"/>
          <w:marBottom w:val="1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nestesiar.org/2020/la-distancia-mas-corta-el-metodo-de-los-minimos-cuadrado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play.google.com/store/apps/details?id=mx.bancosantander.supermovil&amp;hl=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dium.com/datos-y-ciencia/algoritmos-naive-bayes-fudamentos-e-implementaci%C3%B3n-4bcb24b307f"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um.com/datos-y-ciencia/aprendizaje-no-supervisado-en-machine-learning-agrupaci%C3%B3n-bb8f25813ed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towardsdatascience.com/latent-dirichlet-allocation-lda-9d1cd064ffa2"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ibm.com/downloads/cas/6RZMKDN8" TargetMode="External"/><Relationship Id="rId28" Type="http://schemas.openxmlformats.org/officeDocument/2006/relationships/hyperlink" Target="https://medium.com/datos-y-ciencia/aprendizaje-no-supervisado-en-machine-learning-agrupaci%C3%B3n-bb8f25813ed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as.com/en_ie/insights/articles/analytics/machine-learning-algorithms.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ienciadedatos.net/documentos/27_regresion_logistica_simple_y_multiple" TargetMode="External"/><Relationship Id="rId30" Type="http://schemas.openxmlformats.org/officeDocument/2006/relationships/hyperlink" Target="https://medium.com/datos-y-ciencia/aprendizaje-no-supervisado-en-machine-learning-agrupaci%C3%B3n-bb8f25813edc"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5167</Words>
  <Characters>28423</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Infotec</dc:creator>
  <cp:lastModifiedBy>Dulce Reyes Lucas</cp:lastModifiedBy>
  <cp:revision>4</cp:revision>
  <cp:lastPrinted>2022-03-31T01:46:00Z</cp:lastPrinted>
  <dcterms:created xsi:type="dcterms:W3CDTF">2022-03-31T01:46:00Z</dcterms:created>
  <dcterms:modified xsi:type="dcterms:W3CDTF">2022-03-31T01:47:00Z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Infotec-Conacyt Fideicomiso</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