
<file path=[Content_Types].xml><?xml version="1.0" encoding="utf-8"?>
<Types xmlns="http://schemas.openxmlformats.org/package/2006/content-types"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0"/>
        <w:spacing w:line="360" w:lineRule="atLeast"/>
      </w:pPr>
      <w:r>
        <w:rPr>
          <w:sz w:val="24"/>
          <w:szCs w:val="24"/>
        </w:rPr>
        <w:t>AGENDA FOR DR. HILLARY VISIT TO JRC</w:t>
      </w:r>
    </w:p>
    <w:p>
      <w:pPr>
        <w:pStyle w:val="style20"/>
        <w:spacing w:line="360" w:lineRule="atLeast"/>
      </w:pPr>
      <w:r>
        <w:rPr>
          <w:sz w:val="24"/>
          <w:szCs w:val="24"/>
        </w:rPr>
        <w:t>14-15 MAY 2012, VARESE</w:t>
      </w:r>
    </w:p>
    <w:p>
      <w:pPr>
        <w:pStyle w:val="style20"/>
        <w:spacing w:line="360" w:lineRule="atLeast"/>
      </w:pPr>
      <w:r>
        <w:rPr/>
      </w:r>
    </w:p>
    <w:p>
      <w:pPr>
        <w:pStyle w:val="style20"/>
        <w:spacing w:line="360" w:lineRule="atLeast"/>
      </w:pPr>
      <w:bookmarkStart w:id="0" w:name="__DdeLink__20_523376407"/>
      <w:bookmarkEnd w:id="0"/>
      <w:r>
        <w:rPr>
          <w:sz w:val="24"/>
          <w:szCs w:val="24"/>
        </w:rPr>
        <w:t xml:space="preserve">Day 01 </w:t>
      </w:r>
    </w:p>
    <w:p>
      <w:pPr>
        <w:pStyle w:val="style20"/>
        <w:spacing w:line="360" w:lineRule="atLeast"/>
      </w:pPr>
      <w:r>
        <w:rPr>
          <w:sz w:val="24"/>
          <w:szCs w:val="24"/>
        </w:rPr>
        <w:tab/>
        <w:t>- Seminaire on the development of MSE and Management Plans for Souther Bluefin Tuna</w:t>
      </w:r>
    </w:p>
    <w:p>
      <w:pPr>
        <w:pStyle w:val="style20"/>
        <w:spacing w:line="360" w:lineRule="atLeast"/>
      </w:pPr>
      <w:r>
        <w:rPr>
          <w:sz w:val="24"/>
          <w:szCs w:val="24"/>
        </w:rPr>
        <w:tab/>
        <w:t>- Discussion on current status of MSE development in EU</w:t>
      </w:r>
    </w:p>
    <w:p>
      <w:pPr>
        <w:pStyle w:val="style20"/>
        <w:spacing w:line="360" w:lineRule="atLeast"/>
      </w:pPr>
      <w:r>
        <w:rPr>
          <w:sz w:val="24"/>
          <w:szCs w:val="24"/>
        </w:rPr>
        <w:tab/>
        <w:t>- Discussion on Bayesian methods and applications in EU</w:t>
      </w:r>
    </w:p>
    <w:p>
      <w:pPr>
        <w:pStyle w:val="style20"/>
        <w:spacing w:line="360" w:lineRule="atLeast"/>
      </w:pPr>
      <w:r>
        <w:rPr>
          <w:sz w:val="24"/>
          <w:szCs w:val="24"/>
        </w:rPr>
        <w:tab/>
        <w:t>- Planning of work on extensions of FLR and implementation of Bayesian methods</w:t>
      </w:r>
    </w:p>
    <w:p>
      <w:pPr>
        <w:pStyle w:val="style20"/>
        <w:spacing w:line="360" w:lineRule="atLeast"/>
      </w:pPr>
      <w:r>
        <w:rPr/>
      </w:r>
    </w:p>
    <w:p>
      <w:pPr>
        <w:pStyle w:val="style20"/>
        <w:spacing w:line="360" w:lineRule="atLeast"/>
      </w:pPr>
      <w:r>
        <w:rPr>
          <w:sz w:val="24"/>
          <w:szCs w:val="24"/>
        </w:rPr>
        <w:t xml:space="preserve">Day 02 </w:t>
      </w:r>
    </w:p>
    <w:p>
      <w:pPr>
        <w:pStyle w:val="style20"/>
        <w:spacing w:line="360" w:lineRule="atLeast"/>
      </w:pPr>
      <w:r>
        <w:rPr>
          <w:sz w:val="24"/>
          <w:szCs w:val="24"/>
        </w:rPr>
        <w:tab/>
        <w:t>- Presentation on non-parametric models for data-limited stocks</w:t>
      </w:r>
    </w:p>
    <w:p>
      <w:pPr>
        <w:pStyle w:val="style20"/>
        <w:spacing w:line="360" w:lineRule="atLeast"/>
      </w:pPr>
      <w:r>
        <w:rPr>
          <w:sz w:val="24"/>
          <w:szCs w:val="24"/>
        </w:rPr>
        <w:tab/>
        <w:t>- Presentation of the a4a initiative</w:t>
      </w:r>
    </w:p>
    <w:p>
      <w:pPr>
        <w:pStyle w:val="style20"/>
        <w:spacing w:line="360" w:lineRule="atLeast"/>
      </w:pPr>
      <w:r>
        <w:rPr>
          <w:sz w:val="24"/>
          <w:szCs w:val="24"/>
        </w:rPr>
        <w:tab/>
        <w:t>- Discuss a4a proposals and possible cooperation</w:t>
      </w:r>
    </w:p>
    <w:p>
      <w:pPr>
        <w:pStyle w:val="style20"/>
        <w:spacing w:line="360" w:lineRule="atLeast"/>
      </w:pPr>
      <w:r>
        <w:rPr>
          <w:sz w:val="24"/>
          <w:szCs w:val="24"/>
        </w:rPr>
        <w:tab/>
        <w:t xml:space="preserve">- Closing remarks </w:t>
      </w:r>
    </w:p>
    <w:p>
      <w:pPr>
        <w:pStyle w:val="style20"/>
        <w:spacing w:line="360" w:lineRule="atLeast"/>
      </w:pPr>
      <w:bookmarkStart w:id="1" w:name="__DdeLink__20_523376407"/>
      <w:bookmarkStart w:id="2" w:name="__DdeLink__20_523376407"/>
      <w:bookmarkEnd w:id="2"/>
      <w:r>
        <w:rPr/>
      </w:r>
    </w:p>
    <w:p>
      <w:pPr>
        <w:pStyle w:val="style20"/>
        <w:spacing w:line="360" w:lineRule="atLeast"/>
      </w:pPr>
      <w:r>
        <w:rPr/>
      </w:r>
    </w:p>
    <w:sectPr>
      <w:formProt w:val="off"/>
      <w:pgSz w:h="15840" w:w="12240"/>
      <w:textDirection w:val="lrTb"/>
      <w:pgNumType w:fmt="decimal"/>
      <w:type w:val="nextPage"/>
      <w:pgMar w:bottom="1134" w:left="1134" w:right="1134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jc w:val="left"/>
      <w:widowControl w:val="off"/>
      <w:tabs>
        <w:tab w:leader="none" w:pos="709" w:val="left"/>
      </w:tabs>
      <w:suppressAutoHyphens w:val="true"/>
    </w:pPr>
    <w:rPr>
      <w:color w:val="00000A"/>
      <w:sz w:val="24"/>
      <w:szCs w:val="24"/>
      <w:rFonts w:ascii="Times New Roman" w:cs="DejaVu Sans" w:eastAsia="DejaVu Sans" w:hAnsi="Times New Roman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sz w:val="28"/>
      <w:szCs w:val="28"/>
      <w:rFonts w:ascii="Arial" w:cs="DejaVu Sans" w:eastAsia="DejaVu Sans" w:hAnsi="Arial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/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sz w:val="24"/>
      <w:i/>
      <w:szCs w:val="24"/>
      <w:iCs/>
    </w:rPr>
  </w:style>
  <w:style w:styleId="style19" w:type="paragraph">
    <w:name w:val="Index"/>
    <w:basedOn w:val="style0"/>
    <w:next w:val="style19"/>
    <w:pPr>
      <w:suppressLineNumbers/>
    </w:pPr>
    <w:rPr/>
  </w:style>
  <w:style w:styleId="style20" w:type="paragraph">
    <w:name w:val="Preformatted Text"/>
    <w:basedOn w:val="style0"/>
    <w:next w:val="style20"/>
    <w:pPr>
      <w:spacing w:after="0" w:before="0"/>
    </w:pPr>
    <w:rPr>
      <w:sz w:val="20"/>
      <w:szCs w:val="20"/>
      <w:rFonts w:ascii="Times New Roman" w:cs="DejaVu Sans Mono" w:eastAsia="DejaVu Sans" w:hAnsi="Times New Roma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OpenOffice.org/3.2$Unix OpenOffice.org_project/320m12$Build-9483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