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</w:t>
      </w:r>
      <w:r>
        <w:t xml:space="preserve"> </w:t>
      </w:r>
      <w:r>
        <w:t xml:space="preserve">two</w:t>
      </w:r>
      <w:r>
        <w:t xml:space="preserve"> </w:t>
      </w:r>
      <w:r>
        <w:t xml:space="preserve">or</w:t>
      </w:r>
      <w:r>
        <w:t xml:space="preserve"> </w:t>
      </w:r>
      <w:r>
        <w:t xml:space="preserve">more</w:t>
      </w:r>
      <w:r>
        <w:t xml:space="preserve"> </w:t>
      </w:r>
      <w:r>
        <w:t xml:space="preserve">means</w:t>
      </w:r>
    </w:p>
    <w:p>
      <w:pPr>
        <w:pStyle w:val="Author"/>
      </w:pPr>
      <w:hyperlink r:id="rId20">
        <w:r>
          <w:rPr>
            <w:rStyle w:val="Hyperlink"/>
          </w:rPr>
          <w:t xml:space="preserve">Furtado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Ovande</w:t>
        </w:r>
      </w:hyperlink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on</w:t>
      </w:r>
      <w:r>
        <w:t xml:space="preserve"> </w:t>
      </w:r>
      <w:r>
        <w:t xml:space="preserve">2022-04-19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50" w:name="one-way-anov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One-Way ANOVA</w:t>
      </w:r>
    </w:p>
    <w:bookmarkStart w:id="21" w:name="learning-objective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tbd</w:t>
      </w:r>
    </w:p>
    <w:bookmarkEnd w:id="21"/>
    <w:bookmarkStart w:id="22" w:name="when-to-use-i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When to use it?</w:t>
      </w:r>
    </w:p>
    <w:p>
      <w:pPr>
        <w:pStyle w:val="FirstParagraph"/>
      </w:pPr>
      <w:r>
        <w:t xml:space="preserve">When you want to compare two or more sample means. In addition, there is a single quantitative (either interval or ratio) dependent variable and a single categorical independent variables with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independent groups (</w:t>
      </w:r>
      <w:r>
        <w:t xml:space="preserve"> </w:t>
      </w:r>
      <m:oMath>
        <m:r>
          <m:t>i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).</w:t>
      </w:r>
    </w:p>
    <w:bookmarkEnd w:id="22"/>
    <w:bookmarkStart w:id="23" w:name="stating-the-hypothes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Stating the Hypotheses</w:t>
      </w:r>
    </w:p>
    <w:p>
      <w:pPr>
        <w:pStyle w:val="FirstParagraph"/>
      </w:pPr>
      <w:r>
        <w:rPr>
          <w:bCs/>
          <w:b/>
        </w:rPr>
        <w:t xml:space="preserve">Null hypothesis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There is no difference among the group means.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where,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population mean for group 1;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population mean for group 2;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population mean for group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Alternative hypothesis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At least one group differs significantly from the others.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i</m:t>
            </m:r>
          </m:sub>
        </m:sSub>
      </m:oMath>
    </w:p>
    <w:p>
      <w:r>
        <w:pict>
          <v:rect style="width:0;height:1.5pt" o:hralign="center" o:hrstd="t" o:hr="t"/>
        </w:pict>
      </w:r>
    </w:p>
    <w:bookmarkEnd w:id="23"/>
    <w:bookmarkStart w:id="24" w:name="assumption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Assumptions</w:t>
      </w:r>
    </w:p>
    <w:p>
      <w:pPr>
        <w:numPr>
          <w:ilvl w:val="0"/>
          <w:numId w:val="1002"/>
        </w:numPr>
        <w:pStyle w:val="Compact"/>
      </w:pPr>
      <w:r>
        <w:t xml:space="preserve">data level - the DV should be measured at the continuous level (interval or ratio);</w:t>
      </w:r>
    </w:p>
    <w:p>
      <w:pPr>
        <w:numPr>
          <w:ilvl w:val="0"/>
          <w:numId w:val="1002"/>
        </w:numPr>
        <w:pStyle w:val="Compact"/>
      </w:pPr>
      <w:r>
        <w:t xml:space="preserve">related groups - the IV should consist of at least two categorical,</w:t>
      </w:r>
      <w:r>
        <w:t xml:space="preserve"> </w:t>
      </w:r>
      <w:r>
        <w:rPr>
          <w:rStyle w:val="VerbatimChar"/>
        </w:rPr>
        <w:t xml:space="preserve">independent</w:t>
      </w:r>
      <w:r>
        <w:t xml:space="preserve"> </w:t>
      </w:r>
      <w:r>
        <w:t xml:space="preserve">groups;</w:t>
      </w:r>
    </w:p>
    <w:p>
      <w:pPr>
        <w:numPr>
          <w:ilvl w:val="0"/>
          <w:numId w:val="1002"/>
        </w:numPr>
        <w:pStyle w:val="Compact"/>
      </w:pPr>
      <w:r>
        <w:t xml:space="preserve">independence of observation - there is no relationship between the observations in each group or between the groups themselves;</w:t>
      </w:r>
    </w:p>
    <w:p>
      <w:pPr>
        <w:numPr>
          <w:ilvl w:val="0"/>
          <w:numId w:val="1002"/>
        </w:numPr>
        <w:pStyle w:val="Compact"/>
      </w:pPr>
      <w:r>
        <w:t xml:space="preserve">normality: the DV should be approximately normally distributed for each category of the independent variable;</w:t>
      </w:r>
    </w:p>
    <w:p>
      <w:pPr>
        <w:numPr>
          <w:ilvl w:val="0"/>
          <w:numId w:val="1002"/>
        </w:numPr>
        <w:pStyle w:val="Compact"/>
      </w:pPr>
      <w:r>
        <w:t xml:space="preserve">homogeneity of variance - homogeneity of variance: the standard deviation of the scores on the dependent variable are the same</w:t>
      </w:r>
    </w:p>
    <w:bookmarkEnd w:id="24"/>
    <w:bookmarkStart w:id="28" w:name="test-statistic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 statistic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mean square between</m:t>
              </m:r>
            </m:num>
            <m:den>
              <m:r>
                <m:rPr>
                  <m:nor/>
                  <m:sty m:val="p"/>
                </m:rPr>
                <m:t>mean square error</m:t>
              </m:r>
            </m:den>
          </m:f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m:oMath>
        <m:r>
          <m:t>M</m:t>
        </m:r>
        <m:r>
          <m:t>S</m:t>
        </m:r>
        <m:r>
          <m:t>b</m:t>
        </m:r>
      </m:oMath>
      <w:r>
        <w:t xml:space="preserve"> </w:t>
      </w:r>
      <w:r>
        <w:t xml:space="preserve">is represents the mean square between groups and</w:t>
      </w:r>
      <w:r>
        <w:t xml:space="preserve"> </w:t>
      </w:r>
      <m:oMath>
        <m:r>
          <m:t>M</m:t>
        </m:r>
        <m:r>
          <m:t>S</m:t>
        </m:r>
        <m:r>
          <m:t>w</m:t>
        </m:r>
      </m:oMath>
      <w:r>
        <w:t xml:space="preserve"> </w:t>
      </w:r>
      <w:r>
        <w:t xml:space="preserve">is the mean square within groups.</w:t>
      </w:r>
    </w:p>
    <w:p>
      <w:pPr>
        <w:pStyle w:val="BodyText"/>
      </w:pPr>
      <w:r>
        <w:t xml:space="preserve">SSw = difference between each individual score (</w:t>
      </w:r>
      <w:r>
        <w:t xml:space="preserve"> </w:t>
      </w:r>
      <m:oMath>
        <m:r>
          <m:t>Y</m:t>
        </m:r>
        <m:r>
          <m:t>i</m:t>
        </m:r>
        <m:r>
          <m:t>k</m:t>
        </m:r>
      </m:oMath>
      <w:r>
        <w:t xml:space="preserve"> </w:t>
      </w:r>
      <w:r>
        <w:t xml:space="preserve">) from their group mean (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  <m:r>
          <m:t>k</m:t>
        </m:r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SSb = difference between the group means (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  <m:r>
          <m:t>k</m:t>
        </m:r>
      </m:oMath>
      <w:r>
        <w:t xml:space="preserve"> </w:t>
      </w:r>
      <w:r>
        <w:t xml:space="preserve">) and the grand mean (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</m:oMath>
      <w:r>
        <w:t xml:space="preserve"> </w:t>
      </w:r>
      <w:r>
        <w:t xml:space="preserve">)</w:t>
      </w:r>
    </w:p>
    <w:p>
      <w:pPr>
        <w:pStyle w:val="TableCaption"/>
      </w:pPr>
      <w:r>
        <w:t xml:space="preserve">(#tab:f-test) APA style ANOVA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(#tab:f-test) APA style ANOVA table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squares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</w:t>
            </w:r>
            <w:r>
              <w:t xml:space="preserve">-statistic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between groups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df</w:t>
            </w:r>
            <w:r>
              <w:rPr>
                <w:vertAlign w:val="subscript"/>
              </w:rPr>
              <w:t xml:space="preserve">b</w:t>
            </w:r>
            <w:r>
              <w:t xml:space="preserve"> </w:t>
            </w:r>
            <w:r>
              <w:t xml:space="preserve">= G - 1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G</m:t>
                    </m:r>
                  </m:sup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MS</w:t>
            </w:r>
            <w:r>
              <w:rPr>
                <w:vertAlign w:val="subscript"/>
              </w:rPr>
              <w:t xml:space="preserve">b</w:t>
            </w:r>
            <w:r>
              <w:t xml:space="preserve"> </w:t>
            </w:r>
            <w:r>
              <w:t xml:space="preserve">= SS</w:t>
            </w:r>
            <w:r>
              <w:rPr>
                <w:vertAlign w:val="subscript"/>
              </w:rPr>
              <w:t xml:space="preserve">b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iCs/>
                <w:i/>
              </w:rPr>
              <w:t xml:space="preserve">df</w:t>
            </w:r>
            <w:r>
              <w:rPr>
                <w:vertAlign w:val="subscript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= MS</w:t>
            </w:r>
            <w:r>
              <w:rPr>
                <w:vertAlign w:val="subscript"/>
              </w:rPr>
              <w:t xml:space="preserve">b</w:t>
            </w:r>
            <w:r>
              <w:t xml:space="preserve"> </w:t>
            </w:r>
            <w:r>
              <w:t xml:space="preserve">/ MS</w:t>
            </w:r>
            <w:r>
              <w:rPr>
                <w:vertAlign w:val="subscript"/>
              </w:rP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within groups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df</w:t>
            </w:r>
            <w:r>
              <w:rPr>
                <w:vertAlign w:val="subscript"/>
              </w:rPr>
              <w:t xml:space="preserve">w</w:t>
            </w:r>
            <w:r>
              <w:t xml:space="preserve"> </w:t>
            </w:r>
            <w:r>
              <w:t xml:space="preserve">= N - G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G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sup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Y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  <m: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b>
                                  <m:e>
                                    <m:acc>
                                      <m:accPr>
                                        <m:chr m:val="‾"/>
                                      </m:accPr>
                                      <m:e>
                                        <m: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MS</w:t>
            </w:r>
            <w:r>
              <w:rPr>
                <w:vertAlign w:val="subscript"/>
              </w:rPr>
              <w:t xml:space="preserve">w</w:t>
            </w:r>
            <w:r>
              <w:t xml:space="preserve"> </w:t>
            </w:r>
            <w:r>
              <w:t xml:space="preserve">= SS</w:t>
            </w:r>
            <w:r>
              <w:rPr>
                <w:vertAlign w:val="subscript"/>
              </w:rPr>
              <w:t xml:space="preserve">w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iCs/>
                <w:i/>
              </w:rPr>
              <w:t xml:space="preserve">df</w:t>
            </w:r>
            <w:r>
              <w:rPr>
                <w:vertAlign w:val="subscript"/>
              </w:rPr>
              <w:t xml:space="preserve">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drawing>
          <wp:inline>
            <wp:extent cx="5334000" cy="162983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paste-88B3A2B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sampling-distribution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Sampling distribution</w:t>
      </w:r>
    </w:p>
    <w:p>
      <w:pPr>
        <w:pStyle w:val="FirstParagraph"/>
      </w:pPr>
      <w:r>
        <w:t xml:space="preserve">When testing the null hypothesis with the</w:t>
      </w:r>
      <w:r>
        <w:t xml:space="preserve"> </w:t>
      </w:r>
      <w:r>
        <w:rPr>
          <w:iCs/>
          <w:i/>
        </w:rPr>
        <w:t xml:space="preserve">F</w:t>
      </w:r>
      <w:r>
        <w:t xml:space="preserve">-test, use the</w:t>
      </w:r>
      <w:r>
        <w:t xml:space="preserve"> </w:t>
      </w:r>
      <w:hyperlink r:id="rId29">
        <w:r>
          <w:rPr>
            <w:rStyle w:val="Hyperlink"/>
          </w:rPr>
          <w:t xml:space="preserve">sampling distribution of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t</w:t>
        </w:r>
      </w:hyperlink>
      <w:r>
        <w:t xml:space="preserve">. The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distribution is used to test if at least one sample mean is different from the others sample means. If the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test is significant, further analyses must be performed to verify where the difference lies.</w:t>
      </w:r>
    </w:p>
    <w:p>
      <w:pPr>
        <w:pStyle w:val="BodyText"/>
      </w:pPr>
      <w:r>
        <w:t xml:space="preserve">Assume we are comparing 3 sample means (</w:t>
      </w:r>
      <w:r>
        <w:t xml:space="preserve"> </w:t>
      </w:r>
      <m:oMath>
        <m:acc>
          <m:accPr>
            <m:chr m:val="‾"/>
          </m:acc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,</w:t>
      </w:r>
      <w:r>
        <w:t xml:space="preserve"> </w:t>
      </w:r>
      <m:oMath>
        <m:acc>
          <m:accPr>
            <m:chr m:val="‾"/>
          </m:acc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, and</w:t>
      </w:r>
      <w:r>
        <w:t xml:space="preserve"> </w:t>
      </w:r>
      <m:oMath>
        <m:acc>
          <m:accPr>
            <m:chr m:val="‾"/>
          </m:accPr>
          <m:e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</m:e>
        </m:acc>
      </m:oMath>
      <w:r>
        <w:t xml:space="preserve"> </w:t>
      </w:r>
      <w:r>
        <w:t xml:space="preserve">). There are three possible pairwise comparisons; e.g., 1x2, 1x3, and 2x3. The result of the F test only tell us if at least one of the pairwise comparisons is significant. It does not tell us which is which one(s) is(are) significant.</w:t>
      </w:r>
    </w:p>
    <w:p>
      <w:pPr>
        <w:pStyle w:val="BodyText"/>
      </w:pPr>
      <w:r>
        <w:t xml:space="preserve">One needs to run t tests on each of the pairwise comparison to find out possible significant differences; this is referred as</w:t>
      </w:r>
      <w:r>
        <w:t xml:space="preserve"> </w:t>
      </w:r>
      <w:r>
        <w:rPr>
          <w:rStyle w:val="VerbatimChar"/>
        </w:rPr>
        <w:t xml:space="preserve">post-hoc</w:t>
      </w:r>
      <w:r>
        <w:t xml:space="preserve"> </w:t>
      </w:r>
      <w:r>
        <w:t xml:space="preserve">analysis.</w:t>
      </w:r>
    </w:p>
    <w:bookmarkEnd w:id="30"/>
    <w:bookmarkStart w:id="33" w:name="significance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Significance</w:t>
      </w:r>
    </w:p>
    <w:p>
      <w:pPr>
        <w:pStyle w:val="FirstParagraph"/>
      </w:pPr>
      <w:r>
        <w:t xml:space="preserve">To find out whether the test is significant, compare the observed test statistics (</w:t>
      </w:r>
      <w:r>
        <w:rPr>
          <w:iCs/>
          <w:i/>
        </w:rPr>
        <w:t xml:space="preserve">F</w:t>
      </w:r>
      <w:r>
        <w:t xml:space="preserve"> </w:t>
      </w:r>
      <w:r>
        <w:t xml:space="preserve">value) with the critical value after considering the</w:t>
      </w:r>
      <w:r>
        <w:t xml:space="preserve"> </w:t>
      </w:r>
      <w:r>
        <w:rPr>
          <w:bCs/>
          <w:b/>
        </w:rPr>
        <w:t xml:space="preserve">alpha value</w:t>
      </w:r>
      <w:r>
        <w:t xml:space="preserve">, the</w:t>
      </w:r>
      <w:r>
        <w:t xml:space="preserve"> </w:t>
      </w:r>
      <w:r>
        <w:rPr>
          <w:bCs/>
          <w:b/>
        </w:rPr>
        <w:t xml:space="preserve">type of test</w:t>
      </w:r>
      <w:r>
        <w:t xml:space="preserve"> </w:t>
      </w:r>
      <w:r>
        <w:t xml:space="preserve">(two-sided, right-sided, or left sided), and the</w:t>
      </w:r>
      <w:r>
        <w:t xml:space="preserve"> </w:t>
      </w:r>
      <w:r>
        <w:rPr>
          <w:bCs/>
          <w:b/>
        </w:rPr>
        <w:t xml:space="preserve">degrees of freedom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compare the observed test statistic with the critical value</w:t>
      </w:r>
    </w:p>
    <w:p>
      <w:pPr>
        <w:numPr>
          <w:ilvl w:val="1"/>
          <w:numId w:val="1004"/>
        </w:numPr>
        <w:pStyle w:val="Compact"/>
      </w:pPr>
      <w:r>
        <w:t xml:space="preserve">if the observed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value is equal or greater than the critical value, reject the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; or</w:t>
      </w:r>
    </w:p>
    <w:p>
      <w:pPr>
        <w:numPr>
          <w:ilvl w:val="0"/>
          <w:numId w:val="1003"/>
        </w:numPr>
      </w:pPr>
      <w:r>
        <w:t xml:space="preserve">compare the observed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with the alpha value ($\alpha$).</w:t>
      </w:r>
    </w:p>
    <w:p>
      <w:pPr>
        <w:numPr>
          <w:ilvl w:val="1"/>
          <w:numId w:val="1005"/>
        </w:numPr>
        <w:pStyle w:val="Compact"/>
      </w:pPr>
      <w:r>
        <w:t xml:space="preserve">if the calculate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is less than the</w:t>
      </w:r>
      <w:r>
        <w:t xml:space="preserve"> </w:t>
      </w:r>
      <m:oMath>
        <m:r>
          <m:t>α</m:t>
        </m:r>
      </m:oMath>
      <w:r>
        <w:t xml:space="preserve">, reject the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FirstParagraph"/>
      </w:pPr>
      <w:r>
        <w:rPr>
          <w:bCs/>
          <w:b/>
        </w:rPr>
        <w:t xml:space="preserve">Critical Value for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bCs/>
          <w:b/>
        </w:rPr>
        <w:t xml:space="preserve">Statistic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>
        <m:r>
          <m:t>F</m:t>
        </m:r>
      </m:oMath>
      <w:r>
        <w:t xml:space="preserve"> </w:t>
      </w:r>
      <w:r>
        <w:t xml:space="preserve">represents the F distribution.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is the number of treatments (groups).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is the total number of observations.</w:t>
      </w:r>
    </w:p>
    <w:p>
      <w:r>
        <w:pict>
          <v:rect style="width:0;height:1.5pt" o:hralign="center" o:hrstd="t" o:hr="t"/>
        </w:pict>
      </w:r>
    </w:p>
    <w:bookmarkEnd w:id="33"/>
    <w:bookmarkStart w:id="35" w:name="confidence-interval-for-mu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Confidence Interval for</w:t>
      </w:r>
      <w:r>
        <w:t xml:space="preserve"> </w:t>
      </w:r>
      <m:oMath>
        <m:r>
          <m:t>μ</m:t>
        </m:r>
      </m:oMath>
    </w:p>
    <w:p>
      <w:pPr>
        <w:pStyle w:val="FirstParagraph"/>
      </w:pPr>
      <w:r>
        <w:t xml:space="preserve">The confidence interval is typically reported along with the statistic (i.e. mean, standard deviation, etc) when performing a significance test. However, it also be used as a</w:t>
      </w:r>
      <w:r>
        <w:t xml:space="preserve"> </w:t>
      </w:r>
      <w:hyperlink r:id="rId34">
        <w:r>
          <w:rPr>
            <w:rStyle w:val="Hyperlink"/>
          </w:rPr>
          <w:t xml:space="preserve">significant test</w:t>
        </w:r>
      </w:hyperlink>
      <w:r>
        <w:t xml:space="preserve">.</w:t>
      </w:r>
    </w:p>
    <w:p>
      <w:pPr>
        <w:pStyle w:val="BodyText"/>
      </w:pPr>
      <w:r>
        <w:t xml:space="preserve">Below is the equation used to calculate the CI for the difference in treatment means.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±</m:t>
          </m:r>
          <m:r>
            <m:t>t</m:t>
          </m:r>
          <m:rad>
            <m:radPr>
              <m:degHide m:val="1"/>
            </m:radPr>
            <m:deg/>
            <m:e>
              <m:r>
                <m:rPr>
                  <m:nor/>
                  <m:sty m:val="p"/>
                </m:rPr>
                <m:t>MSE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is the mean of the first sample.</w:t>
      </w:r>
    </w:p>
    <w:p>
      <w:pPr>
        <w:pStyle w:val="BodyText"/>
      </w:pP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is the mean of the second sample.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refers to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distribution with degrees of freedom equal to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</m:oMath>
      <w:r>
        <w:t xml:space="preserve">.</w:t>
      </w:r>
    </w:p>
    <w:p>
      <w:pPr>
        <w:pStyle w:val="BodyText"/>
      </w:pPr>
      <m:oMath>
        <m:r>
          <m:t>M</m:t>
        </m:r>
        <m:r>
          <m:t>S</m:t>
        </m:r>
        <m:r>
          <m:t>E</m:t>
        </m:r>
      </m:oMath>
      <w:r>
        <w:t xml:space="preserve"> </w:t>
      </w:r>
      <w:r>
        <w:t xml:space="preserve">is the mean square error term obtained from the ANOVA table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S</m:t>
                </m:r>
                <m:r>
                  <m:t>S</m:t>
                </m:r>
                <m:r>
                  <m:t>E</m:t>
                </m:r>
              </m:num>
              <m:den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</m:den>
            </m:f>
          </m:e>
        </m:d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number of observations in the first sample.</w:t>
      </w:r>
    </w:p>
    <w:p>
      <w:pPr>
        <w:pStyle w:val="BodyText"/>
      </w:pP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number of observations in the second sample.</w:t>
      </w:r>
    </w:p>
    <w:p>
      <w:r>
        <w:pict>
          <v:rect style="width:0;height:1.5pt" o:hralign="center" o:hrstd="t" o:hr="t"/>
        </w:pict>
      </w:r>
    </w:p>
    <w:bookmarkEnd w:id="35"/>
    <w:bookmarkStart w:id="36" w:name="effect-size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Effect size</w:t>
      </w:r>
    </w:p>
    <w:p>
      <w:pPr>
        <w:pStyle w:val="FirstParagraph"/>
      </w:pPr>
      <w:r>
        <w:t xml:space="preserve">There’s a different ways to measure the effect size in an ANOVA, but the most commonly used measures are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</w:t>
      </w:r>
      <w:r>
        <w:rPr>
          <w:bCs/>
          <w:b/>
        </w:rPr>
        <w:t xml:space="preserve">eta squared</w:t>
      </w:r>
      <w:r>
        <w:t xml:space="preserve">) and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. Since for a one-way analysis of variance they’re identical, only the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provided below. The definition of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actually really simple. The values of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t>S</m:t>
        </m:r>
        <m:r>
          <m:t>t</m:t>
        </m:r>
        <m:r>
          <m:t>o</m:t>
        </m:r>
        <m:r>
          <m:t>t</m:t>
        </m:r>
      </m:oMath>
      <w:r>
        <w:t xml:space="preserve"> </w:t>
      </w:r>
      <w:r>
        <w:t xml:space="preserve">are taken from the the ANOVA table.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t xml:space="preserve">One can also use the</w:t>
      </w:r>
      <w:r>
        <w:t xml:space="preserve"> </w:t>
      </w:r>
      <m:oMath>
        <m:sSup>
          <m:e>
            <m:r>
              <m:t>ω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(omega squared), which is arguably the unbiased estimate of the effect size when running the One-Way ANOVA. The equation of the</w:t>
      </w:r>
      <w:r>
        <w:t xml:space="preserve"> </w:t>
      </w:r>
      <m:oMath>
        <m:sSup>
          <m:e>
            <m:r>
              <m:t>ω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provided below: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sum of squares between</m:t>
              </m:r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df between</m:t>
              </m:r>
              <m:r>
                <m:rPr>
                  <m:sty m:val="p"/>
                </m:rPr>
                <m:t>×</m:t>
              </m:r>
              <m:r>
                <m:rPr>
                  <m:nor/>
                  <m:sty m:val="p"/>
                </m:rPr>
                <m:t>mean square error</m:t>
              </m:r>
            </m:num>
            <m:den>
              <m:r>
                <m:rPr>
                  <m:nor/>
                  <m:sty m:val="p"/>
                </m:rPr>
                <m:t>sum of squares total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mean square error</m:t>
              </m:r>
            </m:den>
          </m:f>
        </m:oMath>
      </m:oMathPara>
    </w:p>
    <w:p>
      <w:r>
        <w:pict>
          <v:rect style="width:0;height:1.5pt" o:hralign="center" o:hrstd="t" o:hr="t"/>
        </w:pict>
      </w:r>
    </w:p>
    <w:bookmarkEnd w:id="36"/>
    <w:bookmarkStart w:id="49" w:name="exampl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Example</w:t>
      </w:r>
    </w:p>
    <w:p>
      <w:pPr>
        <w:pStyle w:val="FirstParagraph"/>
      </w:pPr>
      <w:r>
        <w:t xml:space="preserve">Is the fundamental movement skill total score on the FG-COMPASS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different between children from</w:t>
      </w:r>
      <w:r>
        <w:t xml:space="preserve"> </w:t>
      </w:r>
      <w:r>
        <w:rPr>
          <w:rStyle w:val="VerbatimChar"/>
        </w:rPr>
        <w:t xml:space="preserve">low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economic class?</w:t>
      </w:r>
    </w:p>
    <w:bookmarkStart w:id="41" w:name="data3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Data</w:t>
      </w:r>
      <w:r>
        <w:rPr>
          <w:rStyle w:val="FootnoteReference"/>
        </w:rPr>
        <w:footnoteReference w:id="39"/>
      </w:r>
    </w:p>
    <w:p>
      <w:pPr>
        <w:pStyle w:val="BodyText"/>
      </w:pPr>
      <w:r>
        <w:t xml:space="preserve">Either type in the data below into your preferred statistical package or</w:t>
      </w:r>
      <w:r>
        <w:t xml:space="preserve"> </w:t>
      </w:r>
      <w:hyperlink r:id="rId40">
        <w:r>
          <w:rPr>
            <w:rStyle w:val="Hyperlink"/>
          </w:rPr>
          <w:t xml:space="preserve">click here</w:t>
        </w:r>
      </w:hyperlink>
      <w:r>
        <w:t xml:space="preserve"> </w:t>
      </w:r>
      <w:r>
        <w:t xml:space="preserve">to download the csv file.</w:t>
      </w:r>
    </w:p>
    <w:p>
      <w:pPr>
        <w:pStyle w:val="TableCaption"/>
      </w:pPr>
      <w:r>
        <w:t xml:space="preserve">(#tab:data_anova1) Fictitious data comprised of three independent groups.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(#tab:data_anova1) Fictitious data comprised of three independent groups.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</w:tbl>
    <w:bookmarkEnd w:id="41"/>
    <w:bookmarkStart w:id="42" w:name="hypotheses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Hypotheses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There is no difference among the</w:t>
      </w:r>
      <w:r>
        <w:t xml:space="preserve"> </w:t>
      </w:r>
      <w:r>
        <w:rPr>
          <w:rStyle w:val="VerbatimChar"/>
        </w:rPr>
        <w:t xml:space="preserve">SES</w:t>
      </w:r>
      <w:r>
        <w:t xml:space="preserve"> </w:t>
      </w:r>
      <w:r>
        <w:t xml:space="preserve">group means.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At least one</w:t>
      </w:r>
      <w:r>
        <w:t xml:space="preserve"> </w:t>
      </w:r>
      <w:r>
        <w:rPr>
          <w:rStyle w:val="VerbatimChar"/>
        </w:rPr>
        <w:t xml:space="preserve">SES</w:t>
      </w:r>
      <w:r>
        <w:t xml:space="preserve"> </w:t>
      </w:r>
      <w:r>
        <w:t xml:space="preserve">group differs significantly from the others.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i</m:t>
            </m:r>
          </m:sub>
        </m:sSub>
      </m:oMath>
    </w:p>
    <w:bookmarkEnd w:id="42"/>
    <w:bookmarkStart w:id="48" w:name="running-the-test"/>
    <w:p>
      <w:pPr>
        <w:pStyle w:val="Heading3"/>
      </w:pPr>
      <w:r>
        <w:rPr>
          <w:rStyle w:val="SectionNumber"/>
        </w:rPr>
        <w:t xml:space="preserve">1.10.3</w:t>
      </w:r>
      <w:r>
        <w:tab/>
      </w:r>
      <w:r>
        <w:t xml:space="preserve">Running the test</w:t>
      </w:r>
    </w:p>
    <w:p>
      <w:pPr>
        <w:pStyle w:val="FirstParagraph"/>
      </w:pPr>
      <w:r>
        <w:t xml:space="preserve">I demonstrate below how to test the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with the statistical package</w:t>
      </w:r>
      <w:r>
        <w:t xml:space="preserve"> </w:t>
      </w:r>
      <w:r>
        <w:rPr>
          <w:rStyle w:val="VerbatimChar"/>
        </w:rPr>
        <w:t xml:space="preserve">jamovi</w:t>
      </w:r>
      <w:r>
        <w:t xml:space="preserve">. We will use a two-sided test with an alpha level set to .05.</w:t>
      </w:r>
    </w:p>
    <w:bookmarkStart w:id="47" w:name="jamovi"/>
    <w:p>
      <w:pPr>
        <w:pStyle w:val="Heading4"/>
      </w:pPr>
      <w:r>
        <w:rPr>
          <w:rStyle w:val="SectionNumber"/>
        </w:rPr>
        <w:t xml:space="preserve">1.10.3.1</w:t>
      </w:r>
      <w:r>
        <w:tab/>
      </w:r>
      <w:r>
        <w:t xml:space="preserve">jamovi</w:t>
      </w:r>
    </w:p>
    <w:p>
      <w:pPr>
        <w:pStyle w:val="FirstParagraph"/>
      </w:pPr>
      <w:r>
        <w:t xml:space="preserve">ANOVA &gt; ANOVA</w:t>
      </w:r>
    </w:p>
    <w:p>
      <w:pPr>
        <w:numPr>
          <w:ilvl w:val="0"/>
          <w:numId w:val="1006"/>
        </w:numPr>
        <w:pStyle w:val="Compact"/>
      </w:pPr>
      <w:r>
        <w:t xml:space="preserve">Put your dependent (quantitative) variable in the box below</w:t>
      </w:r>
      <w:r>
        <w:t xml:space="preserve"> </w:t>
      </w:r>
      <w:r>
        <w:rPr>
          <w:rStyle w:val="VerbatimChar"/>
        </w:rPr>
        <w:t xml:space="preserve">Dependent Variable</w:t>
      </w:r>
      <w:r>
        <w:t xml:space="preserve"> </w:t>
      </w:r>
      <w:r>
        <w:t xml:space="preserve">and your independent (grouping) variable in the box below</w:t>
      </w:r>
      <w:r>
        <w:t xml:space="preserve"> </w:t>
      </w:r>
      <w:r>
        <w:rPr>
          <w:rStyle w:val="VerbatimChar"/>
        </w:rPr>
        <w:t xml:space="preserve">Fixed Factors</w:t>
      </w:r>
      <w:r>
        <w:t xml:space="preserve">.</w:t>
      </w:r>
    </w:p>
    <w:bookmarkStart w:id="43" w:name="output---descriptive-stats"/>
    <w:p>
      <w:pPr>
        <w:pStyle w:val="Heading5"/>
      </w:pPr>
      <w:r>
        <w:rPr>
          <w:rStyle w:val="SectionNumber"/>
        </w:rPr>
        <w:t xml:space="preserve">1.10.3.1.1</w:t>
      </w:r>
      <w:r>
        <w:tab/>
      </w:r>
      <w:r>
        <w:t xml:space="preserve">Output - Descriptive stats</w:t>
      </w:r>
    </w:p>
    <w:p>
      <w:pPr>
        <w:pStyle w:val="SourceCode"/>
      </w:pPr>
      <w:r>
        <w:br/>
      </w:r>
      <w:r>
        <w:rPr>
          <w:rStyle w:val="VerbatimChar"/>
        </w:rPr>
        <w:t xml:space="preserve"> DESCRIPTIVES</w:t>
      </w:r>
      <w:r>
        <w:br/>
      </w:r>
      <w:r>
        <w:br/>
      </w:r>
      <w:r>
        <w:rPr>
          <w:rStyle w:val="VerbatimChar"/>
        </w:rPr>
        <w:t xml:space="preserve"> Descriptives                                      </w:t>
      </w:r>
      <w:r>
        <w:br/>
      </w:r>
      <w:r>
        <w:rPr>
          <w:rStyle w:val="VerbatimChar"/>
        </w:rPr>
        <w:t xml:space="preserve"> 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                          ses         fms scores   </w:t>
      </w:r>
      <w:r>
        <w:br/>
      </w:r>
      <w:r>
        <w:rPr>
          <w:rStyle w:val="VerbatimChar"/>
        </w:rPr>
        <w:t xml:space="preserve"> 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   N                      Low                  5   </w:t>
      </w:r>
      <w:r>
        <w:br/>
      </w:r>
      <w:r>
        <w:rPr>
          <w:rStyle w:val="VerbatimChar"/>
        </w:rPr>
        <w:t xml:space="preserve">                          Moderate             5   </w:t>
      </w:r>
      <w:r>
        <w:br/>
      </w:r>
      <w:r>
        <w:rPr>
          <w:rStyle w:val="VerbatimChar"/>
        </w:rPr>
        <w:t xml:space="preserve">                          High                 5   </w:t>
      </w:r>
      <w:r>
        <w:br/>
      </w:r>
      <w:r>
        <w:rPr>
          <w:rStyle w:val="VerbatimChar"/>
        </w:rPr>
        <w:t xml:space="preserve">   Mean                   Low           22.20000   </w:t>
      </w:r>
      <w:r>
        <w:br/>
      </w:r>
      <w:r>
        <w:rPr>
          <w:rStyle w:val="VerbatimChar"/>
        </w:rPr>
        <w:t xml:space="preserve">                          Moderate      15.40000   </w:t>
      </w:r>
      <w:r>
        <w:br/>
      </w:r>
      <w:r>
        <w:rPr>
          <w:rStyle w:val="VerbatimChar"/>
        </w:rPr>
        <w:t xml:space="preserve">                          High          27.40000   </w:t>
      </w:r>
      <w:r>
        <w:br/>
      </w:r>
      <w:r>
        <w:rPr>
          <w:rStyle w:val="VerbatimChar"/>
        </w:rPr>
        <w:t xml:space="preserve">   Standard deviation     Low           7.791020   </w:t>
      </w:r>
      <w:r>
        <w:br/>
      </w:r>
      <w:r>
        <w:rPr>
          <w:rStyle w:val="VerbatimChar"/>
        </w:rPr>
        <w:t xml:space="preserve">                          Moderate      4.098780   </w:t>
      </w:r>
      <w:r>
        <w:br/>
      </w:r>
      <w:r>
        <w:rPr>
          <w:rStyle w:val="VerbatimChar"/>
        </w:rPr>
        <w:t xml:space="preserve">                          High          5.683309   </w:t>
      </w:r>
      <w:r>
        <w:br/>
      </w:r>
      <w:r>
        <w:rPr>
          <w:rStyle w:val="VerbatimChar"/>
        </w:rPr>
        <w:t xml:space="preserve">   Skewness               Low         -0.1275071   </w:t>
      </w:r>
      <w:r>
        <w:br/>
      </w:r>
      <w:r>
        <w:rPr>
          <w:rStyle w:val="VerbatimChar"/>
        </w:rPr>
        <w:t xml:space="preserve">                          Moderate      1.264894   </w:t>
      </w:r>
      <w:r>
        <w:br/>
      </w:r>
      <w:r>
        <w:rPr>
          <w:rStyle w:val="VerbatimChar"/>
        </w:rPr>
        <w:t xml:space="preserve">                          High         0.4690286   </w:t>
      </w:r>
      <w:r>
        <w:br/>
      </w:r>
      <w:r>
        <w:rPr>
          <w:rStyle w:val="VerbatimChar"/>
        </w:rPr>
        <w:t xml:space="preserve">   Std. error skewness    Low          0.9128709   </w:t>
      </w:r>
      <w:r>
        <w:br/>
      </w:r>
      <w:r>
        <w:rPr>
          <w:rStyle w:val="VerbatimChar"/>
        </w:rPr>
        <w:t xml:space="preserve">                          Moderate     0.9128709   </w:t>
      </w:r>
      <w:r>
        <w:br/>
      </w:r>
      <w:r>
        <w:rPr>
          <w:rStyle w:val="VerbatimChar"/>
        </w:rPr>
        <w:t xml:space="preserve">                          High         0.9128709   </w:t>
      </w:r>
      <w:r>
        <w:br/>
      </w:r>
      <w:r>
        <w:rPr>
          <w:rStyle w:val="VerbatimChar"/>
        </w:rPr>
        <w:t xml:space="preserve">   Kurtosis               Low           1.954056   </w:t>
      </w:r>
      <w:r>
        <w:br/>
      </w:r>
      <w:r>
        <w:rPr>
          <w:rStyle w:val="VerbatimChar"/>
        </w:rPr>
        <w:t xml:space="preserve">                          Moderate      1.588010   </w:t>
      </w:r>
      <w:r>
        <w:br/>
      </w:r>
      <w:r>
        <w:rPr>
          <w:rStyle w:val="VerbatimChar"/>
        </w:rPr>
        <w:t xml:space="preserve">                          High         -3.040669   </w:t>
      </w:r>
      <w:r>
        <w:br/>
      </w:r>
      <w:r>
        <w:rPr>
          <w:rStyle w:val="VerbatimChar"/>
        </w:rPr>
        <w:t xml:space="preserve">   Std. error kurtosis    Low           2.000000   </w:t>
      </w:r>
      <w:r>
        <w:br/>
      </w:r>
      <w:r>
        <w:rPr>
          <w:rStyle w:val="VerbatimChar"/>
        </w:rPr>
        <w:t xml:space="preserve">                          Moderate      2.000000   </w:t>
      </w:r>
      <w:r>
        <w:br/>
      </w:r>
      <w:r>
        <w:rPr>
          <w:rStyle w:val="VerbatimChar"/>
        </w:rPr>
        <w:t xml:space="preserve">                          High          2.000000   </w:t>
      </w:r>
      <w:r>
        <w:br/>
      </w:r>
      <w:r>
        <w:rPr>
          <w:rStyle w:val="VerbatimChar"/>
        </w:rPr>
        <w:t xml:space="preserve">   Shapiro-Wilk W         Low          0.9098903   </w:t>
      </w:r>
      <w:r>
        <w:br/>
      </w:r>
      <w:r>
        <w:rPr>
          <w:rStyle w:val="VerbatimChar"/>
        </w:rPr>
        <w:t xml:space="preserve">                          Moderate     0.8622023   </w:t>
      </w:r>
      <w:r>
        <w:br/>
      </w:r>
      <w:r>
        <w:rPr>
          <w:rStyle w:val="VerbatimChar"/>
        </w:rPr>
        <w:t xml:space="preserve">                          High         0.8354254   </w:t>
      </w:r>
      <w:r>
        <w:br/>
      </w:r>
      <w:r>
        <w:rPr>
          <w:rStyle w:val="VerbatimChar"/>
        </w:rPr>
        <w:t xml:space="preserve">   Shapiro-Wilk p         Low          0.4669314   </w:t>
      </w:r>
      <w:r>
        <w:br/>
      </w:r>
      <w:r>
        <w:rPr>
          <w:rStyle w:val="VerbatimChar"/>
        </w:rPr>
        <w:t xml:space="preserve">                          Moderate     0.2362639   </w:t>
      </w:r>
      <w:r>
        <w:br/>
      </w:r>
      <w:r>
        <w:rPr>
          <w:rStyle w:val="VerbatimChar"/>
        </w:rPr>
        <w:t xml:space="preserve">                          High         0.1526686   </w:t>
      </w:r>
      <w:r>
        <w:br/>
      </w:r>
      <w:r>
        <w:rPr>
          <w:rStyle w:val="VerbatimChar"/>
        </w:rPr>
        <w:t xml:space="preserve"> ───────────────────────────────────────────────── </w:t>
      </w:r>
    </w:p>
    <w:bookmarkEnd w:id="43"/>
    <w:bookmarkStart w:id="46" w:name="output---overall-test"/>
    <w:p>
      <w:pPr>
        <w:pStyle w:val="Heading5"/>
      </w:pPr>
      <w:r>
        <w:rPr>
          <w:rStyle w:val="SectionNumber"/>
        </w:rPr>
        <w:t xml:space="preserve">1.10.3.1.2</w:t>
      </w:r>
      <w:r>
        <w:tab/>
      </w:r>
      <w:r>
        <w:t xml:space="preserve">Output - Overall test</w:t>
      </w:r>
    </w:p>
    <w:p>
      <w:pPr>
        <w:pStyle w:val="SourceCode"/>
      </w:pPr>
      <w:r>
        <w:br/>
      </w:r>
      <w:r>
        <w:rPr>
          <w:rStyle w:val="VerbatimChar"/>
        </w:rPr>
        <w:t xml:space="preserve"> ANOVA</w:t>
      </w:r>
      <w:r>
        <w:br/>
      </w:r>
      <w:r>
        <w:br/>
      </w:r>
      <w:r>
        <w:rPr>
          <w:rStyle w:val="VerbatimChar"/>
        </w:rPr>
        <w:t xml:space="preserve"> ANOVA - fms scores                                                                         </w:t>
      </w:r>
      <w:r>
        <w:br/>
      </w:r>
      <w:r>
        <w:rPr>
          <w:rStyle w:val="VerbatimChar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                Sum of Squares    df    Mean Square    F           p            ω²          </w:t>
      </w:r>
      <w:r>
        <w:br/>
      </w:r>
      <w:r>
        <w:rPr>
          <w:rStyle w:val="VerbatimChar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   ses                362.1333     2      181.06667    4.947177    0.0271078    0.3448166   </w:t>
      </w:r>
      <w:r>
        <w:br/>
      </w:r>
      <w:r>
        <w:rPr>
          <w:rStyle w:val="VerbatimChar"/>
        </w:rPr>
        <w:t xml:space="preserve">   Residuals          439.2000    12       36.60000                                         </w:t>
      </w:r>
      <w:r>
        <w:br/>
      </w:r>
      <w:r>
        <w:rPr>
          <w:rStyle w:val="VerbatimChar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br/>
      </w:r>
      <w:r>
        <w:br/>
      </w:r>
      <w:r>
        <w:rPr>
          <w:rStyle w:val="VerbatimChar"/>
        </w:rPr>
        <w:t xml:space="preserve"> POST HOC TESTS</w:t>
      </w:r>
      <w:r>
        <w:br/>
      </w:r>
      <w:r>
        <w:br/>
      </w:r>
      <w:r>
        <w:rPr>
          <w:rStyle w:val="VerbatimChar"/>
        </w:rPr>
        <w:t xml:space="preserve"> Post Hoc Comparisons - ses                                                                         </w:t>
      </w:r>
      <w:r>
        <w:br/>
      </w:r>
      <w:r>
        <w:rPr>
          <w:rStyle w:val="VerbatimChar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   ses              ses         Mean Difference    SE          df          t            p-tukey     </w:t>
      </w:r>
      <w:r>
        <w:br/>
      </w:r>
      <w:r>
        <w:rPr>
          <w:rStyle w:val="VerbatimChar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   Low         -    Moderate           6.800000    3.826225    12.00000     1.777208    0.2184769   </w:t>
      </w:r>
      <w:r>
        <w:br/>
      </w:r>
      <w:r>
        <w:rPr>
          <w:rStyle w:val="VerbatimChar"/>
        </w:rPr>
        <w:t xml:space="preserve">               -    High              -5.200000    3.826225    12.00000    -1.359042    0.3916967   </w:t>
      </w:r>
      <w:r>
        <w:br/>
      </w:r>
      <w:r>
        <w:rPr>
          <w:rStyle w:val="VerbatimChar"/>
        </w:rPr>
        <w:t xml:space="preserve">   Moderate    -    High             -12.000000    3.826225    12.00000    -3.136250    0.0217152   </w:t>
      </w:r>
      <w:r>
        <w:br/>
      </w:r>
      <w:r>
        <w:rPr>
          <w:rStyle w:val="VerbatimChar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   Note. Comparisons are based on estimated marginal means</w:t>
      </w:r>
    </w:p>
    <w:p>
      <w:pPr>
        <w:pStyle w:val="FirstParagraph"/>
      </w:pPr>
      <w:r>
        <w:rPr>
          <w:iCs/>
          <w:i/>
        </w:rPr>
        <w:t xml:space="preserve">Interpretation - Overall ANOVA</w:t>
      </w:r>
    </w:p>
    <w:p>
      <w:pPr>
        <w:pStyle w:val="BodyText"/>
      </w:pPr>
      <w:r>
        <w:t xml:space="preserve">Recall that the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test only only tells us whether there is a significant difference between at least one of the mean comparisons. By inspecting the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value, we find out that the test was significant 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.05</m:t>
        </m:r>
      </m:oMath>
      <w:r>
        <w:t xml:space="preserve"> </w:t>
      </w:r>
      <w:r>
        <w:t xml:space="preserve">since the the calculated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is less than the selected</w:t>
      </w:r>
      <w:r>
        <w:t xml:space="preserve"> </w:t>
      </w:r>
      <m:oMath>
        <m:r>
          <m:t>α</m:t>
        </m:r>
      </m:oMath>
      <w:r>
        <w:t xml:space="preserve">. We need to run further analyses (a.k.a. post-hoc) to verify the level of the difference.</w:t>
      </w:r>
    </w:p>
    <w:p>
      <w:pPr>
        <w:pStyle w:val="BodyText"/>
      </w:pPr>
      <w:r>
        <w:t xml:space="preserve">Interpretation - Post Hoc pairwise comparison</w:t>
      </w:r>
    </w:p>
    <w:p>
      <w:pPr>
        <w:pStyle w:val="BodyText"/>
      </w:pPr>
      <w:r>
        <w:t xml:space="preserve">By inspecting the</w:t>
      </w:r>
      <w:r>
        <w:t xml:space="preserve"> </w:t>
      </w:r>
      <w:r>
        <w:rPr>
          <w:rStyle w:val="VerbatimChar"/>
        </w:rPr>
        <w:t xml:space="preserve">Post Hoc Comparisons</w:t>
      </w:r>
      <w:r>
        <w:t xml:space="preserve"> </w:t>
      </w:r>
      <w:r>
        <w:t xml:space="preserve">table, we find that the only significant difference is between the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groups with the t statistics = -3.14 and p value = 0.022. When inspecting the means plot, we find that children from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SES performed significantly better compared to children from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 </w:t>
      </w:r>
      <w:r>
        <w:t xml:space="preserve">SES. None other pairwise comparisons yielded statistical significance.</w:t>
      </w:r>
    </w:p>
    <w:p>
      <w:pPr>
        <w:pStyle w:val="BodyText"/>
      </w:pPr>
      <w:r>
        <w:rPr>
          <w:iCs/>
          <w:i/>
        </w:rPr>
        <w:t xml:space="preserve">Phrasing results</w:t>
      </w:r>
      <w:r>
        <w:rPr>
          <w:rStyle w:val="FootnoteReference"/>
        </w:rPr>
        <w:footnoteReference w:id="44"/>
      </w:r>
    </w:p>
    <w:p>
      <w:pPr>
        <w:pStyle w:val="BodyText"/>
      </w:pPr>
      <w:r>
        <w:t xml:space="preserve">You should include:</w:t>
      </w:r>
    </w:p>
    <w:p>
      <w:pPr>
        <w:numPr>
          <w:ilvl w:val="0"/>
          <w:numId w:val="1007"/>
        </w:numPr>
        <w:pStyle w:val="Compact"/>
      </w:pPr>
      <w:r>
        <w:t xml:space="preserve">the test used and any post hoc analyses performed;</w:t>
      </w:r>
    </w:p>
    <w:p>
      <w:pPr>
        <w:numPr>
          <w:ilvl w:val="0"/>
          <w:numId w:val="1007"/>
        </w:numPr>
        <w:pStyle w:val="Compact"/>
      </w:pPr>
      <w:r>
        <w:t xml:space="preserve">the degrees of freedom (between groups, within groups) in parentheses;</w:t>
      </w:r>
    </w:p>
    <w:p>
      <w:pPr>
        <w:numPr>
          <w:ilvl w:val="0"/>
          <w:numId w:val="1007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value (also referred to as the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statistic);</w:t>
      </w:r>
    </w:p>
    <w:p>
      <w:pPr>
        <w:numPr>
          <w:ilvl w:val="0"/>
          <w:numId w:val="1007"/>
        </w:numPr>
        <w:pStyle w:val="Compact"/>
      </w:pPr>
      <w:r>
        <w:t xml:space="preserve">the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value;</w:t>
      </w:r>
    </w:p>
    <w:p>
      <w:pPr>
        <w:numPr>
          <w:ilvl w:val="0"/>
          <w:numId w:val="1007"/>
        </w:numPr>
        <w:pStyle w:val="Compact"/>
      </w:pPr>
      <w:r>
        <w:t xml:space="preserve">mean and standard deviation - post hoc</w:t>
      </w:r>
    </w:p>
    <w:p>
      <w:pPr>
        <w:pStyle w:val="FirstParagraph"/>
      </w:pPr>
      <w:r>
        <w:t xml:space="preserve">For instance:</w:t>
      </w:r>
    </w:p>
    <w:p>
      <w:pPr>
        <w:pStyle w:val="BodyText"/>
      </w:pPr>
      <w:r>
        <w:t xml:space="preserve">A one-way ANOVA demonstrated a statistically significant effect of SES group on fundamental movement skill performance,</w:t>
      </w:r>
      <w:r>
        <w:t xml:space="preserve"> </w:t>
      </w:r>
      <w:r>
        <w:rPr>
          <w:iCs/>
          <w:i/>
        </w:rPr>
        <w:t xml:space="preserve">F</w:t>
      </w:r>
      <w:r>
        <w:t xml:space="preserve">(2, 12) = 4.947, p = 0.027,</w:t>
      </w:r>
      <w:r>
        <w:t xml:space="preserve"> </w:t>
      </w:r>
      <m:oMath>
        <m:sSup>
          <m:e>
            <m:r>
              <m:t>ω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0.34). A post hoc Tukey test showed that children from high social economic status performed better (</w:t>
      </w:r>
      <m:oMath>
        <m:r>
          <m:t>M</m:t>
        </m:r>
      </m:oMath>
      <w:r>
        <w:t xml:space="preserve"> </w:t>
      </w:r>
      <w:r>
        <w:t xml:space="preserve">= 27.40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= 5.68) than children from moderate SES (</w:t>
      </w:r>
      <m:oMath>
        <m:r>
          <m:t>M</m:t>
        </m:r>
      </m:oMath>
      <w:r>
        <w:t xml:space="preserve"> </w:t>
      </w:r>
      <w:r>
        <w:t xml:space="preserve">= 15.40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= 4.10) on fundamental movement skill proficiency.</w:t>
      </w:r>
    </w:p>
    <w:p>
      <w:r>
        <w:pict>
          <v:rect style="width:0;height:1.5pt" o:hralign="center" o:hrstd="t" o:hr="t"/>
        </w:pict>
      </w:r>
    </w:p>
    <w:bookmarkEnd w:id="46"/>
    <w:bookmarkEnd w:id="47"/>
    <w:bookmarkEnd w:id="48"/>
    <w:bookmarkEnd w:id="49"/>
    <w:bookmarkEnd w:id="50"/>
    <w:bookmarkStart w:id="54" w:name="anova-with-repeated-measur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ANOVA with repeated-measures</w:t>
      </w:r>
    </w:p>
    <w:bookmarkStart w:id="51" w:name="when-to-use-it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When to use it?</w:t>
      </w:r>
    </w:p>
    <w:p>
      <w:pPr>
        <w:pStyle w:val="FirstParagraph"/>
      </w:pPr>
      <w:r>
        <w:t xml:space="preserve">When you want to compare two or more sample means. In addition, there is a single quantitative (either interval or ratio) dependent variable and a single categorical independent variable with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dependent/related groups (</w:t>
      </w:r>
      <w:r>
        <w:t xml:space="preserve"> </w:t>
      </w:r>
      <m:oMath>
        <m:r>
          <m:t>i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).</w:t>
      </w:r>
      <w:r>
        <w:br/>
      </w:r>
      <w:r>
        <w:t xml:space="preserve">Stating the Hypotheses</w:t>
      </w:r>
    </w:p>
    <w:p>
      <w:pPr>
        <w:pStyle w:val="BodyText"/>
      </w:pPr>
      <w:r>
        <w:rPr>
          <w:bCs/>
          <w:b/>
        </w:rPr>
        <w:t xml:space="preserve">Null hypothesis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There is no difference among the group means.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where,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population mean for group 1;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population mean for group 2;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population mean for group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Alternative hypothesis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At least one group differs significantly from the others.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i</m:t>
            </m:r>
          </m:sub>
        </m:sSub>
      </m:oMath>
    </w:p>
    <w:p>
      <w:r>
        <w:pict>
          <v:rect style="width:0;height:1.5pt" o:hralign="center" o:hrstd="t" o:hr="t"/>
        </w:pict>
      </w:r>
    </w:p>
    <w:bookmarkEnd w:id="51"/>
    <w:bookmarkStart w:id="52" w:name="assumption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Assumptions</w:t>
      </w:r>
    </w:p>
    <w:p>
      <w:pPr>
        <w:numPr>
          <w:ilvl w:val="0"/>
          <w:numId w:val="1008"/>
        </w:numPr>
        <w:pStyle w:val="Compact"/>
      </w:pPr>
      <w:r>
        <w:t xml:space="preserve">data level - the DV should be measured at the continuous level (interval or ratio);</w:t>
      </w:r>
    </w:p>
    <w:p>
      <w:pPr>
        <w:numPr>
          <w:ilvl w:val="0"/>
          <w:numId w:val="1008"/>
        </w:numPr>
        <w:pStyle w:val="Compact"/>
      </w:pPr>
      <w:r>
        <w:t xml:space="preserve">related groups - the IV should consist of at least two categorical,</w:t>
      </w:r>
      <w:r>
        <w:t xml:space="preserve"> </w:t>
      </w:r>
      <w:r>
        <w:rPr>
          <w:rStyle w:val="VerbatimChar"/>
        </w:rPr>
        <w:t xml:space="preserve">related groups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matched pairs</w:t>
      </w:r>
      <w:r>
        <w:t xml:space="preserve">;</w:t>
      </w:r>
    </w:p>
    <w:p>
      <w:pPr>
        <w:numPr>
          <w:ilvl w:val="0"/>
          <w:numId w:val="1008"/>
        </w:numPr>
        <w:pStyle w:val="Compact"/>
      </w:pPr>
      <w:r>
        <w:t xml:space="preserve">normality: scores on the DV are normally distributed</w:t>
      </w:r>
    </w:p>
    <w:p>
      <w:pPr>
        <w:numPr>
          <w:ilvl w:val="0"/>
          <w:numId w:val="1008"/>
        </w:numPr>
        <w:pStyle w:val="Compact"/>
      </w:pPr>
      <w:r>
        <w:t xml:space="preserve">homogeneity of variance (sphericity) - the variances of the differences between all combinations of related groups must be equal</w:t>
      </w:r>
    </w:p>
    <w:p>
      <w:r>
        <w:pict>
          <v:rect style="width:0;height:1.5pt" o:hralign="center" o:hrstd="t" o:hr="t"/>
        </w:pict>
      </w:r>
    </w:p>
    <w:bookmarkEnd w:id="52"/>
    <w:bookmarkStart w:id="53" w:name="test-statistic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Test statistic</w:t>
      </w:r>
    </w:p>
    <w:p>
      <w:pPr>
        <w:pStyle w:val="FirstParagraph"/>
      </w:pPr>
      <w:r>
        <w:t xml:space="preserve">The Test statistic is the same as the ANOVA independent groups, but…</w:t>
      </w:r>
    </w:p>
    <w:p>
      <w:pPr>
        <w:pStyle w:val="BlockText"/>
      </w:pPr>
      <w:r>
        <w:t xml:space="preserve">In a repeated measures ANOVA, the</w:t>
      </w:r>
      <w:r>
        <w:t xml:space="preserve"> </w:t>
      </w:r>
      <w:r>
        <w:rPr>
          <w:iCs/>
          <w:i/>
        </w:rPr>
        <w:t xml:space="preserve">F</w:t>
      </w:r>
      <w:r>
        <w:t xml:space="preserve">-ratio is calculated in a similar way, but whereas in an independent ANOVA the within-group variability (SS</w:t>
      </w:r>
      <w:r>
        <w:rPr>
          <w:vertAlign w:val="subscript"/>
        </w:rPr>
        <w:t xml:space="preserve">w</w:t>
      </w:r>
      <w:r>
        <w:t xml:space="preserve">) is used as the basis for the MS</w:t>
      </w:r>
      <w:r>
        <w:rPr>
          <w:vertAlign w:val="subscript"/>
        </w:rPr>
        <w:t xml:space="preserve">w</w:t>
      </w:r>
      <w:r>
        <w:t xml:space="preserve"> </w:t>
      </w:r>
      <w:r>
        <w:t xml:space="preserve">denominator, in a repeated measures ANOVA the SS</w:t>
      </w:r>
      <w:r>
        <w:rPr>
          <w:vertAlign w:val="subscript"/>
        </w:rPr>
        <w:t xml:space="preserve">w</w:t>
      </w:r>
      <w:r>
        <w:t xml:space="preserve"> </w:t>
      </w:r>
      <w:r>
        <w:t xml:space="preserve">is partioned into two parts. As we are using the same subjects in each group, we can remove the variability due to the individual differences between subjects (referred to as SS</w:t>
      </w:r>
      <w:r>
        <w:rPr>
          <w:vertAlign w:val="subscript"/>
        </w:rPr>
        <w:t xml:space="preserve">subjects</w:t>
      </w:r>
      <w:r>
        <w:t xml:space="preserve">) from the within-groups variability.</w:t>
      </w:r>
    </w:p>
    <w:p>
      <w:pPr>
        <w:pStyle w:val="FirstParagraph"/>
      </w:pPr>
      <w:r>
        <w:t xml:space="preserve">Independent ANOVA: SS</w:t>
      </w:r>
      <w:r>
        <w:rPr>
          <w:vertAlign w:val="subscript"/>
        </w:rPr>
        <w:t xml:space="preserve">error</w:t>
      </w:r>
      <w:r>
        <w:t xml:space="preserve"> </w:t>
      </w:r>
      <w:r>
        <w:t xml:space="preserve">= SS</w:t>
      </w:r>
      <w:r>
        <w:rPr>
          <w:vertAlign w:val="subscript"/>
        </w:rPr>
        <w:t xml:space="preserve">w</w:t>
      </w:r>
      <w:r>
        <w:t xml:space="preserve"> </w:t>
      </w:r>
      <w:r>
        <w:t xml:space="preserve">Repeated Measures ANOVA: SS</w:t>
      </w:r>
      <w:r>
        <w:rPr>
          <w:vertAlign w:val="subscript"/>
        </w:rPr>
        <w:t xml:space="preserve">error</w:t>
      </w:r>
      <w:r>
        <w:t xml:space="preserve"> </w:t>
      </w:r>
      <w:r>
        <w:t xml:space="preserve">= SS~w - SS:sub:`subjects~</w:t>
      </w:r>
    </w:p>
    <w:bookmarkEnd w:id="53"/>
    <w:bookmarkEnd w:id="54"/>
    <w:bookmarkStart w:id="55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Value calculated by the statistical package; i.e., jamovi, SPSS or by using an online calculator such as</w:t>
      </w:r>
      <w:r>
        <w:t xml:space="preserve"> </w:t>
      </w:r>
      <w:hyperlink r:id="rId32">
        <w:r>
          <w:rPr>
            <w:rStyle w:val="Hyperlink"/>
          </w:rPr>
          <w:t xml:space="preserve">StatKat</w:t>
        </w:r>
      </w:hyperlink>
      <w:r>
        <w:t xml:space="preserve">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http://fgcompass.com</w:t>
        </w:r>
      </w:hyperlink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made-up data set.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Click</w:t>
      </w:r>
      <w:r>
        <w:t xml:space="preserve"> </w:t>
      </w:r>
      <w:hyperlink r:id="rId4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to learn more about phrasing results as per the APA Style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40" Target="data_les_1anova.csv" TargetMode="External" /><Relationship Type="http://schemas.openxmlformats.org/officeDocument/2006/relationships/hyperlink" Id="rId20" Target="http://drfurtado.us" TargetMode="External" /><Relationship Type="http://schemas.openxmlformats.org/officeDocument/2006/relationships/hyperlink" Id="rId38" Target="http://fgcompass.com" TargetMode="External" /><Relationship Type="http://schemas.openxmlformats.org/officeDocument/2006/relationships/hyperlink" Id="rId34" Target="https://statkat.com/confidence-interval-as-test/one-sample-z-test.php" TargetMode="External" /><Relationship Type="http://schemas.openxmlformats.org/officeDocument/2006/relationships/hyperlink" Id="rId32" Target="https://statkat.com/online-calculators/critical-f-value-given-alpha.php" TargetMode="External" /><Relationship Type="http://schemas.openxmlformats.org/officeDocument/2006/relationships/hyperlink" Id="rId29" Target="https://statkat.com/sampling-distribution/anova/f-and-t.php" TargetMode="External" /><Relationship Type="http://schemas.openxmlformats.org/officeDocument/2006/relationships/hyperlink" Id="rId45" Target="https://www.scribbr.com/apa-style/numbers-and-statistics/#reporting-analysis-of-variance-anov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data_les_1anova.csv" TargetMode="External" /><Relationship Type="http://schemas.openxmlformats.org/officeDocument/2006/relationships/hyperlink" Id="rId20" Target="http://drfurtado.us" TargetMode="External" /><Relationship Type="http://schemas.openxmlformats.org/officeDocument/2006/relationships/hyperlink" Id="rId38" Target="http://fgcompass.com" TargetMode="External" /><Relationship Type="http://schemas.openxmlformats.org/officeDocument/2006/relationships/hyperlink" Id="rId34" Target="https://statkat.com/confidence-interval-as-test/one-sample-z-test.php" TargetMode="External" /><Relationship Type="http://schemas.openxmlformats.org/officeDocument/2006/relationships/hyperlink" Id="rId32" Target="https://statkat.com/online-calculators/critical-f-value-given-alpha.php" TargetMode="External" /><Relationship Type="http://schemas.openxmlformats.org/officeDocument/2006/relationships/hyperlink" Id="rId29" Target="https://statkat.com/sampling-distribution/anova/f-and-t.php" TargetMode="External" /><Relationship Type="http://schemas.openxmlformats.org/officeDocument/2006/relationships/hyperlink" Id="rId45" Target="https://www.scribbr.com/apa-style/numbers-and-statistics/#reporting-analysis-of-variance-anov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two or more means</dc:title>
  <dc:creator>Furtado Jr, Ovande</dc:creator>
  <cp:keywords/>
  <dcterms:created xsi:type="dcterms:W3CDTF">2022-04-20T01:53:26Z</dcterms:created>
  <dcterms:modified xsi:type="dcterms:W3CDTF">2022-04-20T01:53:26Z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../apa-numeric-superscript-brackets.csl</vt:lpwstr>
  </property>
  <property fmtid="{D5CDD505-2E9C-101B-9397-08002B2CF9AE}" pid="4" name="date">
    <vt:lpwstr>Last updated on 2022-04-19</vt:lpwstr>
  </property>
  <property fmtid="{D5CDD505-2E9C-101B-9397-08002B2CF9AE}" pid="5" name="output">
    <vt:lpwstr/>
  </property>
  <property fmtid="{D5CDD505-2E9C-101B-9397-08002B2CF9AE}" pid="6" name="self_contained">
    <vt:lpwstr>True</vt:lpwstr>
  </property>
</Properties>
</file>