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Peer-evaluation</w:t>
      </w:r>
      <w:r>
        <w:t xml:space="preserve"> </w:t>
      </w:r>
      <w:r>
        <w:t xml:space="preserve">Form</w:t>
      </w:r>
    </w:p>
    <w:bookmarkStart w:id="26" w:name="csun-peer-evaluation-form"/>
    <w:p>
      <w:pPr>
        <w:pStyle w:val="Heading1"/>
      </w:pPr>
      <w:r>
        <w:t xml:space="preserve">CSUN Peer Evaluation Form</w:t>
      </w:r>
    </w:p>
    <w:p>
      <w:pPr>
        <w:pStyle w:val="FirstParagraph"/>
      </w:pPr>
      <w:r>
        <w:rPr>
          <w:b/>
          <w:bCs/>
        </w:rPr>
        <w:t xml:space="preserve">Course:</w:t>
      </w:r>
      <w:r>
        <w:br/>
      </w:r>
      <w:r>
        <w:rPr>
          <w:b/>
          <w:bCs/>
        </w:rPr>
        <w:t xml:space="preserve">Topic:</w:t>
      </w:r>
      <w:r>
        <w:br/>
      </w:r>
      <w:r>
        <w:rPr>
          <w:b/>
          <w:bCs/>
        </w:rPr>
        <w:t xml:space="preserve">Date:</w:t>
      </w:r>
      <w:r>
        <w:br/>
      </w:r>
      <w:r>
        <w:rPr>
          <w:b/>
          <w:bCs/>
        </w:rPr>
        <w:t xml:space="preserve">Instructor Being Evaluated:</w:t>
      </w:r>
    </w:p>
    <w:bookmarkStart w:id="25" w:name="instructions"/>
    <w:p>
      <w:pPr>
        <w:pStyle w:val="Heading2"/>
      </w:pPr>
      <w:r>
        <w:t xml:space="preserve">Instructions:</w:t>
      </w:r>
    </w:p>
    <w:p>
      <w:pPr>
        <w:pStyle w:val="FirstParagraph"/>
      </w:pPr>
      <w:r>
        <w:t xml:space="preserve">Rate the instructor on each item based on your observation of their teaching session. Use the scale from 1 (Weak) to 7 (Outstanding). Please provide comments when necessary to justify your ratings.</w:t>
      </w:r>
    </w:p>
    <w:p>
      <w:r>
        <w:pict>
          <v:rect style="width:0;height:1.5pt" o:hralign="center" o:hrstd="t" o:hr="t"/>
        </w:pict>
      </w:r>
    </w:p>
    <w:bookmarkStart w:id="20" w:name="knowledge-of-subject-matter"/>
    <w:p>
      <w:pPr>
        <w:pStyle w:val="Heading3"/>
      </w:pPr>
      <w:r>
        <w:t xml:space="preserve">1. Knowledge of Subject Matter:</w:t>
      </w:r>
    </w:p>
    <w:p>
      <w:pPr>
        <w:pStyle w:val="Compact"/>
        <w:numPr>
          <w:ilvl w:val="0"/>
          <w:numId w:val="1001"/>
        </w:numPr>
      </w:pPr>
      <w:r>
        <w:t xml:space="preserve">Depth of content knowledge.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Ability to answer student questions.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Up-to-date with current research and practices.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Clarity in explaining complex concepts.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Use of relevant examples.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Encouragement of critical thinking.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0"/>
    <w:bookmarkStart w:id="21" w:name="structure-and-organization"/>
    <w:p>
      <w:pPr>
        <w:pStyle w:val="Heading3"/>
      </w:pPr>
      <w:r>
        <w:t xml:space="preserve">2. Structure and Organization:</w:t>
      </w:r>
    </w:p>
    <w:p>
      <w:pPr>
        <w:pStyle w:val="Compact"/>
        <w:numPr>
          <w:ilvl w:val="0"/>
          <w:numId w:val="1002"/>
        </w:numPr>
      </w:pPr>
      <w:r>
        <w:t xml:space="preserve">Clear objectives for each class session.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Logical progression of topics.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Time management.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Clear and effective notes and handouts.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Integration of course components.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Coherence between syllabus and class delivery.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1"/>
    <w:bookmarkStart w:id="22" w:name="instructional-skills"/>
    <w:p>
      <w:pPr>
        <w:pStyle w:val="Heading3"/>
      </w:pPr>
      <w:r>
        <w:t xml:space="preserve">3. Instructional Skills:</w:t>
      </w:r>
    </w:p>
    <w:p>
      <w:pPr>
        <w:pStyle w:val="Compact"/>
        <w:numPr>
          <w:ilvl w:val="0"/>
          <w:numId w:val="1003"/>
        </w:numPr>
      </w:pPr>
      <w:r>
        <w:t xml:space="preserve">Clarity and audibility of speech.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Engagement with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Adaptability to different learning styles.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Use of questioning to stimulate discussion.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Feedback provided to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Enthusiasm for the subject.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2"/>
    <w:bookmarkStart w:id="23" w:name="X5950cd228dd6c1ce06ede8dc6edf1ec34ffae1a"/>
    <w:p>
      <w:pPr>
        <w:pStyle w:val="Heading3"/>
      </w:pPr>
      <w:r>
        <w:t xml:space="preserve">4. Student Responsiveness/Reaction to Instructional Process:</w:t>
      </w:r>
    </w:p>
    <w:p>
      <w:pPr>
        <w:pStyle w:val="Compact"/>
        <w:numPr>
          <w:ilvl w:val="0"/>
          <w:numId w:val="1004"/>
        </w:numPr>
      </w:pPr>
      <w:r>
        <w:t xml:space="preserve">Level of student participation.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Student engagement throughout the session.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Responsiveness to student confusion.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Availability for student questions.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Encouragement of student feedback.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Management of classroom dynamics.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3"/>
    <w:bookmarkStart w:id="24" w:name="use-of-special-teaching-aids"/>
    <w:p>
      <w:pPr>
        <w:pStyle w:val="Heading3"/>
      </w:pPr>
      <w:r>
        <w:t xml:space="preserve">5. Use of Special Teaching Aids:</w:t>
      </w:r>
    </w:p>
    <w:p>
      <w:pPr>
        <w:pStyle w:val="Compact"/>
        <w:numPr>
          <w:ilvl w:val="0"/>
          <w:numId w:val="1005"/>
        </w:numPr>
      </w:pPr>
      <w:r>
        <w:t xml:space="preserve">Appropriate use of technology.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Visual aids enhance learning.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Resources accessible to all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Variety of teaching aids used.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Teaching aids stimulate interest.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Relevance and effectiveness of aids.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Peer-evaluation Form</dc:title>
  <dc:creator/>
  <cp:keywords/>
  <dcterms:created xsi:type="dcterms:W3CDTF">2024-09-21T22:55:04Z</dcterms:created>
  <dcterms:modified xsi:type="dcterms:W3CDTF">2024-09-21T22:55:04Z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full</vt:lpwstr>
  </property>
  <property fmtid="{D5CDD505-2E9C-101B-9397-08002B2CF9AE}" pid="9" name="sidebar">
    <vt:lpwstr>False</vt:lpwstr>
  </property>
  <property fmtid="{D5CDD505-2E9C-101B-9397-08002B2CF9AE}" pid="10" name="title-block-banner">
    <vt:lpwstr>#EDF3F9</vt:lpwstr>
  </property>
  <property fmtid="{D5CDD505-2E9C-101B-9397-08002B2CF9AE}" pid="11" name="title-block-banner-color">
    <vt:lpwstr>body</vt:lpwstr>
  </property>
  <property fmtid="{D5CDD505-2E9C-101B-9397-08002B2CF9AE}" pid="12" name="toc-float">
    <vt:lpwstr>True</vt:lpwstr>
  </property>
  <property fmtid="{D5CDD505-2E9C-101B-9397-08002B2CF9AE}" pid="13" name="toc-location">
    <vt:lpwstr>right</vt:lpwstr>
  </property>
  <property fmtid="{D5CDD505-2E9C-101B-9397-08002B2CF9AE}" pid="14" name="toc-title">
    <vt:lpwstr>Table of contents</vt:lpwstr>
  </property>
</Properties>
</file>