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72.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Perengano</w:t>
      </w:r>
      <w:r>
        <w:t xml:space="preserve"> </w:t>
      </w:r>
      <w:bookmarkStart w:id="33" w:name="orchid"/>
      <w:r>
        <w:drawing>
          <wp:inline>
            <wp:extent cx="152400" cy="152400"/>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and writing – original draft. </w:t>
      </w:r>
      <w:r>
        <w:rPr>
          <w:iCs/>
          <w:i/>
        </w:rPr>
        <w:t xml:space="preserve">Blanca Zutano</w:t>
      </w:r>
      <w:r>
        <w:rPr>
          <w:bCs/>
          <w:b/>
        </w:rPr>
        <w:t xml:space="preserve">: </w:t>
      </w:r>
      <w:r>
        <w:t xml:space="preserve">project administration and formal analysis. </w:t>
      </w:r>
      <w:r>
        <w:rPr>
          <w:iCs/>
          <w:i/>
        </w:rPr>
        <w:t xml:space="preserve">Carina Mengano</w:t>
      </w:r>
      <w:r>
        <w:rPr>
          <w:bCs/>
          <w:b/>
        </w:rPr>
        <w:t xml:space="preserve">: </w:t>
      </w:r>
      <w:r>
        <w:t xml:space="preserve">formal analysis and writing – original draft. </w:t>
      </w:r>
      <w:r>
        <w:rPr>
          <w:iCs/>
          <w:i/>
        </w:rPr>
        <w:t xml:space="preserve">Dolorita Perengano</w:t>
      </w:r>
      <w:r>
        <w:rPr>
          <w:bCs/>
          <w:b/>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Email: sm@example.org</w:t>
      </w:r>
    </w:p>
    <w:p>
      <w:r>
        <w:br w:type="page"/>
      </w:r>
    </w:p>
    <w:bookmarkEnd w:id="34"/>
    <w:bookmarkStart w:id="35" w:name="abstract"/>
    <w:p>
      <w:pPr>
        <w:pStyle w:val="Heading1"/>
      </w:pPr>
      <w:r>
        <w:t xml:space="preserve">Abstract</w:t>
      </w:r>
    </w:p>
    <w:p>
      <w:pPr>
        <w:pStyle w:val="Abstract"/>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35"/>
    <w:bookmarkStart w:id="48"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38"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38"/>
    <w:bookmarkStart w:id="39"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p>
      <w:pPr>
        <w:pStyle w:val="BodyText"/>
      </w:pPr>
      <w:r>
        <w:t xml:space="preserve">Figure graphics can be imported directly with Markdown:</w:t>
      </w:r>
    </w:p>
    <w:bookmarkEnd w:id="39"/>
    <w:bookmarkStart w:id="41"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40">
        <w:r>
          <w:rPr>
            <w:rStyle w:val="Hyperlink"/>
          </w:rPr>
          <w:t xml:space="preserve">flextable</w:t>
        </w:r>
      </w:hyperlink>
      <w:r>
        <w:t xml:space="preserve"> </w:t>
      </w:r>
      <w:r>
        <w:t xml:space="preserve">to be the best option when I need something more complex.</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41"/>
    <w:bookmarkStart w:id="44" w:name="citations"/>
    <w:p>
      <w:pPr>
        <w:pStyle w:val="Heading2"/>
      </w:pPr>
      <w:r>
        <w:t xml:space="preserve">Citations</w:t>
      </w:r>
    </w:p>
    <w:p>
      <w:pPr>
        <w:pStyle w:val="FirstParagraph"/>
      </w:pPr>
      <w:r>
        <w:t xml:space="preserve">See</w:t>
      </w:r>
      <w:r>
        <w:t xml:space="preserve"> </w:t>
      </w:r>
      <w:hyperlink r:id="rId42">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(Cameron &amp; Trivedi, 2013)</w:t>
      </w:r>
      <w:r>
        <w:t xml:space="preserve">. This reference was in my bibliography file. An in-text citation is done like so:</w:t>
      </w:r>
      <w:r>
        <w:t xml:space="preserve"> </w:t>
      </w:r>
      <w:r>
        <w:t xml:space="preserve">Cameron and Trivedi (2013)</w:t>
      </w:r>
      <w:r>
        <w:t xml:space="preserve">.</w:t>
      </w:r>
    </w:p>
    <w:p>
      <w:pPr>
        <w:pStyle w:val="BodyText"/>
      </w:pPr>
      <w:r>
        <w:t xml:space="preserve">See</w:t>
      </w:r>
      <w:r>
        <w:t xml:space="preserve"> </w:t>
      </w:r>
      <w:hyperlink r:id="rId43">
        <w:r>
          <w:rPr>
            <w:rStyle w:val="Hyperlink"/>
          </w:rPr>
          <w:t xml:space="preserve">here</w:t>
        </w:r>
      </w:hyperlink>
      <w:r>
        <w:t xml:space="preserve"> </w:t>
      </w:r>
      <w:r>
        <w:t xml:space="preserve">for explanations, examples, and citation features exclusive to apaquarto like masked citations (citations masked for peer review) and possessive citations (e.g.,</w:t>
      </w:r>
      <w:r>
        <w:t xml:space="preserve"> </w:t>
      </w:r>
      <w:r>
        <w:t xml:space="preserve">“</w:t>
      </w:r>
      <w:r>
        <w:t xml:space="preserve">Schneider and McGrew’s (2012)</w:t>
      </w:r>
      <w:r>
        <w:t xml:space="preserve"> </w:t>
      </w:r>
      <w:r>
        <w:t xml:space="preserve">idea seemed reasonable at the time.</w:t>
      </w:r>
      <w:r>
        <w:t xml:space="preserve">”</w:t>
      </w:r>
      <w:r>
        <w:t xml:space="preserve">)</w:t>
      </w:r>
    </w:p>
    <w:bookmarkEnd w:id="44"/>
    <w:bookmarkStart w:id="4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5">
        <w:r>
          <w:rPr>
            <w:rStyle w:val="Hyperlink"/>
          </w:rPr>
          <w:t xml:space="preserve">here</w:t>
        </w:r>
      </w:hyperlink>
      <w:r>
        <w:t xml:space="preserve"> </w:t>
      </w:r>
      <w:r>
        <w:t xml:space="preserve">for more information.</w:t>
      </w:r>
    </w:p>
    <w:bookmarkEnd w:id="46"/>
    <w:bookmarkStart w:id="47"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47"/>
    <w:bookmarkEnd w:id="48"/>
    <w:bookmarkStart w:id="55"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9">
        <w:r>
          <w:rPr>
            <w:rStyle w:val="Hyperlink"/>
          </w:rPr>
          <w:t xml:space="preserve">Journal Article Reporting Standards</w:t>
        </w:r>
      </w:hyperlink>
      <w:r>
        <w:t xml:space="preserve"> </w:t>
      </w:r>
      <w:r>
        <w:t xml:space="preserve">for what is needed for your type of article.</w:t>
      </w:r>
    </w:p>
    <w:bookmarkStart w:id="50"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50"/>
    <w:bookmarkStart w:id="53"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51" w:name="measure-a"/>
    <w:p>
      <w:pPr>
        <w:pStyle w:val="Heading3"/>
      </w:pPr>
      <w:r>
        <w:t xml:space="preserve">Measure A</w:t>
      </w:r>
    </w:p>
    <w:p>
      <w:pPr>
        <w:pStyle w:val="FirstParagraph"/>
      </w:pPr>
      <w:r>
        <w:t xml:space="preserve">Describe Measure A.</w:t>
      </w:r>
    </w:p>
    <w:bookmarkEnd w:id="51"/>
    <w:bookmarkStart w:id="52" w:name="measure-b"/>
    <w:p>
      <w:pPr>
        <w:pStyle w:val="Heading3"/>
      </w:pPr>
      <w:r>
        <w:t xml:space="preserve">Measure B</w:t>
      </w:r>
    </w:p>
    <w:p>
      <w:pPr>
        <w:pStyle w:val="FirstParagraph"/>
      </w:pPr>
      <w:r>
        <w:t xml:space="preserve">Describe Measure B.</w:t>
      </w:r>
    </w:p>
    <w:bookmarkEnd w:id="52"/>
    <w:bookmarkEnd w:id="53"/>
    <w:bookmarkStart w:id="54"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54"/>
    <w:bookmarkEnd w:id="55"/>
    <w:bookmarkStart w:id="57" w:name="results"/>
    <w:p>
      <w:pPr>
        <w:pStyle w:val="Heading1"/>
      </w:pPr>
      <w:r>
        <w:t xml:space="preserve">Results</w:t>
      </w:r>
    </w:p>
    <w:bookmarkStart w:id="56" w:name="descriptive-statistics"/>
    <w:p>
      <w:pPr>
        <w:pStyle w:val="Heading2"/>
      </w:pPr>
      <w:r>
        <w:t xml:space="preserve">Descriptive Statistics</w:t>
      </w:r>
    </w:p>
    <w:p>
      <w:pPr>
        <w:pStyle w:val="FirstParagraph"/>
      </w:pPr>
      <w:r>
        <w:t xml:space="preserve">Here we describe the basic characteristics of our primary variables.</w:t>
      </w:r>
    </w:p>
    <w:bookmarkEnd w:id="56"/>
    <w:bookmarkEnd w:id="57"/>
    <w:bookmarkStart w:id="60" w:name="discussion"/>
    <w:p>
      <w:pPr>
        <w:pStyle w:val="Heading1"/>
      </w:pPr>
      <w:r>
        <w:t xml:space="preserve">Discussion</w:t>
      </w:r>
    </w:p>
    <w:p>
      <w:pPr>
        <w:pStyle w:val="FirstParagraph"/>
      </w:pPr>
      <w:r>
        <w:t xml:space="preserve">Describe results in non-statistical terms.</w:t>
      </w:r>
      <w:r>
        <w:t xml:space="preserve"> </w:t>
      </w:r>
    </w:p>
    <w:bookmarkStart w:id="5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8"/>
    <w:bookmarkStart w:id="59" w:name="conclusion"/>
    <w:p>
      <w:pPr>
        <w:pStyle w:val="Heading2"/>
      </w:pPr>
      <w:r>
        <w:t xml:space="preserve">Conclusion</w:t>
      </w:r>
    </w:p>
    <w:p>
      <w:pPr>
        <w:pStyle w:val="FirstParagraph"/>
      </w:pPr>
      <w:r>
        <w:t xml:space="preserve">Let’s sum this up.</w:t>
      </w:r>
    </w:p>
    <w:bookmarkEnd w:id="59"/>
    <w:bookmarkEnd w:id="60"/>
    <w:bookmarkStart w:id="65" w:name="references"/>
    <w:p>
      <w:pPr>
        <w:pStyle w:val="Heading1"/>
      </w:pPr>
      <w:r>
        <w:t xml:space="preserve">References</w:t>
      </w:r>
    </w:p>
    <w:bookmarkStart w:id="64" w:name="refs"/>
    <w:bookmarkStart w:id="62"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61">
        <w:r>
          <w:rPr>
            <w:rStyle w:val="Hyperlink"/>
          </w:rPr>
          <w:t xml:space="preserve">https://doi.org/10.1017/CBO9781139013567</w:t>
        </w:r>
      </w:hyperlink>
    </w:p>
    <w:bookmarkEnd w:id="62"/>
    <w:bookmarkStart w:id="63" w:name="ref-schneider2012cattell"/>
    <w:p>
      <w:pPr>
        <w:pStyle w:val="Bibliography"/>
      </w:pPr>
      <w:r>
        <w:t xml:space="preserve">Schneider, W. J., &amp; McGrew, K. S. (2012).</w:t>
      </w:r>
      <w:r>
        <w:t xml:space="preserve"> </w:t>
      </w:r>
      <w:r>
        <w:rPr>
          <w:iCs/>
          <w:i/>
        </w:rPr>
        <w:t xml:space="preserve">The</w:t>
      </w:r>
      <w:r>
        <w:rPr>
          <w:iCs/>
          <w:i/>
        </w:rPr>
        <w:t xml:space="preserve"> </w:t>
      </w:r>
      <w:r>
        <w:rPr>
          <w:iCs/>
          <w:i/>
        </w:rPr>
        <w:t xml:space="preserve">Cattell-Horn-Carroll</w:t>
      </w:r>
      <w:r>
        <w:rPr>
          <w:iCs/>
          <w:i/>
        </w:rPr>
        <w:t xml:space="preserve"> </w:t>
      </w:r>
      <w:r>
        <w:rPr>
          <w:iCs/>
          <w:i/>
        </w:rPr>
        <w:t xml:space="preserve">model of intelligence.</w:t>
      </w:r>
    </w:p>
    <w:bookmarkEnd w:id="63"/>
    <w:bookmarkEnd w:id="64"/>
    <w:bookmarkEnd w:id="65"/>
    <w:bookmarkStart w:id="79" w:name="appendix"/>
    <w:p>
      <w:pPr>
        <w:pStyle w:val="Heading1"/>
      </w:pPr>
      <w:r>
        <w:t xml:space="preserve">Appendix</w:t>
      </w:r>
    </w:p>
    <w:p>
      <w:pPr>
        <w:pStyle w:val="FirstParagraph"/>
      </w:pPr>
      <w:r>
        <w:t xml:space="preserve">If there are multiple appendices, label them with level 1 headings as Appendix A, Appendix B, and so forth.</w:t>
      </w:r>
    </w:p>
    <w:bookmarkStart w:id="66" w:name="tbl-my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bookmarkEnd w:id="66"/>
    <w:p>
      <w:pPr>
        <w:pStyle w:val="FigureNote"/>
      </w:pPr>
      <w:r>
        <w:rPr>
          <w:iCs/>
          <w:i/>
        </w:rPr>
        <w:t xml:space="preserve">Note</w:t>
      </w:r>
      <w:r>
        <w:t xml:space="preserve">. The note below the table.</w:t>
      </w:r>
    </w:p>
    <w:p>
      <w:r>
        <w:br w:type="page"/>
      </w:r>
    </w:p>
    <w:bookmarkStart w:id="67"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7"/>
    <w:p>
      <w:pPr>
        <w:pStyle w:val="FigureNote"/>
      </w:pPr>
      <w:r>
        <w:rPr>
          <w:iCs/>
          <w:i/>
        </w:rPr>
        <w:t xml:space="preserve">Note</w:t>
      </w:r>
      <w:r>
        <w:t xml:space="preserve">. This is a note below the markdown table.</w:t>
      </w:r>
    </w:p>
    <w:p>
      <w:r>
        <w:br w:type="page"/>
      </w:r>
    </w:p>
    <w:bookmarkStart w:id="71" w:name="fig-myplot"/>
    <w:p>
      <w:pPr>
        <w:pStyle w:val="FigureTitle"/>
      </w:pPr>
      <w:r>
        <w:t xml:space="preserve">Figure 1</w:t>
      </w:r>
    </w:p>
    <w:p>
      <w:pPr>
        <w:pStyle w:val="Caption"/>
      </w:pPr>
      <w:r>
        <w:t xml:space="preserve">The Figure Caption</w:t>
      </w:r>
    </w:p>
    <w:p>
      <w:pPr>
        <w:pStyle w:val="FigureWithNote"/>
      </w:pPr>
      <w:r>
        <w:drawing>
          <wp:inline>
            <wp:extent cx="5544151" cy="3696101"/>
            <wp:effectExtent b="0" l="0" r="0" t="0"/>
            <wp:docPr descr="" title="" id="69" name="Picture"/>
            <a:graphic>
              <a:graphicData uri="http://schemas.openxmlformats.org/drawingml/2006/picture">
                <pic:pic>
                  <pic:nvPicPr>
                    <pic:cNvPr descr="modi_golnick_files/figure-docx/fig-myplot-1.png" id="70" name="Picture"/>
                    <pic:cNvPicPr>
                      <a:picLocks noChangeArrowheads="1" noChangeAspect="1"/>
                    </pic:cNvPicPr>
                  </pic:nvPicPr>
                  <pic:blipFill>
                    <a:blip r:embed="rId68"/>
                    <a:stretch>
                      <a:fillRect/>
                    </a:stretch>
                  </pic:blipFill>
                  <pic:spPr bwMode="auto">
                    <a:xfrm>
                      <a:off x="0" y="0"/>
                      <a:ext cx="5544151" cy="3696101"/>
                    </a:xfrm>
                    <a:prstGeom prst="rect">
                      <a:avLst/>
                    </a:prstGeom>
                    <a:noFill/>
                    <a:ln w="9525">
                      <a:noFill/>
                      <a:headEnd/>
                      <a:tailEnd/>
                    </a:ln>
                  </pic:spPr>
                </pic:pic>
              </a:graphicData>
            </a:graphic>
          </wp:inline>
        </w:drawing>
      </w:r>
    </w:p>
    <w:bookmarkEnd w:id="71"/>
    <w:p>
      <w:pPr>
        <w:pStyle w:val="FigureNote"/>
      </w:pPr>
      <w:r>
        <w:rPr>
          <w:iCs/>
          <w:i/>
        </w:rPr>
        <w:t xml:space="preserve">Note</w:t>
      </w:r>
      <w:r>
        <w:t xml:space="preserve">. This is the note below the figure.</w:t>
      </w:r>
    </w:p>
    <w:p>
      <w:r>
        <w:br w:type="page"/>
      </w:r>
    </w:p>
    <w:bookmarkStart w:id="75" w:name="fig-import1"/>
    <w:p>
      <w:pPr>
        <w:pStyle w:val="FigureTitle"/>
      </w:pPr>
      <w:r>
        <w:t xml:space="preserve">Figure 2</w:t>
      </w:r>
    </w:p>
    <w:p>
      <w:pPr>
        <w:pStyle w:val="Caption"/>
      </w:pPr>
      <w:r>
        <w:t xml:space="preserve">An Imported Graphic</w:t>
      </w:r>
    </w:p>
    <w:p>
      <w:pPr>
        <w:pStyle w:val="FigureWithNote"/>
      </w:pPr>
      <w:r>
        <w:drawing>
          <wp:inline>
            <wp:extent cx="5943600" cy="4245428"/>
            <wp:effectExtent b="0" l="0" r="0" t="0"/>
            <wp:docPr descr="" title="" id="73" name="Picture"/>
            <a:graphic>
              <a:graphicData uri="http://schemas.openxmlformats.org/drawingml/2006/picture">
                <pic:pic>
                  <pic:nvPicPr>
                    <pic:cNvPr descr="img/sampleimage.png" id="74" name="Picture"/>
                    <pic:cNvPicPr>
                      <a:picLocks noChangeArrowheads="1" noChangeAspect="1"/>
                    </pic:cNvPicPr>
                  </pic:nvPicPr>
                  <pic:blipFill>
                    <a:blip r:embed="rId72"/>
                    <a:stretch>
                      <a:fillRect/>
                    </a:stretch>
                  </pic:blipFill>
                  <pic:spPr bwMode="auto">
                    <a:xfrm>
                      <a:off x="0" y="0"/>
                      <a:ext cx="5943600" cy="4245428"/>
                    </a:xfrm>
                    <a:prstGeom prst="rect">
                      <a:avLst/>
                    </a:prstGeom>
                    <a:noFill/>
                    <a:ln w="9525">
                      <a:noFill/>
                      <a:headEnd/>
                      <a:tailEnd/>
                    </a:ln>
                  </pic:spPr>
                </pic:pic>
              </a:graphicData>
            </a:graphic>
          </wp:inline>
        </w:drawing>
      </w:r>
    </w:p>
    <w:bookmarkEnd w:id="75"/>
    <w:p>
      <w:pPr>
        <w:pStyle w:val="FigureNote"/>
      </w:pPr>
      <w:r>
        <w:rPr>
          <w:iCs/>
          <w:i/>
        </w:rPr>
        <w:t xml:space="preserve">Note</w:t>
      </w:r>
      <w:r>
        <w:t xml:space="preserve">. A note below the figure</w:t>
      </w:r>
    </w:p>
    <w:p>
      <w:r>
        <w:br w:type="page"/>
      </w:r>
    </w:p>
    <w:bookmarkStart w:id="78" w:name="fig-import2"/>
    <w:p>
      <w:pPr>
        <w:pStyle w:val="FigureTitle"/>
      </w:pPr>
      <w:r>
        <w:t xml:space="preserve">Figure 3</w:t>
      </w:r>
    </w:p>
    <w:p>
      <w:pPr>
        <w:pStyle w:val="Caption"/>
      </w:pPr>
      <w:r>
        <w:t xml:space="preserve">Another Way to Import Graphics</w:t>
      </w:r>
    </w:p>
    <w:p>
      <w:pPr>
        <w:pStyle w:val="FigureWithNote"/>
      </w:pPr>
      <w:r>
        <w:drawing>
          <wp:inline>
            <wp:extent cx="5943600" cy="4245428"/>
            <wp:effectExtent b="0" l="0" r="0" t="0"/>
            <wp:docPr descr="" title="" id="76" name="Picture"/>
            <a:graphic>
              <a:graphicData uri="http://schemas.openxmlformats.org/drawingml/2006/picture">
                <pic:pic>
                  <pic:nvPicPr>
                    <pic:cNvPr descr="img/sampleimage.png" id="77" name="Picture"/>
                    <pic:cNvPicPr>
                      <a:picLocks noChangeArrowheads="1" noChangeAspect="1"/>
                    </pic:cNvPicPr>
                  </pic:nvPicPr>
                  <pic:blipFill>
                    <a:blip r:embed="rId72"/>
                    <a:stretch>
                      <a:fillRect/>
                    </a:stretch>
                  </pic:blipFill>
                  <pic:spPr bwMode="auto">
                    <a:xfrm>
                      <a:off x="0" y="0"/>
                      <a:ext cx="5943600" cy="4245428"/>
                    </a:xfrm>
                    <a:prstGeom prst="rect">
                      <a:avLst/>
                    </a:prstGeom>
                    <a:noFill/>
                    <a:ln w="9525">
                      <a:noFill/>
                      <a:headEnd/>
                      <a:tailEnd/>
                    </a:ln>
                  </pic:spPr>
                </pic:pic>
              </a:graphicData>
            </a:graphic>
          </wp:inline>
        </w:drawing>
      </w:r>
    </w:p>
    <w:bookmarkEnd w:id="78"/>
    <w:p>
      <w:pPr>
        <w:pStyle w:val="FigureNote"/>
      </w:pPr>
      <w:r>
        <w:rPr>
          <w:iCs/>
          <w:i/>
        </w:rPr>
        <w:t xml:space="preserve">Note</w:t>
      </w:r>
      <w:r>
        <w:t xml:space="preserve">. A note below the figure</w:t>
      </w:r>
    </w:p>
    <w:p>
      <w:r>
        <w:br w:type="page"/>
      </w:r>
    </w:p>
    <w:bookmarkEnd w:id="79"/>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2A768D"/>
    <w:pPr>
      <w:keepNext/>
      <w:keepLines/>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hyperlink" Id="rId49"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40" Target="https://davidgohel.github.io/flextable/" TargetMode="External" /><Relationship Type="http://schemas.openxmlformats.org/officeDocument/2006/relationships/hyperlink" Id="rId61" Target="https://doi.org/10.1017/CBO9781139013567" TargetMode="External" /><Relationship Type="http://schemas.openxmlformats.org/officeDocument/2006/relationships/hyperlink" Id="rId42"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45" Target="https://wjschne.github.io/apaquarto/writing.html#masked-citations-for-anonymous-peer-review" TargetMode="External" /><Relationship Type="http://schemas.openxmlformats.org/officeDocument/2006/relationships/hyperlink" Id="rId43"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49"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40" Target="https://davidgohel.github.io/flextable/" TargetMode="External" /><Relationship Type="http://schemas.openxmlformats.org/officeDocument/2006/relationships/hyperlink" Id="rId61" Target="https://doi.org/10.1017/CBO9781139013567" TargetMode="External" /><Relationship Type="http://schemas.openxmlformats.org/officeDocument/2006/relationships/hyperlink" Id="rId42"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45" Target="https://wjschne.github.io/apaquarto/writing.html#masked-citations-for-anonymous-peer-review" TargetMode="External" /><Relationship Type="http://schemas.openxmlformats.org/officeDocument/2006/relationships/hyperlink" Id="rId43"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2024-03-07T02:40:44Z</dcterms:created>
  <dcterms:modified xsi:type="dcterms:W3CDTF">2024-03-07T02:40:44Z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bstract">
    <vt:lpwstr>This document is a template demonstrating the apaquarto format.</vt:lpwstr>
  </property>
  <property fmtid="{D5CDD505-2E9C-101B-9397-08002B2CF9AE}" pid="4" name="apaauthor">
    <vt:lpwstr/>
  </property>
  <property fmtid="{D5CDD505-2E9C-101B-9397-08002B2CF9AE}" pid="5" name="apatitle">
    <vt:lpwstr>Using Quarto to Generate Documents in APA Style (7th Edition)</vt:lpwstr>
  </property>
  <property fmtid="{D5CDD505-2E9C-101B-9397-08002B2CF9AE}" pid="6" name="apatitledisplay">
    <vt:lpwstr>Using Quarto to Generate Documents in APA Style (7th Edition)</vt:lpwstr>
  </property>
  <property fmtid="{D5CDD505-2E9C-101B-9397-08002B2CF9AE}" pid="7" name="author-note">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floatsintext">
    <vt:lpwstr>False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mask">
    <vt:lpwstr>False</vt:lpwstr>
  </property>
  <property fmtid="{D5CDD505-2E9C-101B-9397-08002B2CF9AE}" pid="24" name="masked-citations">
    <vt:lpwstr/>
  </property>
  <property fmtid="{D5CDD505-2E9C-101B-9397-08002B2CF9AE}" pid="25" name="numbered-lines">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TEMPLATE FOR THE APAQUARTO EXTENSION</vt:lpwstr>
  </property>
  <property fmtid="{D5CDD505-2E9C-101B-9397-08002B2CF9AE}" pid="31" name="tbl-cap-location">
    <vt:lpwstr>top</vt:lpwstr>
  </property>
  <property fmtid="{D5CDD505-2E9C-101B-9397-08002B2CF9AE}" pid="32" name="toc-title">
    <vt:lpwstr>Table of contents</vt:lpwstr>
  </property>
  <property fmtid="{D5CDD505-2E9C-101B-9397-08002B2CF9AE}" pid="33" name="zerocitations">
    <vt:lpwstr>False</vt:lpwstr>
  </property>
</Properties>
</file>