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Бизнес-процесс создания заказа.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Использована упрощенная версия нотации BPMN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(Business Process Model and Notation)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процесса: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процесса: Пользователь открывает приложение.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товаров: Пользователь просматривает меню и выбирает желаемые товары.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в корзину: Пользователь добавляет товары в корзину.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корзины: Пользователь переходит к корзине для проверки выбранных товаров.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заказа: Пользователь нажимает на кнопку "Оформить заказ".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данных: Пользователь вводит свои персональные данные (имя, адрес, телефон).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Оплата: Пользователь выбирает способ оплаты и завершает процесс.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Подтверждение заказа: Получение подтверждения о создании заказа.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Конец процесса: Заказ успешно создан, пользователь может вернуть к меню или выйти из приложения.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</w:rPr>
          <w:drawing>
            <wp:inline distB="114300" distT="114300" distL="114300" distR="114300">
              <wp:extent cx="6300788" cy="1514475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0788" cy="15144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u w:val="single"/>
            <w:rtl w:val="0"/>
          </w:rPr>
          <w:t xml:space="preserve">BPMN диаграмма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Процесс синхронизации данных между клиентом и сервером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Процесс: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заказа: Клиент отправляет POST запрос на сервер с данными заказа. Сервер сохраняет заказ и возвращает подтверждение.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 заказа: Клиент отправляет PUT запрос с обновленными данными заказа. Сервер обновляет информацию и возвращает статус операции.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Отмена заказа: Клиент отправляет DELETE запрос с идентификатором заказа. Сервер удаляет заказ и возвращает результат.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персональных данных: Клиент отправляет PATCH запрос с обновленной информацией. Сервер обновляет данные пользователя.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Оплата заказа: Клиент отправляет POST запрос на оплату, включая данные платежа. Сервер обрабатывает платеж и возвращает статус (успешно или ошибка).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UML диаграмма: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u w:val="single"/>
            <w:rtl w:val="0"/>
          </w:rPr>
          <w:t xml:space="preserve">UML диаграмма синхронизация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</w:rPr>
          <w:drawing>
            <wp:inline distB="114300" distT="114300" distL="114300" distR="114300">
              <wp:extent cx="5578201" cy="9034463"/>
              <wp:effectExtent b="0" l="0" r="0" t="0"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8201" cy="903446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 методы: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 /orders — создание заказа.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 /orders/{id} — редактирование заказа.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 /orders/{id} — отмена заказа.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PATCH /users/{id} — изменение персональных данных.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 /payments — оплата заказа.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ER-диаграмма сущностей: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</w:rPr>
          <w:drawing>
            <wp:inline distB="114300" distT="114300" distL="114300" distR="114300">
              <wp:extent cx="4962525" cy="4391025"/>
              <wp:effectExtent b="0" l="0" r="0" t="0"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62525" cy="43910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ER диаграмма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Прототип экрана (Главный экран)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пользовательского интерфейса: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страница приложения «Пекарня» представлена структурой, которая легко ориентирует пользователя и позволяет быстро выбрать нужные товары или услуги.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Город в верхней части экрана: В верхней части приложения находится строка с названием города, в котором работает пекарня. Это может быть полезно для пользователей, чтобы убедиться, что они находятся в правильном регионе.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способа доставки: Под названием города расположена область, в которой пользователь может выбрать способ получения заказа. Здесь предусмотрены две опции: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Доставка — для тех, кто хочет получить заказ на дом.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зале — если пользователь планирует забрать свой заказ самостоятельно в пекарне.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Адрес: Ниже области выбора доставки указывается актуальный адрес пекарни. Это может быть либо общий адрес магазина, либо адрес с уточнением для доставки.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Акции: После указания адреса идет область с текущими акциями пекарни. Здесь можно увидеть привлекательные предложения, скидки или бонусы.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Новое и популярное: Далее идет блок, в котором отображаются товары, которые стали новыми или приобрели популярность среди пользователей. Это могут быть специальные предложения или новинки пекарни.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Горизонтальная лента с категориями меню: Под разделом «Новое и популярное» располагается горизонтальная лента с категориями меню. Например, «Комбо», «Пирожное», «Булочки»  и т. д.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комбо: Ниже категорий можно увидеть блок с предложением «Комбо», где представлены наборы товаров по сниженной цене.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Навигационная панель внизу: В самом низу экрана расположена панель навигации, которая включает: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 — для перехода в основное меню с категориями товаров.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Профиль — для доступа к личным данным, истории заказов, настройкам.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Контакты — для быстрого доступа к информации о пекарне, телефонным номерам и адресам.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Корзина — для перехода в корзину и оформления заказа.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</w:rPr>
          <w:drawing>
            <wp:inline distB="114300" distT="114300" distL="114300" distR="114300">
              <wp:extent cx="3743325" cy="6453188"/>
              <wp:effectExtent b="0" l="0" r="0" t="0"/>
              <wp:docPr id="8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43325" cy="645318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u w:val="single"/>
            <w:rtl w:val="0"/>
          </w:rPr>
          <w:t xml:space="preserve">Прототип (Главный экран)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Описание функции редактирования заказа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Функция редактирования заказа предназначена для обеспечения пользователю возможности изменения деталей уже оформленного, но еще не подтвержденного или не выполненного заказа.  Редактирование заказа недоступно, когда курьер уже в пути и статус заказа “готов” при заказе в зале. Изменения касаются: списка товаров в заказе (добавление/удаление позиций, изменение количества); адреса и времени доставки; комментариев к заказу. К полям “адрес” и “время доставки” действует ограничение в редактировании, адрес можно изменить только через службу поддержки, а время можно устанавливать не раньше чем через час. После редактирования заказ обновляется на сервере, и пользователь видит актуальную информацию.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Процесс: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данных о заказе: Клиент отправляет запрос к серверу для получения информации о заказе. Сервер возвращает информацию о составе заказа, его статусе и деталях.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данных пользователем: Пользователь может: удалять/добавлять товары из заказа; изменять количество уже добавленных товаров; обновлять адрес и время доставки; оставить комментарий.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Валидация изменений на клиентской стороне: Проверка на корректность данных.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Отправка изменений на сервер: Клиент формирует запрос с обновленными данными и отправляет его на сервер.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Обновление информации на сервере: Сервер обрабатывает запрос, обновляет данные о заказе в базе данных,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пересчитывает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итоговую стоимость и возвращает результат клиенту.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обновленных данных: На клиенте отображаются подтвержденные сервером изменения.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UML диаграмма: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</w:rPr>
          <w:drawing>
            <wp:inline distB="114300" distT="114300" distL="114300" distR="114300">
              <wp:extent cx="5731200" cy="3581400"/>
              <wp:effectExtent b="0" l="0" r="0" t="0"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3581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u w:val="single"/>
            <w:rtl w:val="0"/>
          </w:rPr>
          <w:t xml:space="preserve">UML диаграмма редактирование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 методы: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информации о заказе.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GET/orders/{id}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 заказа.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PUT/orders/{id}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Валидация доступности товаров.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POST/inventory/check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Хранение информации о покупках пользователя.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хранится в базе данных: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/>
        <w:ind w:left="850.393700787401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пользователей (users): хранит информацию о клиентах. При регистрации или добавлении нового пользователя его данные сохраняются в таблице users.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/>
        <w:ind w:left="850.393700787401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заказов (orders): хранит информацию о заказах. Когда пользователь делает покупку, создается запись в таблице orders, связанная с его идентификатором (user_id). Эта запись фиксирует общий заказ, но еще не содержит подробностей о товарах.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/>
        <w:ind w:left="850.393700787401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товаров в заказе (order_items): хранит список товаров, связанных с заказом. Каждый заказ может включать несколько товаров. Информация о них сохраняется в таблице order_items, которая связывает заказы и товары.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850.393700787401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товаров (products): хранит данные о товарах, доступных для заказа.</w:t>
      </w:r>
    </w:p>
    <w:p w:rsidR="00000000" w:rsidDel="00000000" w:rsidP="00000000" w:rsidRDefault="00000000" w:rsidRPr="00000000" w14:paraId="00000053">
      <w:pPr>
        <w:ind w:left="850.393700787401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SQL-запросы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5"/>
        </w:numPr>
        <w:tabs>
          <w:tab w:val="left" w:leader="none" w:pos="30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Вывести покупателей с количеством осуществленных покупок:</w:t>
      </w:r>
    </w:p>
    <w:p w:rsidR="00000000" w:rsidDel="00000000" w:rsidP="00000000" w:rsidRDefault="00000000" w:rsidRPr="00000000" w14:paraId="00000056">
      <w:pPr>
        <w:widowControl w:val="0"/>
        <w:tabs>
          <w:tab w:val="left" w:leader="none" w:pos="30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57">
      <w:pPr>
        <w:widowControl w:val="0"/>
        <w:tabs>
          <w:tab w:val="left" w:leader="none" w:pos="30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Покупатели.Идентификатор AS Покупатель_ID, </w:t>
      </w:r>
    </w:p>
    <w:p w:rsidR="00000000" w:rsidDel="00000000" w:rsidP="00000000" w:rsidRDefault="00000000" w:rsidRPr="00000000" w14:paraId="00000058">
      <w:pPr>
        <w:widowControl w:val="0"/>
        <w:tabs>
          <w:tab w:val="left" w:leader="none" w:pos="30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Покупатели.Имя, </w:t>
      </w:r>
    </w:p>
    <w:p w:rsidR="00000000" w:rsidDel="00000000" w:rsidP="00000000" w:rsidRDefault="00000000" w:rsidRPr="00000000" w14:paraId="00000059">
      <w:pPr>
        <w:widowControl w:val="0"/>
        <w:tabs>
          <w:tab w:val="left" w:leader="none" w:pos="30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Покупатели.Фамилия, </w:t>
      </w:r>
    </w:p>
    <w:p w:rsidR="00000000" w:rsidDel="00000000" w:rsidP="00000000" w:rsidRDefault="00000000" w:rsidRPr="00000000" w14:paraId="0000005A">
      <w:pPr>
        <w:widowControl w:val="0"/>
        <w:tabs>
          <w:tab w:val="left" w:leader="none" w:pos="30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COUNT(Покупки.Идентификатор) AS Количество_покупок</w:t>
      </w:r>
    </w:p>
    <w:p w:rsidR="00000000" w:rsidDel="00000000" w:rsidP="00000000" w:rsidRDefault="00000000" w:rsidRPr="00000000" w14:paraId="0000005B">
      <w:pPr>
        <w:widowControl w:val="0"/>
        <w:tabs>
          <w:tab w:val="left" w:leader="none" w:pos="30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</w:t>
      </w:r>
    </w:p>
    <w:p w:rsidR="00000000" w:rsidDel="00000000" w:rsidP="00000000" w:rsidRDefault="00000000" w:rsidRPr="00000000" w14:paraId="0000005C">
      <w:pPr>
        <w:widowControl w:val="0"/>
        <w:tabs>
          <w:tab w:val="left" w:leader="none" w:pos="30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Покупатели</w:t>
      </w:r>
    </w:p>
    <w:p w:rsidR="00000000" w:rsidDel="00000000" w:rsidP="00000000" w:rsidRDefault="00000000" w:rsidRPr="00000000" w14:paraId="0000005D">
      <w:pPr>
        <w:widowControl w:val="0"/>
        <w:tabs>
          <w:tab w:val="left" w:leader="none" w:pos="30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LEFT JOIN </w:t>
      </w:r>
    </w:p>
    <w:p w:rsidR="00000000" w:rsidDel="00000000" w:rsidP="00000000" w:rsidRDefault="00000000" w:rsidRPr="00000000" w14:paraId="0000005E">
      <w:pPr>
        <w:widowControl w:val="0"/>
        <w:tabs>
          <w:tab w:val="left" w:leader="none" w:pos="30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Покупки ON Покупатели.Идентификатор = Покупки.Ключ_покупателя</w:t>
      </w:r>
    </w:p>
    <w:p w:rsidR="00000000" w:rsidDel="00000000" w:rsidP="00000000" w:rsidRDefault="00000000" w:rsidRPr="00000000" w14:paraId="0000005F">
      <w:pPr>
        <w:widowControl w:val="0"/>
        <w:tabs>
          <w:tab w:val="left" w:leader="none" w:pos="30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</w:t>
      </w:r>
    </w:p>
    <w:p w:rsidR="00000000" w:rsidDel="00000000" w:rsidP="00000000" w:rsidRDefault="00000000" w:rsidRPr="00000000" w14:paraId="00000060">
      <w:pPr>
        <w:widowControl w:val="0"/>
        <w:tabs>
          <w:tab w:val="left" w:leader="none" w:pos="30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Покупатели.Идентификатор, Покупатели.Имя, Покупатели.Фамилия;</w:t>
      </w:r>
    </w:p>
    <w:p w:rsidR="00000000" w:rsidDel="00000000" w:rsidP="00000000" w:rsidRDefault="00000000" w:rsidRPr="00000000" w14:paraId="00000061">
      <w:pPr>
        <w:widowControl w:val="0"/>
        <w:tabs>
          <w:tab w:val="left" w:leader="none" w:pos="30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14900" cy="21621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5"/>
        </w:numPr>
        <w:tabs>
          <w:tab w:val="left" w:leader="none" w:pos="346"/>
        </w:tabs>
        <w:spacing w:after="0" w:before="41" w:lineRule="auto"/>
        <w:ind w:left="720" w:right="833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Общую стоимость товаров для каждого покупателя и отсортировать результат в порядке убывания:</w:t>
      </w:r>
    </w:p>
    <w:p w:rsidR="00000000" w:rsidDel="00000000" w:rsidP="00000000" w:rsidRDefault="00000000" w:rsidRPr="00000000" w14:paraId="00000064">
      <w:pPr>
        <w:widowControl w:val="0"/>
        <w:tabs>
          <w:tab w:val="left" w:leader="none" w:pos="346"/>
        </w:tabs>
        <w:spacing w:after="0" w:before="41" w:lineRule="auto"/>
        <w:ind w:left="720" w:right="83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65">
      <w:pPr>
        <w:widowControl w:val="0"/>
        <w:tabs>
          <w:tab w:val="left" w:leader="none" w:pos="346"/>
        </w:tabs>
        <w:spacing w:after="0" w:before="41" w:lineRule="auto"/>
        <w:ind w:left="720" w:right="83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Покупатели.Идентификатор AS Покупатель_ID, </w:t>
      </w:r>
    </w:p>
    <w:p w:rsidR="00000000" w:rsidDel="00000000" w:rsidP="00000000" w:rsidRDefault="00000000" w:rsidRPr="00000000" w14:paraId="00000066">
      <w:pPr>
        <w:widowControl w:val="0"/>
        <w:tabs>
          <w:tab w:val="left" w:leader="none" w:pos="346"/>
        </w:tabs>
        <w:spacing w:after="0" w:before="41" w:lineRule="auto"/>
        <w:ind w:left="720" w:right="83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Покупатели.Имя, </w:t>
      </w:r>
    </w:p>
    <w:p w:rsidR="00000000" w:rsidDel="00000000" w:rsidP="00000000" w:rsidRDefault="00000000" w:rsidRPr="00000000" w14:paraId="00000067">
      <w:pPr>
        <w:widowControl w:val="0"/>
        <w:tabs>
          <w:tab w:val="left" w:leader="none" w:pos="346"/>
        </w:tabs>
        <w:spacing w:after="0" w:before="41" w:lineRule="auto"/>
        <w:ind w:left="720" w:right="83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Покупатели.Фамилия, </w:t>
      </w:r>
    </w:p>
    <w:p w:rsidR="00000000" w:rsidDel="00000000" w:rsidP="00000000" w:rsidRDefault="00000000" w:rsidRPr="00000000" w14:paraId="00000068">
      <w:pPr>
        <w:widowControl w:val="0"/>
        <w:tabs>
          <w:tab w:val="left" w:leader="none" w:pos="346"/>
        </w:tabs>
        <w:spacing w:after="0" w:before="41" w:lineRule="auto"/>
        <w:ind w:left="720" w:right="83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SUM(Товары.Стоимость) AS Общая_стоимость</w:t>
      </w:r>
    </w:p>
    <w:p w:rsidR="00000000" w:rsidDel="00000000" w:rsidP="00000000" w:rsidRDefault="00000000" w:rsidRPr="00000000" w14:paraId="00000069">
      <w:pPr>
        <w:widowControl w:val="0"/>
        <w:tabs>
          <w:tab w:val="left" w:leader="none" w:pos="346"/>
        </w:tabs>
        <w:spacing w:after="0" w:before="41" w:lineRule="auto"/>
        <w:ind w:left="720" w:right="83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</w:t>
      </w:r>
    </w:p>
    <w:p w:rsidR="00000000" w:rsidDel="00000000" w:rsidP="00000000" w:rsidRDefault="00000000" w:rsidRPr="00000000" w14:paraId="0000006A">
      <w:pPr>
        <w:widowControl w:val="0"/>
        <w:tabs>
          <w:tab w:val="left" w:leader="none" w:pos="346"/>
        </w:tabs>
        <w:spacing w:after="0" w:before="41" w:lineRule="auto"/>
        <w:ind w:left="720" w:right="83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Покупатели</w:t>
      </w:r>
    </w:p>
    <w:p w:rsidR="00000000" w:rsidDel="00000000" w:rsidP="00000000" w:rsidRDefault="00000000" w:rsidRPr="00000000" w14:paraId="0000006B">
      <w:pPr>
        <w:widowControl w:val="0"/>
        <w:tabs>
          <w:tab w:val="left" w:leader="none" w:pos="346"/>
        </w:tabs>
        <w:spacing w:after="0" w:before="41" w:lineRule="auto"/>
        <w:ind w:left="720" w:right="83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</w:t>
      </w:r>
    </w:p>
    <w:p w:rsidR="00000000" w:rsidDel="00000000" w:rsidP="00000000" w:rsidRDefault="00000000" w:rsidRPr="00000000" w14:paraId="0000006C">
      <w:pPr>
        <w:widowControl w:val="0"/>
        <w:tabs>
          <w:tab w:val="left" w:leader="none" w:pos="346"/>
        </w:tabs>
        <w:spacing w:after="0" w:before="41" w:lineRule="auto"/>
        <w:ind w:left="720" w:right="83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Покупки ON Покупатели.Идентификатор = Покупки.Ключ_покупателя</w:t>
      </w:r>
    </w:p>
    <w:p w:rsidR="00000000" w:rsidDel="00000000" w:rsidP="00000000" w:rsidRDefault="00000000" w:rsidRPr="00000000" w14:paraId="0000006D">
      <w:pPr>
        <w:widowControl w:val="0"/>
        <w:tabs>
          <w:tab w:val="left" w:leader="none" w:pos="346"/>
        </w:tabs>
        <w:spacing w:after="0" w:before="41" w:lineRule="auto"/>
        <w:ind w:left="720" w:right="83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</w:t>
      </w:r>
    </w:p>
    <w:p w:rsidR="00000000" w:rsidDel="00000000" w:rsidP="00000000" w:rsidRDefault="00000000" w:rsidRPr="00000000" w14:paraId="0000006E">
      <w:pPr>
        <w:widowControl w:val="0"/>
        <w:tabs>
          <w:tab w:val="left" w:leader="none" w:pos="346"/>
        </w:tabs>
        <w:spacing w:after="0" w:before="41" w:lineRule="auto"/>
        <w:ind w:left="720" w:right="83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Товары ON Покупки.Ключ_товара = Товары.Идентификатор</w:t>
      </w:r>
    </w:p>
    <w:p w:rsidR="00000000" w:rsidDel="00000000" w:rsidP="00000000" w:rsidRDefault="00000000" w:rsidRPr="00000000" w14:paraId="0000006F">
      <w:pPr>
        <w:widowControl w:val="0"/>
        <w:tabs>
          <w:tab w:val="left" w:leader="none" w:pos="346"/>
        </w:tabs>
        <w:spacing w:after="0" w:before="41" w:lineRule="auto"/>
        <w:ind w:left="720" w:right="83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</w:t>
      </w:r>
    </w:p>
    <w:p w:rsidR="00000000" w:rsidDel="00000000" w:rsidP="00000000" w:rsidRDefault="00000000" w:rsidRPr="00000000" w14:paraId="00000070">
      <w:pPr>
        <w:widowControl w:val="0"/>
        <w:tabs>
          <w:tab w:val="left" w:leader="none" w:pos="346"/>
        </w:tabs>
        <w:spacing w:after="0" w:before="41" w:lineRule="auto"/>
        <w:ind w:left="720" w:right="83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Покупатели.Идентификатор, Покупатели.Имя, Покупатели.Фамилия</w:t>
      </w:r>
    </w:p>
    <w:p w:rsidR="00000000" w:rsidDel="00000000" w:rsidP="00000000" w:rsidRDefault="00000000" w:rsidRPr="00000000" w14:paraId="00000071">
      <w:pPr>
        <w:widowControl w:val="0"/>
        <w:tabs>
          <w:tab w:val="left" w:leader="none" w:pos="346"/>
        </w:tabs>
        <w:spacing w:after="0" w:before="41" w:lineRule="auto"/>
        <w:ind w:left="720" w:right="83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</w:t>
      </w:r>
    </w:p>
    <w:p w:rsidR="00000000" w:rsidDel="00000000" w:rsidP="00000000" w:rsidRDefault="00000000" w:rsidRPr="00000000" w14:paraId="00000072">
      <w:pPr>
        <w:widowControl w:val="0"/>
        <w:tabs>
          <w:tab w:val="left" w:leader="none" w:pos="346"/>
        </w:tabs>
        <w:spacing w:after="0" w:before="41" w:lineRule="auto"/>
        <w:ind w:left="720" w:right="83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Общая_стоимость DESC;</w:t>
      </w:r>
    </w:p>
    <w:p w:rsidR="00000000" w:rsidDel="00000000" w:rsidP="00000000" w:rsidRDefault="00000000" w:rsidRPr="00000000" w14:paraId="00000073">
      <w:pPr>
        <w:widowControl w:val="0"/>
        <w:tabs>
          <w:tab w:val="left" w:leader="none" w:pos="346"/>
        </w:tabs>
        <w:spacing w:after="0" w:before="41" w:lineRule="auto"/>
        <w:ind w:left="720" w:right="83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33963" cy="28098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5"/>
        </w:numPr>
        <w:tabs>
          <w:tab w:val="left" w:leader="none" w:pos="343"/>
        </w:tabs>
        <w:spacing w:after="0" w:before="2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покупателей, купивших только один товар:</w:t>
      </w:r>
    </w:p>
    <w:p w:rsidR="00000000" w:rsidDel="00000000" w:rsidP="00000000" w:rsidRDefault="00000000" w:rsidRPr="00000000" w14:paraId="00000076">
      <w:pPr>
        <w:widowControl w:val="0"/>
        <w:tabs>
          <w:tab w:val="left" w:leader="none" w:pos="343"/>
        </w:tabs>
        <w:spacing w:after="0" w:before="2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77">
      <w:pPr>
        <w:widowControl w:val="0"/>
        <w:tabs>
          <w:tab w:val="left" w:leader="none" w:pos="343"/>
        </w:tabs>
        <w:spacing w:after="0" w:before="2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Покупатели.Идентификатор AS Покупатель_ID, </w:t>
      </w:r>
    </w:p>
    <w:p w:rsidR="00000000" w:rsidDel="00000000" w:rsidP="00000000" w:rsidRDefault="00000000" w:rsidRPr="00000000" w14:paraId="00000078">
      <w:pPr>
        <w:widowControl w:val="0"/>
        <w:tabs>
          <w:tab w:val="left" w:leader="none" w:pos="343"/>
        </w:tabs>
        <w:spacing w:after="0" w:before="2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Покупатели.Имя, </w:t>
      </w:r>
    </w:p>
    <w:p w:rsidR="00000000" w:rsidDel="00000000" w:rsidP="00000000" w:rsidRDefault="00000000" w:rsidRPr="00000000" w14:paraId="00000079">
      <w:pPr>
        <w:widowControl w:val="0"/>
        <w:tabs>
          <w:tab w:val="left" w:leader="none" w:pos="343"/>
        </w:tabs>
        <w:spacing w:after="0" w:before="2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Покупатели.Фамилия</w:t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343"/>
        </w:tabs>
        <w:spacing w:after="0" w:before="2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</w:t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343"/>
        </w:tabs>
        <w:spacing w:after="0" w:before="2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Покупатели</w:t>
      </w:r>
    </w:p>
    <w:p w:rsidR="00000000" w:rsidDel="00000000" w:rsidP="00000000" w:rsidRDefault="00000000" w:rsidRPr="00000000" w14:paraId="0000007C">
      <w:pPr>
        <w:widowControl w:val="0"/>
        <w:tabs>
          <w:tab w:val="left" w:leader="none" w:pos="343"/>
        </w:tabs>
        <w:spacing w:after="0" w:before="2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</w:t>
      </w:r>
    </w:p>
    <w:p w:rsidR="00000000" w:rsidDel="00000000" w:rsidP="00000000" w:rsidRDefault="00000000" w:rsidRPr="00000000" w14:paraId="0000007D">
      <w:pPr>
        <w:widowControl w:val="0"/>
        <w:tabs>
          <w:tab w:val="left" w:leader="none" w:pos="343"/>
        </w:tabs>
        <w:spacing w:after="0" w:before="2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Покупки ON Покупатели.Идентификатор = Покупки.Ключ_покупателя</w:t>
      </w:r>
    </w:p>
    <w:p w:rsidR="00000000" w:rsidDel="00000000" w:rsidP="00000000" w:rsidRDefault="00000000" w:rsidRPr="00000000" w14:paraId="0000007E">
      <w:pPr>
        <w:widowControl w:val="0"/>
        <w:tabs>
          <w:tab w:val="left" w:leader="none" w:pos="343"/>
        </w:tabs>
        <w:spacing w:after="0" w:before="2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</w:t>
      </w:r>
    </w:p>
    <w:p w:rsidR="00000000" w:rsidDel="00000000" w:rsidP="00000000" w:rsidRDefault="00000000" w:rsidRPr="00000000" w14:paraId="0000007F">
      <w:pPr>
        <w:widowControl w:val="0"/>
        <w:tabs>
          <w:tab w:val="left" w:leader="none" w:pos="343"/>
        </w:tabs>
        <w:spacing w:after="0" w:before="2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Покупатели.Идентификатор, Покупатели.Имя, Покупатели.Фамилия</w:t>
      </w:r>
    </w:p>
    <w:p w:rsidR="00000000" w:rsidDel="00000000" w:rsidP="00000000" w:rsidRDefault="00000000" w:rsidRPr="00000000" w14:paraId="00000080">
      <w:pPr>
        <w:widowControl w:val="0"/>
        <w:tabs>
          <w:tab w:val="left" w:leader="none" w:pos="343"/>
        </w:tabs>
        <w:spacing w:after="0" w:before="2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HAVING </w:t>
      </w:r>
    </w:p>
    <w:p w:rsidR="00000000" w:rsidDel="00000000" w:rsidP="00000000" w:rsidRDefault="00000000" w:rsidRPr="00000000" w14:paraId="00000081">
      <w:pPr>
        <w:widowControl w:val="0"/>
        <w:tabs>
          <w:tab w:val="left" w:leader="none" w:pos="343"/>
        </w:tabs>
        <w:spacing w:after="0" w:before="2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COUNT(Покупки.Ключ_товара) = 1;</w:t>
      </w:r>
    </w:p>
    <w:p w:rsidR="00000000" w:rsidDel="00000000" w:rsidP="00000000" w:rsidRDefault="00000000" w:rsidRPr="00000000" w14:paraId="00000082">
      <w:pPr>
        <w:widowControl w:val="0"/>
        <w:tabs>
          <w:tab w:val="left" w:leader="none" w:pos="343"/>
        </w:tabs>
        <w:spacing w:after="0" w:before="2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tabs>
          <w:tab w:val="left" w:leader="none" w:pos="343"/>
        </w:tabs>
        <w:spacing w:after="0" w:before="2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00625" cy="217646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850.3937007874017" w:hanging="359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drgchft/Analitika1/blob/main/UML%20%D1%80%D0%B5%D0%B4%D0%B0%D0%BA%D1%82%D0%B8%D1%80%D0%B2%D0%BE%D0%B2%D0%B0%D0%BD%D0%B8%D0%B5.drawio.png" TargetMode="External"/><Relationship Id="rId11" Type="http://schemas.openxmlformats.org/officeDocument/2006/relationships/image" Target="media/image8.png"/><Relationship Id="rId22" Type="http://schemas.openxmlformats.org/officeDocument/2006/relationships/image" Target="media/image2.png"/><Relationship Id="rId10" Type="http://schemas.openxmlformats.org/officeDocument/2006/relationships/hyperlink" Target="https://github.com/drgchft/Analitika1/blob/main/UML%20%D1%81%D0%B8%D0%BD%D1%85%D1%80%D0%BE%D0%BD%D0%B8%D0%B7%D0%B0%D1%86%D0%B8%D1%8F.drawio.png" TargetMode="External"/><Relationship Id="rId21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hyperlink" Target="https://github.com/drgchft/Analitika1/blob/main/ER%20%D0%B4%D0%B8%D0%B0%D0%B3%D1%80%D0%B0%D0%BC%D0%BC%D0%B0.drawio.png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rgchft/Analitika1/blob/main/UML%20%D1%81%D0%B8%D0%BD%D1%85%D1%80%D0%BE%D0%BD%D0%B8%D0%B7%D0%B0%D1%86%D0%B8%D1%8F.drawio.png" TargetMode="External"/><Relationship Id="rId15" Type="http://schemas.openxmlformats.org/officeDocument/2006/relationships/hyperlink" Target="https://github.com/drgchft/Analitika1/blob/main/%D0%9F%D1%80%D0%BE%D0%BE%D1%82%D0%B8%D0%BF%20%D1%8D%D0%BA%D1%80%D0%B0%D0%BD%D0%B0.png" TargetMode="External"/><Relationship Id="rId14" Type="http://schemas.openxmlformats.org/officeDocument/2006/relationships/hyperlink" Target="https://github.com/drgchft/Analitika1/blob/main/ER%20%D0%B4%D0%B8%D0%B0%D0%B3%D1%80%D0%B0%D0%BC%D0%BC%D0%B0.drawio.png" TargetMode="External"/><Relationship Id="rId17" Type="http://schemas.openxmlformats.org/officeDocument/2006/relationships/hyperlink" Target="https://github.com/drgchft/Analitika1/blob/main/%D0%9F%D1%80%D0%BE%D0%BE%D1%82%D0%B8%D0%BF%20%D1%8D%D0%BA%D1%80%D0%B0%D0%BD%D0%B0.png" TargetMode="Externa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s://github.com/drgchft/Analitika1/blob/main/BPMN%20%D0%B4%D0%B8%D0%B0%D0%B3%D1%80%D0%B0%D0%BC%D0%BC%D0%B0.drawio%20(1).png" TargetMode="External"/><Relationship Id="rId18" Type="http://schemas.openxmlformats.org/officeDocument/2006/relationships/hyperlink" Target="https://github.com/drgchft/Analitika1/blob/main/UML%20%D1%80%D0%B5%D0%B4%D0%B0%D0%BA%D1%82%D0%B8%D1%80%D0%B2%D0%BE%D0%B2%D0%B0%D0%BD%D0%B8%D0%B5.drawio.png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github.com/drgchft/Analitika1/blob/main/BPMN%20%D0%B4%D0%B8%D0%B0%D0%B3%D1%80%D0%B0%D0%BC%D0%BC%D0%B0.drawio%20(1)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