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Hlk16009014"/>
    <w:p w14:paraId="35CA0E35" w14:textId="0488C392" w:rsidR="00C5621D" w:rsidRPr="00B67D55" w:rsidRDefault="008B08F6" w:rsidP="00C5621D">
      <w:pPr>
        <w:spacing w:before="120" w:after="120" w:line="360" w:lineRule="auto"/>
        <w:jc w:val="center"/>
        <w:rPr>
          <w:rFonts w:ascii="Arial" w:hAnsi="Arial" w:cs="Arial"/>
          <w:b/>
          <w:sz w:val="30"/>
          <w:szCs w:val="30"/>
        </w:rPr>
      </w:pPr>
      <w:r w:rsidRPr="00B67D55">
        <w:rPr>
          <w:rFonts w:ascii="Arial" w:eastAsiaTheme="minorHAnsi" w:hAnsi="Arial" w:cs="Arial"/>
          <w:noProof/>
          <w:sz w:val="24"/>
          <w:szCs w:val="24"/>
          <w:lang w:eastAsia="en-AU"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1A80547A" wp14:editId="6B57ECEC">
                <wp:simplePos x="0" y="0"/>
                <wp:positionH relativeFrom="column">
                  <wp:posOffset>4488180</wp:posOffset>
                </wp:positionH>
                <wp:positionV relativeFrom="paragraph">
                  <wp:posOffset>-1325245</wp:posOffset>
                </wp:positionV>
                <wp:extent cx="2124075" cy="1924050"/>
                <wp:effectExtent l="0" t="0" r="0" b="0"/>
                <wp:wrapNone/>
                <wp:docPr id="217" name="Text Box 2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24075" cy="19240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183053" w14:textId="77777777" w:rsidR="008B08F6" w:rsidRDefault="008B08F6" w:rsidP="008B08F6">
                            <w:pPr>
                              <w:jc w:val="right"/>
                            </w:pPr>
                            <w:bookmarkStart w:id="1" w:name="CommissionSeal"/>
                            <w:proofErr w:type="spellStart"/>
                            <w:r>
                              <w:t>CommissionSeal</w:t>
                            </w:r>
                            <w:bookmarkEnd w:id="1"/>
                            <w:proofErr w:type="spellEnd"/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>
            <w:pict>
              <v:shapetype id="_x0000_t202" coordsize="21600,21600" o:spt="202" path="m,l,21600r21600,l21600,xe" w14:anchorId="1A80547A">
                <v:stroke joinstyle="miter"/>
                <v:path gradientshapeok="t" o:connecttype="rect"/>
              </v:shapetype>
              <v:shape id="Text Box 217" style="position:absolute;left:0;text-align:left;margin-left:353.4pt;margin-top:-104.35pt;width:167.25pt;height:151.5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">
                <v:textbox>
                  <w:txbxContent>
                    <w:p w:rsidR="008B08F6" w:rsidP="008B08F6" w:rsidRDefault="008B08F6" w14:paraId="18183053" w14:textId="77777777">
                      <w:pPr>
                        <w:jc w:val="right"/>
                      </w:pPr>
                      <w:bookmarkStart w:name="CommissionSeal" w:id="2"/>
                      <w:proofErr w:type="spellStart"/>
                      <w:r>
                        <w:t>CommissionSeal</w:t>
                      </w:r>
                      <w:bookmarkEnd w:id="2"/>
                      <w:proofErr w:type="spellEnd"/>
                      <w: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C5621D" w:rsidRPr="00B67D55">
        <w:rPr>
          <w:rFonts w:ascii="Arial" w:hAnsi="Arial" w:cs="Arial"/>
          <w:b/>
          <w:sz w:val="30"/>
          <w:szCs w:val="30"/>
        </w:rPr>
        <w:t>PERSONAL INJURY COMMISSION</w:t>
      </w:r>
    </w:p>
    <w:p w14:paraId="238FCA9E" w14:textId="77777777" w:rsidR="00C5621D" w:rsidRPr="00B67D55" w:rsidRDefault="00C5621D" w:rsidP="00C5621D">
      <w:pPr>
        <w:spacing w:before="120" w:after="120" w:line="360" w:lineRule="auto"/>
        <w:jc w:val="center"/>
        <w:rPr>
          <w:rFonts w:ascii="Arial" w:hAnsi="Arial" w:cs="Arial"/>
          <w:b/>
          <w:sz w:val="26"/>
          <w:szCs w:val="26"/>
        </w:rPr>
      </w:pPr>
      <w:r w:rsidRPr="00B67D55">
        <w:rPr>
          <w:rFonts w:ascii="Arial" w:hAnsi="Arial" w:cs="Arial"/>
          <w:b/>
          <w:sz w:val="26"/>
          <w:szCs w:val="26"/>
        </w:rPr>
        <w:t>MOTOR ACCIDENTS DIVISION</w:t>
      </w:r>
    </w:p>
    <w:p w14:paraId="2CA17D47" w14:textId="4FEA2C0B" w:rsidR="00553489" w:rsidRPr="00B67D55" w:rsidRDefault="001A4D2A" w:rsidP="008B08F6">
      <w:pPr>
        <w:pBdr>
          <w:bottom w:val="single" w:sz="6" w:space="0" w:color="auto"/>
        </w:pBdr>
        <w:spacing w:before="120" w:after="120" w:line="360" w:lineRule="auto"/>
        <w:jc w:val="center"/>
        <w:rPr>
          <w:rFonts w:ascii="Arial" w:hAnsi="Arial" w:cs="Arial"/>
          <w:b/>
          <w:sz w:val="30"/>
          <w:szCs w:val="30"/>
        </w:rPr>
      </w:pPr>
      <w:r w:rsidRPr="00B67D55">
        <w:rPr>
          <w:rFonts w:ascii="Arial" w:hAnsi="Arial" w:cs="Arial"/>
          <w:b/>
        </w:rPr>
        <w:fldChar w:fldCharType="begin"/>
      </w:r>
      <w:r w:rsidRPr="00B67D55">
        <w:rPr>
          <w:rFonts w:ascii="Arial" w:hAnsi="Arial" w:cs="Arial"/>
          <w:b/>
        </w:rPr>
        <w:instrText xml:space="preserve"> IF "False" = "True" "Further " \* MERGEFORMAT </w:instrText>
      </w:r>
      <w:r w:rsidRPr="00B67D55">
        <w:rPr>
          <w:rFonts w:ascii="Arial" w:hAnsi="Arial" w:cs="Arial"/>
          <w:b/>
        </w:rPr>
        <w:fldChar w:fldCharType="separate"/>
      </w:r>
      <w:r w:rsidRPr="00B67D55">
        <w:rPr>
          <w:rFonts w:ascii="Arial" w:hAnsi="Arial" w:cs="Arial"/>
          <w:b/>
        </w:rPr>
        <w:fldChar w:fldCharType="end"/>
      </w:r>
      <w:bookmarkEnd w:id="0"/>
      <w:r w:rsidRPr="00B67D55">
        <w:rPr>
          <w:rFonts w:ascii="Arial" w:hAnsi="Arial" w:cs="Arial"/>
          <w:b/>
          <w:color w:val="FF0000"/>
        </w:rPr>
        <w:t xml:space="preserve"> </w:t>
      </w:r>
      <w:r w:rsidR="00D14AB0" w:rsidRPr="00B67D55">
        <w:rPr>
          <w:rFonts w:ascii="Arial" w:hAnsi="Arial" w:cs="Arial"/>
          <w:b/>
          <w:color w:val="FF0000"/>
        </w:rPr>
        <w:t>FURTHER</w:t>
      </w:r>
      <w:r w:rsidR="00D14AB0" w:rsidRPr="00B67D55">
        <w:rPr>
          <w:rFonts w:ascii="Arial" w:hAnsi="Arial" w:cs="Arial"/>
          <w:b/>
        </w:rPr>
        <w:t xml:space="preserve"> MEDICAL ASSESSMENT – </w:t>
      </w:r>
      <w:r w:rsidR="00D24FAE" w:rsidRPr="00B67D55">
        <w:rPr>
          <w:rFonts w:ascii="Arial" w:hAnsi="Arial" w:cs="Arial"/>
          <w:b/>
        </w:rPr>
        <w:t>THRESHOLD</w:t>
      </w:r>
      <w:r w:rsidR="00D14AB0" w:rsidRPr="00B67D55">
        <w:rPr>
          <w:rFonts w:ascii="Arial" w:hAnsi="Arial" w:cs="Arial"/>
          <w:b/>
        </w:rPr>
        <w:t xml:space="preserve"> INJURY (PSYCHOLOGICAL</w:t>
      </w:r>
      <w:r w:rsidR="00BE2048" w:rsidRPr="00B67D55">
        <w:rPr>
          <w:rFonts w:ascii="Arial" w:hAnsi="Arial" w:cs="Arial"/>
          <w:b/>
        </w:rPr>
        <w:t>)</w:t>
      </w:r>
    </w:p>
    <w:p w14:paraId="2CA17D48" w14:textId="77777777" w:rsidR="00553489" w:rsidRPr="00B67D55" w:rsidRDefault="00553489" w:rsidP="005F73B2">
      <w:pPr>
        <w:pBdr>
          <w:bottom w:val="single" w:sz="6" w:space="0" w:color="auto"/>
        </w:pBdr>
        <w:spacing w:before="120" w:after="120" w:line="360" w:lineRule="auto"/>
        <w:jc w:val="center"/>
        <w:rPr>
          <w:rFonts w:ascii="Arial" w:hAnsi="Arial" w:cs="Arial"/>
        </w:rPr>
      </w:pPr>
    </w:p>
    <w:tbl>
      <w:tblPr>
        <w:tblStyle w:val="TableGrid"/>
        <w:tblW w:w="96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600" w:firstRow="0" w:lastRow="0" w:firstColumn="0" w:lastColumn="0" w:noHBand="1" w:noVBand="1"/>
      </w:tblPr>
      <w:tblGrid>
        <w:gridCol w:w="3119"/>
        <w:gridCol w:w="6520"/>
      </w:tblGrid>
      <w:tr w:rsidR="00AD77EC" w:rsidRPr="00B67D55" w14:paraId="2CA17D4B" w14:textId="77777777" w:rsidTr="007401F7">
        <w:trPr>
          <w:trHeight w:hRule="exact" w:val="665"/>
        </w:trPr>
        <w:tc>
          <w:tcPr>
            <w:tcW w:w="3119" w:type="dxa"/>
          </w:tcPr>
          <w:p w14:paraId="2CA17D49" w14:textId="77777777" w:rsidR="00AD77EC" w:rsidRPr="00B67D55" w:rsidRDefault="00AD77EC" w:rsidP="00AD77EC">
            <w:pPr>
              <w:spacing w:before="120" w:after="120" w:line="360" w:lineRule="auto"/>
              <w:ind w:right="-113"/>
              <w:rPr>
                <w:rFonts w:ascii="Arial" w:hAnsi="Arial" w:cs="Arial"/>
                <w:b/>
                <w:sz w:val="22"/>
                <w:szCs w:val="22"/>
              </w:rPr>
            </w:pPr>
            <w:bookmarkStart w:id="2" w:name="_Hlk16009050"/>
            <w:r w:rsidRPr="00B67D55">
              <w:rPr>
                <w:rFonts w:ascii="Arial" w:hAnsi="Arial" w:cs="Arial"/>
                <w:b/>
                <w:sz w:val="22"/>
                <w:szCs w:val="22"/>
              </w:rPr>
              <w:t xml:space="preserve">Claimant:  </w:t>
            </w:r>
          </w:p>
        </w:tc>
        <w:tc>
          <w:tcPr>
            <w:tcW w:w="6520" w:type="dxa"/>
            <w:vAlign w:val="center"/>
          </w:tcPr>
          <w:p w14:paraId="66D9D205" w14:textId="2830EAF8" w:rsidR="000B38EC" w:rsidRDefault="000B38EC">
            <w:pPr>
              <w:spacing w:before="120" w:after="120" w:line="360" w:lineRule="auto"/>
              <w:ind w:right="-113"/>
              <w:rPr>
                <w:rFonts w:ascii="Arial" w:hAnsi="Arial" w:cs="Arial"/>
                <w:bCs/>
                <w:sz w:val="22"/>
                <w:szCs w:val="22"/>
              </w:rPr>
            </w:pPr>
          </w:p>
        </w:tc>
      </w:tr>
      <w:tr w:rsidR="00AD77EC" w:rsidRPr="00B67D55" w14:paraId="2CA17D51" w14:textId="77777777" w:rsidTr="007401F7">
        <w:trPr>
          <w:trHeight w:hRule="exact" w:val="567"/>
        </w:trPr>
        <w:tc>
          <w:tcPr>
            <w:tcW w:w="3119" w:type="dxa"/>
          </w:tcPr>
          <w:p w14:paraId="2CA17D4F" w14:textId="3706056E" w:rsidR="00AD77EC" w:rsidRPr="00B67D55" w:rsidRDefault="00AD77EC" w:rsidP="00AD77EC">
            <w:pPr>
              <w:spacing w:before="120" w:after="120" w:line="360" w:lineRule="auto"/>
              <w:ind w:right="-113"/>
              <w:rPr>
                <w:rFonts w:ascii="Arial" w:hAnsi="Arial" w:cs="Arial"/>
                <w:b/>
                <w:sz w:val="22"/>
                <w:szCs w:val="22"/>
              </w:rPr>
            </w:pPr>
            <w:r w:rsidRPr="00B67D55">
              <w:rPr>
                <w:rFonts w:ascii="Arial" w:hAnsi="Arial" w:cs="Arial"/>
                <w:b/>
                <w:sz w:val="22"/>
                <w:szCs w:val="22"/>
              </w:rPr>
              <w:t xml:space="preserve">Date of accident:                                                                                                                          </w:t>
            </w:r>
          </w:p>
        </w:tc>
        <w:tc>
          <w:tcPr>
            <w:tcW w:w="6520" w:type="dxa"/>
            <w:vAlign w:val="center"/>
          </w:tcPr>
          <w:p w14:paraId="4D5AE681" w14:textId="77B2E616" w:rsidR="000B38EC" w:rsidRDefault="000B38EC">
            <w:pPr>
              <w:spacing w:before="120" w:after="120" w:line="360" w:lineRule="auto"/>
              <w:ind w:right="-113"/>
              <w:rPr>
                <w:rFonts w:ascii="Arial" w:hAnsi="Arial" w:cs="Arial"/>
                <w:bCs/>
                <w:sz w:val="22"/>
                <w:szCs w:val="22"/>
              </w:rPr>
            </w:pPr>
          </w:p>
        </w:tc>
      </w:tr>
      <w:tr w:rsidR="00AD77EC" w:rsidRPr="00B67D55" w14:paraId="2CA17D54" w14:textId="77777777" w:rsidTr="007401F7">
        <w:trPr>
          <w:trHeight w:hRule="exact" w:val="567"/>
        </w:trPr>
        <w:tc>
          <w:tcPr>
            <w:tcW w:w="3119" w:type="dxa"/>
          </w:tcPr>
          <w:p w14:paraId="2CA17D52" w14:textId="77777777" w:rsidR="00AD77EC" w:rsidRPr="00B67D55" w:rsidRDefault="00AD77EC" w:rsidP="00AD77EC">
            <w:pPr>
              <w:spacing w:before="120" w:after="120" w:line="360" w:lineRule="auto"/>
              <w:ind w:right="-113"/>
              <w:rPr>
                <w:rFonts w:ascii="Arial" w:hAnsi="Arial" w:cs="Arial"/>
                <w:b/>
                <w:sz w:val="22"/>
                <w:szCs w:val="22"/>
              </w:rPr>
            </w:pPr>
            <w:r w:rsidRPr="00B67D55">
              <w:rPr>
                <w:rFonts w:ascii="Arial" w:hAnsi="Arial" w:cs="Arial"/>
                <w:b/>
                <w:sz w:val="22"/>
                <w:szCs w:val="22"/>
              </w:rPr>
              <w:t xml:space="preserve">Insurer:                                                                                                                                                    </w:t>
            </w:r>
          </w:p>
        </w:tc>
        <w:tc>
          <w:tcPr>
            <w:tcW w:w="6520" w:type="dxa"/>
            <w:vAlign w:val="center"/>
          </w:tcPr>
          <w:p w14:paraId="3349B0CA" w14:textId="2531CA76" w:rsidR="000B38EC" w:rsidRDefault="000B38EC">
            <w:pPr>
              <w:spacing w:before="120" w:after="120" w:line="360" w:lineRule="auto"/>
              <w:ind w:right="-113"/>
              <w:rPr>
                <w:rFonts w:ascii="Arial" w:hAnsi="Arial" w:cs="Arial"/>
                <w:bCs/>
                <w:sz w:val="22"/>
                <w:szCs w:val="22"/>
              </w:rPr>
            </w:pPr>
          </w:p>
        </w:tc>
      </w:tr>
      <w:tr w:rsidR="00AD77EC" w:rsidRPr="00B67D55" w14:paraId="2CA17D5A" w14:textId="77777777" w:rsidTr="007401F7">
        <w:trPr>
          <w:trHeight w:hRule="exact" w:val="567"/>
        </w:trPr>
        <w:tc>
          <w:tcPr>
            <w:tcW w:w="3119" w:type="dxa"/>
          </w:tcPr>
          <w:p w14:paraId="2CA17D55" w14:textId="2424D428" w:rsidR="00AD77EC" w:rsidRPr="00B67D55" w:rsidRDefault="00AD77EC" w:rsidP="00AD77EC">
            <w:pPr>
              <w:spacing w:before="120" w:after="120" w:line="360" w:lineRule="auto"/>
              <w:ind w:right="-113"/>
              <w:rPr>
                <w:rFonts w:ascii="Arial" w:hAnsi="Arial" w:cs="Arial"/>
                <w:b/>
                <w:sz w:val="22"/>
                <w:szCs w:val="22"/>
              </w:rPr>
            </w:pPr>
            <w:r w:rsidRPr="00B67D55">
              <w:rPr>
                <w:rFonts w:ascii="Arial" w:hAnsi="Arial" w:cs="Arial"/>
                <w:b/>
                <w:sz w:val="22"/>
                <w:szCs w:val="22"/>
              </w:rPr>
              <w:t>Insurer claim number:</w:t>
            </w:r>
          </w:p>
          <w:p w14:paraId="2CA17D56" w14:textId="77777777" w:rsidR="00AD77EC" w:rsidRPr="00B67D55" w:rsidRDefault="00AD77EC" w:rsidP="00AD77EC">
            <w:pPr>
              <w:spacing w:before="120" w:after="120" w:line="360" w:lineRule="auto"/>
              <w:ind w:right="-113"/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2CA17D57" w14:textId="77777777" w:rsidR="00AD77EC" w:rsidRPr="00B67D55" w:rsidRDefault="00AD77EC" w:rsidP="00AD77EC">
            <w:pPr>
              <w:spacing w:before="120" w:after="120" w:line="360" w:lineRule="auto"/>
              <w:ind w:right="-113"/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2CA17D58" w14:textId="77777777" w:rsidR="00AD77EC" w:rsidRPr="00B67D55" w:rsidRDefault="00AD77EC" w:rsidP="00AD77EC">
            <w:pPr>
              <w:spacing w:before="120" w:after="120" w:line="360" w:lineRule="auto"/>
              <w:ind w:right="-113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520" w:type="dxa"/>
            <w:vAlign w:val="center"/>
          </w:tcPr>
          <w:p w14:paraId="2D100BA0" w14:textId="0230DD13" w:rsidR="000B38EC" w:rsidRDefault="000B38EC">
            <w:pPr>
              <w:spacing w:before="120" w:after="120" w:line="360" w:lineRule="auto"/>
              <w:ind w:right="-113"/>
              <w:rPr>
                <w:rFonts w:ascii="Arial" w:hAnsi="Arial" w:cs="Arial"/>
                <w:bCs/>
                <w:sz w:val="22"/>
                <w:szCs w:val="22"/>
              </w:rPr>
            </w:pPr>
          </w:p>
        </w:tc>
      </w:tr>
      <w:tr w:rsidR="00AD77EC" w:rsidRPr="00B67D55" w14:paraId="2CA17D63" w14:textId="77777777" w:rsidTr="007401F7">
        <w:trPr>
          <w:trHeight w:hRule="exact" w:val="567"/>
        </w:trPr>
        <w:tc>
          <w:tcPr>
            <w:tcW w:w="3119" w:type="dxa"/>
          </w:tcPr>
          <w:p w14:paraId="2CA17D61" w14:textId="42A1E973" w:rsidR="00AD77EC" w:rsidRPr="00B67D55" w:rsidRDefault="00AD77EC" w:rsidP="00AD77EC">
            <w:pPr>
              <w:spacing w:before="120" w:after="120" w:line="360" w:lineRule="auto"/>
              <w:ind w:right="-113"/>
              <w:rPr>
                <w:rFonts w:ascii="Arial" w:hAnsi="Arial" w:cs="Arial"/>
                <w:b/>
                <w:sz w:val="22"/>
                <w:szCs w:val="22"/>
              </w:rPr>
            </w:pPr>
            <w:r w:rsidRPr="00B67D55">
              <w:rPr>
                <w:rFonts w:ascii="Arial" w:hAnsi="Arial" w:cs="Arial"/>
                <w:b/>
                <w:sz w:val="22"/>
                <w:szCs w:val="22"/>
              </w:rPr>
              <w:t xml:space="preserve">Matter number: </w:t>
            </w:r>
          </w:p>
        </w:tc>
        <w:tc>
          <w:tcPr>
            <w:tcW w:w="6520" w:type="dxa"/>
            <w:vAlign w:val="center"/>
          </w:tcPr>
          <w:p w14:paraId="5B9AD596" w14:textId="279DCAF7" w:rsidR="000B38EC" w:rsidRDefault="000B38EC">
            <w:pPr>
              <w:spacing w:before="120" w:after="120" w:line="360" w:lineRule="auto"/>
              <w:ind w:right="-113"/>
              <w:rPr>
                <w:rFonts w:ascii="Arial" w:hAnsi="Arial" w:cs="Arial"/>
                <w:bCs/>
                <w:sz w:val="22"/>
                <w:szCs w:val="22"/>
              </w:rPr>
            </w:pPr>
          </w:p>
        </w:tc>
      </w:tr>
      <w:tr w:rsidR="00AD77EC" w:rsidRPr="00B67D55" w14:paraId="2CA17D69" w14:textId="77777777" w:rsidTr="007401F7">
        <w:trPr>
          <w:trHeight w:hRule="exact" w:val="567"/>
        </w:trPr>
        <w:tc>
          <w:tcPr>
            <w:tcW w:w="3119" w:type="dxa"/>
          </w:tcPr>
          <w:p w14:paraId="2CA17D67" w14:textId="77777777" w:rsidR="00AD77EC" w:rsidRPr="00B67D55" w:rsidRDefault="00AD77EC" w:rsidP="00AD77EC">
            <w:pPr>
              <w:spacing w:before="120" w:after="120" w:line="360" w:lineRule="auto"/>
              <w:ind w:right="-113"/>
              <w:rPr>
                <w:rFonts w:ascii="Arial" w:hAnsi="Arial" w:cs="Arial"/>
                <w:b/>
                <w:sz w:val="22"/>
                <w:szCs w:val="22"/>
              </w:rPr>
            </w:pPr>
            <w:r w:rsidRPr="00B67D55">
              <w:rPr>
                <w:rFonts w:ascii="Arial" w:hAnsi="Arial" w:cs="Arial"/>
                <w:b/>
                <w:sz w:val="22"/>
                <w:szCs w:val="22"/>
              </w:rPr>
              <w:t xml:space="preserve">Medical Assessor:    </w:t>
            </w:r>
          </w:p>
        </w:tc>
        <w:tc>
          <w:tcPr>
            <w:tcW w:w="6520" w:type="dxa"/>
            <w:vAlign w:val="center"/>
          </w:tcPr>
          <w:p w14:paraId="5E00BAE0" w14:textId="6B802DE3" w:rsidR="000B38EC" w:rsidRDefault="000B38EC">
            <w:pPr>
              <w:spacing w:before="120" w:after="120" w:line="360" w:lineRule="auto"/>
              <w:ind w:right="-113"/>
              <w:rPr>
                <w:rFonts w:ascii="Arial" w:hAnsi="Arial" w:cs="Arial"/>
                <w:bCs/>
                <w:sz w:val="22"/>
                <w:szCs w:val="22"/>
              </w:rPr>
            </w:pPr>
          </w:p>
        </w:tc>
      </w:tr>
      <w:tr w:rsidR="003A579A" w:rsidRPr="00B67D55" w14:paraId="2CA17D6C" w14:textId="77777777" w:rsidTr="007401F7">
        <w:trPr>
          <w:trHeight w:hRule="exact" w:val="621"/>
        </w:trPr>
        <w:tc>
          <w:tcPr>
            <w:tcW w:w="3119" w:type="dxa"/>
          </w:tcPr>
          <w:p w14:paraId="2CA17D6A" w14:textId="2872E2A3" w:rsidR="003A579A" w:rsidRPr="00B67D55" w:rsidRDefault="003A579A" w:rsidP="003A579A">
            <w:pPr>
              <w:spacing w:before="120" w:after="120" w:line="360" w:lineRule="auto"/>
              <w:ind w:right="-113"/>
              <w:rPr>
                <w:rFonts w:ascii="Arial" w:hAnsi="Arial" w:cs="Arial"/>
                <w:b/>
                <w:sz w:val="22"/>
                <w:szCs w:val="22"/>
              </w:rPr>
            </w:pPr>
            <w:r w:rsidRPr="00B67D55">
              <w:rPr>
                <w:rFonts w:ascii="Arial" w:hAnsi="Arial" w:cs="Arial"/>
                <w:b/>
                <w:sz w:val="22"/>
                <w:szCs w:val="22"/>
              </w:rPr>
              <w:t xml:space="preserve">Date of </w:t>
            </w:r>
            <w:r w:rsidR="00832C31" w:rsidRPr="00B67D55">
              <w:rPr>
                <w:rFonts w:ascii="Arial" w:hAnsi="Arial" w:cs="Arial"/>
                <w:b/>
                <w:sz w:val="22"/>
                <w:szCs w:val="22"/>
              </w:rPr>
              <w:t>c</w:t>
            </w:r>
            <w:r w:rsidRPr="00B67D55">
              <w:rPr>
                <w:rFonts w:ascii="Arial" w:hAnsi="Arial" w:cs="Arial"/>
                <w:b/>
                <w:sz w:val="22"/>
                <w:szCs w:val="22"/>
              </w:rPr>
              <w:t xml:space="preserve">ertificate:                                                                                                                       </w:t>
            </w:r>
          </w:p>
        </w:tc>
        <w:tc>
          <w:tcPr>
            <w:tcW w:w="6520" w:type="dxa"/>
          </w:tcPr>
          <w:p w14:paraId="2CA17D6B" w14:textId="3E46893C" w:rsidR="003A579A" w:rsidRPr="00B67D55" w:rsidRDefault="00832C31" w:rsidP="00E8571A">
            <w:pPr>
              <w:spacing w:before="120" w:after="120" w:line="360" w:lineRule="auto"/>
              <w:ind w:right="-113"/>
              <w:rPr>
                <w:rFonts w:ascii="Arial" w:hAnsi="Arial" w:cs="Arial"/>
                <w:bCs/>
                <w:color w:val="FF0000"/>
                <w:sz w:val="22"/>
                <w:szCs w:val="22"/>
              </w:rPr>
            </w:pPr>
            <w:r w:rsidRPr="00B67D55">
              <w:rPr>
                <w:rFonts w:ascii="Arial" w:hAnsi="Arial" w:cs="Arial"/>
                <w:color w:val="FF0000"/>
                <w:sz w:val="22"/>
                <w:szCs w:val="22"/>
              </w:rPr>
              <w:t>Free text in format 1 January 2022</w:t>
            </w:r>
          </w:p>
        </w:tc>
      </w:tr>
      <w:tr w:rsidR="00F75554" w:rsidRPr="00B67D55" w14:paraId="2CA17D6F" w14:textId="77777777" w:rsidTr="007401F7">
        <w:trPr>
          <w:trHeight w:hRule="exact" w:val="442"/>
        </w:trPr>
        <w:tc>
          <w:tcPr>
            <w:tcW w:w="3119" w:type="dxa"/>
          </w:tcPr>
          <w:p w14:paraId="2CA17D6D" w14:textId="7CB5C85C" w:rsidR="00553489" w:rsidRPr="00B67D55" w:rsidRDefault="001A4D2A" w:rsidP="005F73B2">
            <w:pPr>
              <w:spacing w:before="120" w:after="120" w:line="360" w:lineRule="auto"/>
              <w:ind w:right="-113"/>
              <w:rPr>
                <w:rFonts w:ascii="Arial" w:hAnsi="Arial" w:cs="Arial"/>
                <w:b/>
                <w:sz w:val="22"/>
                <w:szCs w:val="22"/>
              </w:rPr>
            </w:pPr>
            <w:r w:rsidRPr="00B67D55">
              <w:rPr>
                <w:rFonts w:ascii="Arial" w:hAnsi="Arial" w:cs="Arial"/>
                <w:b/>
                <w:sz w:val="22"/>
                <w:szCs w:val="22"/>
              </w:rPr>
              <w:t xml:space="preserve">Date of </w:t>
            </w:r>
            <w:r w:rsidR="005F73B2" w:rsidRPr="00B67D55">
              <w:rPr>
                <w:rFonts w:ascii="Arial" w:hAnsi="Arial" w:cs="Arial"/>
                <w:b/>
                <w:sz w:val="22"/>
                <w:szCs w:val="22"/>
              </w:rPr>
              <w:t>a</w:t>
            </w:r>
            <w:r w:rsidRPr="00B67D55">
              <w:rPr>
                <w:rFonts w:ascii="Arial" w:hAnsi="Arial" w:cs="Arial"/>
                <w:b/>
                <w:sz w:val="22"/>
                <w:szCs w:val="22"/>
              </w:rPr>
              <w:t xml:space="preserve">ssessment: </w:t>
            </w:r>
          </w:p>
        </w:tc>
        <w:tc>
          <w:tcPr>
            <w:tcW w:w="6520" w:type="dxa"/>
          </w:tcPr>
          <w:p w14:paraId="2CA17D6E" w14:textId="1BA65588" w:rsidR="00553489" w:rsidRPr="00B67D55" w:rsidRDefault="00832C31" w:rsidP="00E8571A">
            <w:pPr>
              <w:spacing w:before="120" w:after="120" w:line="360" w:lineRule="auto"/>
              <w:ind w:right="-113"/>
              <w:rPr>
                <w:rFonts w:ascii="Arial" w:hAnsi="Arial" w:cs="Arial"/>
                <w:bCs/>
                <w:color w:val="FF0000"/>
                <w:sz w:val="22"/>
                <w:szCs w:val="22"/>
              </w:rPr>
            </w:pPr>
            <w:r w:rsidRPr="00B67D55">
              <w:rPr>
                <w:rFonts w:ascii="Arial" w:hAnsi="Arial" w:cs="Arial"/>
                <w:color w:val="FF0000"/>
                <w:sz w:val="22"/>
                <w:szCs w:val="22"/>
              </w:rPr>
              <w:t>Free text in format 1 January 2022</w:t>
            </w:r>
          </w:p>
        </w:tc>
      </w:tr>
    </w:tbl>
    <w:p w14:paraId="37F86598" w14:textId="77777777" w:rsidR="004D5E98" w:rsidRPr="00B67D55" w:rsidRDefault="004D5E98" w:rsidP="004D5E98">
      <w:pPr>
        <w:pBdr>
          <w:bottom w:val="single" w:sz="6" w:space="0" w:color="auto"/>
        </w:pBdr>
        <w:spacing w:before="120" w:after="120" w:line="360" w:lineRule="auto"/>
        <w:jc w:val="both"/>
        <w:rPr>
          <w:rFonts w:ascii="Arial" w:hAnsi="Arial" w:cs="Arial"/>
        </w:rPr>
      </w:pPr>
      <w:bookmarkStart w:id="3" w:name="_Hlk527449634"/>
      <w:bookmarkEnd w:id="2"/>
    </w:p>
    <w:p w14:paraId="7BEB4374" w14:textId="041CB33A" w:rsidR="00E96736" w:rsidRPr="00B67D55" w:rsidRDefault="00E94076" w:rsidP="005F73B2">
      <w:pPr>
        <w:spacing w:before="120" w:after="120" w:line="360" w:lineRule="auto"/>
        <w:jc w:val="center"/>
        <w:rPr>
          <w:rFonts w:ascii="Arial" w:hAnsi="Arial" w:cs="Arial"/>
          <w:b/>
          <w:color w:val="FF0000"/>
        </w:rPr>
      </w:pPr>
      <w:r w:rsidRPr="00B67D55">
        <w:rPr>
          <w:rFonts w:ascii="Arial" w:hAnsi="Arial" w:cs="Arial"/>
          <w:b/>
          <w:bCs/>
          <w:color w:val="FF0000"/>
        </w:rPr>
        <w:t>You will need to delete the options that DO NOT apply and any instructional advice in red and/or blue</w:t>
      </w:r>
    </w:p>
    <w:p w14:paraId="2CA17D76" w14:textId="2D21C12F" w:rsidR="00553489" w:rsidRPr="00B67D55" w:rsidRDefault="009530A0" w:rsidP="005F73B2">
      <w:pPr>
        <w:spacing w:before="120" w:after="120" w:line="360" w:lineRule="auto"/>
        <w:jc w:val="center"/>
        <w:rPr>
          <w:rFonts w:ascii="Arial" w:hAnsi="Arial" w:cs="Arial"/>
          <w:b/>
          <w:bCs/>
        </w:rPr>
      </w:pPr>
      <w:r w:rsidRPr="00B67D55">
        <w:rPr>
          <w:rFonts w:ascii="Arial" w:hAnsi="Arial" w:cs="Arial"/>
          <w:b/>
          <w:color w:val="FF0000"/>
        </w:rPr>
        <w:t xml:space="preserve">FURTHER </w:t>
      </w:r>
      <w:r w:rsidRPr="00B67D55">
        <w:rPr>
          <w:rFonts w:ascii="Arial" w:hAnsi="Arial" w:cs="Arial"/>
          <w:b/>
          <w:bCs/>
        </w:rPr>
        <w:t xml:space="preserve">ASSESSMENT OF </w:t>
      </w:r>
      <w:r w:rsidR="00D24FAE" w:rsidRPr="00B67D55">
        <w:rPr>
          <w:rFonts w:ascii="Arial" w:hAnsi="Arial" w:cs="Arial"/>
          <w:b/>
          <w:bCs/>
        </w:rPr>
        <w:t>THRESHOLD</w:t>
      </w:r>
      <w:r w:rsidRPr="00B67D55">
        <w:rPr>
          <w:rFonts w:ascii="Arial" w:hAnsi="Arial" w:cs="Arial"/>
          <w:b/>
          <w:bCs/>
        </w:rPr>
        <w:t xml:space="preserve"> INJURY </w:t>
      </w:r>
    </w:p>
    <w:p w14:paraId="2CA17D77" w14:textId="4B0FE589" w:rsidR="00553489" w:rsidRPr="00B67D55" w:rsidRDefault="001A4D2A" w:rsidP="005F73B2">
      <w:pPr>
        <w:spacing w:before="120" w:after="120" w:line="360" w:lineRule="auto"/>
        <w:jc w:val="center"/>
        <w:rPr>
          <w:rFonts w:ascii="Arial" w:eastAsia="Times New Roman" w:hAnsi="Arial" w:cs="Arial"/>
          <w:b/>
          <w:bCs/>
        </w:rPr>
      </w:pPr>
      <w:r w:rsidRPr="00B67D55">
        <w:rPr>
          <w:rStyle w:val="Strong"/>
          <w:rFonts w:ascii="Arial" w:hAnsi="Arial" w:cs="Arial"/>
        </w:rPr>
        <w:t>Certificate issued</w:t>
      </w:r>
      <w:r w:rsidRPr="00B67D55">
        <w:rPr>
          <w:rFonts w:ascii="Arial" w:eastAsia="Times New Roman" w:hAnsi="Arial" w:cs="Arial"/>
          <w:b/>
          <w:bCs/>
        </w:rPr>
        <w:t xml:space="preserve"> under s 7.23(1) of the </w:t>
      </w:r>
      <w:r w:rsidRPr="00B67D55">
        <w:rPr>
          <w:rFonts w:ascii="Arial" w:eastAsia="Times New Roman" w:hAnsi="Arial" w:cs="Arial"/>
          <w:b/>
          <w:bCs/>
          <w:i/>
          <w:iCs/>
        </w:rPr>
        <w:t>Motor Accident Injuries Act 2017</w:t>
      </w:r>
      <w:r w:rsidRPr="00B67D55">
        <w:rPr>
          <w:rFonts w:ascii="Arial" w:eastAsia="Times New Roman" w:hAnsi="Arial" w:cs="Arial"/>
          <w:b/>
          <w:bCs/>
        </w:rPr>
        <w:t xml:space="preserve"> (the Act)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86"/>
      </w:tblGrid>
      <w:tr w:rsidR="00F75554" w:rsidRPr="00B67D55" w14:paraId="2CA17D7C" w14:textId="77777777" w:rsidTr="00C6389B">
        <w:trPr>
          <w:trHeight w:val="1531"/>
        </w:trPr>
        <w:tc>
          <w:tcPr>
            <w:tcW w:w="9286" w:type="dxa"/>
          </w:tcPr>
          <w:p w14:paraId="2CA17D79" w14:textId="77777777" w:rsidR="00553489" w:rsidRPr="00B67D55" w:rsidRDefault="001A4D2A" w:rsidP="005F73B2">
            <w:pPr>
              <w:spacing w:before="120" w:after="120" w:line="360" w:lineRule="auto"/>
              <w:rPr>
                <w:rStyle w:val="Strong"/>
                <w:rFonts w:ascii="Arial" w:hAnsi="Arial" w:cs="Arial"/>
                <w:b w:val="0"/>
                <w:sz w:val="22"/>
                <w:szCs w:val="22"/>
              </w:rPr>
            </w:pPr>
            <w:r w:rsidRPr="00B67D55">
              <w:rPr>
                <w:rStyle w:val="Strong"/>
                <w:rFonts w:ascii="Arial" w:hAnsi="Arial" w:cs="Arial"/>
                <w:b w:val="0"/>
                <w:sz w:val="22"/>
                <w:szCs w:val="22"/>
              </w:rPr>
              <w:t>The following injury caused by the motor accident:</w:t>
            </w:r>
          </w:p>
          <w:p w14:paraId="2CA17D7A" w14:textId="75B72821" w:rsidR="00553489" w:rsidRPr="00B67D55" w:rsidRDefault="001A4D2A" w:rsidP="004C6EF4">
            <w:pPr>
              <w:pStyle w:val="ListParagraph"/>
              <w:numPr>
                <w:ilvl w:val="0"/>
                <w:numId w:val="7"/>
              </w:numPr>
              <w:spacing w:before="120" w:after="120" w:line="360" w:lineRule="auto"/>
              <w:ind w:left="1730" w:hanging="567"/>
              <w:contextualSpacing w:val="0"/>
              <w:rPr>
                <w:rFonts w:ascii="Arial" w:eastAsia="Times New Roman" w:hAnsi="Arial" w:cs="Arial"/>
                <w:color w:val="0000FF"/>
                <w:sz w:val="22"/>
                <w:szCs w:val="22"/>
              </w:rPr>
            </w:pPr>
            <w:r w:rsidRPr="00B67D55">
              <w:rPr>
                <w:rFonts w:ascii="Arial" w:eastAsia="Times New Roman" w:hAnsi="Arial" w:cs="Arial"/>
                <w:noProof/>
                <w:color w:val="0000FF"/>
                <w:sz w:val="22"/>
                <w:szCs w:val="22"/>
              </w:rPr>
              <w:t>[List injuries</w:t>
            </w:r>
            <w:r w:rsidR="00E94076" w:rsidRPr="00B67D55">
              <w:rPr>
                <w:rFonts w:ascii="Arial" w:eastAsia="Times New Roman" w:hAnsi="Arial" w:cs="Arial"/>
                <w:noProof/>
                <w:color w:val="0000FF"/>
                <w:sz w:val="22"/>
                <w:szCs w:val="22"/>
              </w:rPr>
              <w:t xml:space="preserve"> as referred</w:t>
            </w:r>
            <w:r w:rsidRPr="00B67D55">
              <w:rPr>
                <w:rFonts w:ascii="Arial" w:eastAsia="Times New Roman" w:hAnsi="Arial" w:cs="Arial"/>
                <w:noProof/>
                <w:color w:val="0000FF"/>
                <w:sz w:val="22"/>
                <w:szCs w:val="22"/>
              </w:rPr>
              <w:t>]</w:t>
            </w:r>
            <w:r w:rsidRPr="00B67D55">
              <w:rPr>
                <w:rFonts w:ascii="Arial" w:eastAsia="Times New Roman" w:hAnsi="Arial" w:cs="Arial"/>
                <w:bCs/>
                <w:noProof/>
                <w:color w:val="0000FF"/>
                <w:sz w:val="22"/>
                <w:szCs w:val="22"/>
              </w:rPr>
              <w:t xml:space="preserve"> </w:t>
            </w:r>
            <w:r w:rsidRPr="00B67D55">
              <w:rPr>
                <w:rFonts w:ascii="Arial" w:eastAsia="Times New Roman" w:hAnsi="Arial" w:cs="Arial"/>
                <w:bCs/>
                <w:noProof/>
                <w:color w:val="FF0000"/>
                <w:sz w:val="22"/>
                <w:szCs w:val="22"/>
              </w:rPr>
              <w:t>If there are no injuries in this list, delete entire box.</w:t>
            </w:r>
          </w:p>
          <w:p w14:paraId="2CA17D7B" w14:textId="3BBB8829" w:rsidR="00553489" w:rsidRPr="00B67D55" w:rsidRDefault="001A4D2A" w:rsidP="005F73B2">
            <w:pPr>
              <w:spacing w:before="120" w:after="120" w:line="360" w:lineRule="auto"/>
              <w:rPr>
                <w:rStyle w:val="Strong"/>
                <w:rFonts w:ascii="Arial" w:hAnsi="Arial" w:cs="Arial"/>
                <w:sz w:val="22"/>
                <w:szCs w:val="22"/>
              </w:rPr>
            </w:pPr>
            <w:r w:rsidRPr="00B67D55">
              <w:rPr>
                <w:rStyle w:val="Strong"/>
                <w:rFonts w:ascii="Arial" w:hAnsi="Arial" w:cs="Arial"/>
                <w:sz w:val="22"/>
                <w:szCs w:val="22"/>
              </w:rPr>
              <w:t xml:space="preserve">is a </w:t>
            </w:r>
            <w:r w:rsidR="00D24FAE" w:rsidRPr="00B67D55">
              <w:rPr>
                <w:rStyle w:val="Strong"/>
                <w:rFonts w:ascii="Arial" w:hAnsi="Arial" w:cs="Arial"/>
                <w:sz w:val="22"/>
                <w:szCs w:val="22"/>
              </w:rPr>
              <w:t>THRESHOLD</w:t>
            </w:r>
            <w:r w:rsidRPr="00B67D55">
              <w:rPr>
                <w:rStyle w:val="Strong"/>
                <w:rFonts w:ascii="Arial" w:hAnsi="Arial" w:cs="Arial"/>
                <w:sz w:val="22"/>
                <w:szCs w:val="22"/>
              </w:rPr>
              <w:t xml:space="preserve"> INJURY for the purposes of the Act</w:t>
            </w:r>
          </w:p>
        </w:tc>
      </w:tr>
    </w:tbl>
    <w:p w14:paraId="2CA17D7D" w14:textId="77777777" w:rsidR="00553489" w:rsidRPr="00B67D55" w:rsidRDefault="00553489" w:rsidP="005F73B2">
      <w:pPr>
        <w:spacing w:before="120" w:after="120" w:line="360" w:lineRule="auto"/>
        <w:jc w:val="both"/>
        <w:rPr>
          <w:rStyle w:val="Strong"/>
          <w:rFonts w:ascii="Arial" w:hAnsi="Arial" w:cs="Arial"/>
          <w:b w:val="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86"/>
      </w:tblGrid>
      <w:tr w:rsidR="00F75554" w:rsidRPr="00B67D55" w14:paraId="2CA17D81" w14:textId="77777777" w:rsidTr="00C6389B">
        <w:trPr>
          <w:trHeight w:val="1531"/>
        </w:trPr>
        <w:tc>
          <w:tcPr>
            <w:tcW w:w="9286" w:type="dxa"/>
          </w:tcPr>
          <w:p w14:paraId="2CA17D7E" w14:textId="77777777" w:rsidR="00553489" w:rsidRPr="00B67D55" w:rsidRDefault="001A4D2A" w:rsidP="005F73B2">
            <w:pPr>
              <w:spacing w:before="120" w:after="120" w:line="360" w:lineRule="auto"/>
              <w:rPr>
                <w:rStyle w:val="Strong"/>
                <w:rFonts w:ascii="Arial" w:hAnsi="Arial" w:cs="Arial"/>
                <w:b w:val="0"/>
                <w:sz w:val="22"/>
                <w:szCs w:val="22"/>
              </w:rPr>
            </w:pPr>
            <w:r w:rsidRPr="00B67D55">
              <w:rPr>
                <w:rStyle w:val="Strong"/>
                <w:rFonts w:ascii="Arial" w:hAnsi="Arial" w:cs="Arial"/>
                <w:b w:val="0"/>
                <w:sz w:val="22"/>
                <w:szCs w:val="22"/>
              </w:rPr>
              <w:t>The following injury caused by the motor accident:</w:t>
            </w:r>
          </w:p>
          <w:p w14:paraId="2CA17D7F" w14:textId="16029E40" w:rsidR="00553489" w:rsidRPr="00B67D55" w:rsidRDefault="00E94076" w:rsidP="004C6EF4">
            <w:pPr>
              <w:pStyle w:val="ListParagraph"/>
              <w:numPr>
                <w:ilvl w:val="0"/>
                <w:numId w:val="7"/>
              </w:numPr>
              <w:spacing w:before="120" w:after="120" w:line="360" w:lineRule="auto"/>
              <w:ind w:left="1730" w:hanging="567"/>
              <w:contextualSpacing w:val="0"/>
              <w:rPr>
                <w:rFonts w:ascii="Arial" w:eastAsia="Times New Roman" w:hAnsi="Arial" w:cs="Arial"/>
                <w:color w:val="0000FF"/>
                <w:sz w:val="22"/>
                <w:szCs w:val="22"/>
              </w:rPr>
            </w:pPr>
            <w:r w:rsidRPr="00B67D55">
              <w:rPr>
                <w:rFonts w:ascii="Arial" w:eastAsia="Times New Roman" w:hAnsi="Arial" w:cs="Arial"/>
                <w:noProof/>
                <w:color w:val="0000FF"/>
                <w:sz w:val="22"/>
                <w:szCs w:val="22"/>
              </w:rPr>
              <w:t>[List injuries as referred]</w:t>
            </w:r>
            <w:r w:rsidRPr="00B67D55">
              <w:rPr>
                <w:rFonts w:ascii="Arial" w:eastAsia="Times New Roman" w:hAnsi="Arial" w:cs="Arial"/>
                <w:bCs/>
                <w:noProof/>
                <w:color w:val="0000FF"/>
                <w:sz w:val="22"/>
                <w:szCs w:val="22"/>
              </w:rPr>
              <w:t xml:space="preserve"> </w:t>
            </w:r>
            <w:r w:rsidR="001A4D2A" w:rsidRPr="00B67D55">
              <w:rPr>
                <w:rFonts w:ascii="Arial" w:eastAsia="Times New Roman" w:hAnsi="Arial" w:cs="Arial"/>
                <w:bCs/>
                <w:noProof/>
                <w:color w:val="FF0000"/>
                <w:sz w:val="22"/>
                <w:szCs w:val="22"/>
              </w:rPr>
              <w:t>If there are no injuries in this list, delete entire box.</w:t>
            </w:r>
          </w:p>
          <w:p w14:paraId="2CA17D80" w14:textId="5B15FD51" w:rsidR="00553489" w:rsidRPr="00B67D55" w:rsidRDefault="001A4D2A" w:rsidP="00B67D55">
            <w:pPr>
              <w:tabs>
                <w:tab w:val="left" w:pos="6552"/>
              </w:tabs>
              <w:spacing w:before="120" w:after="120" w:line="360" w:lineRule="auto"/>
              <w:rPr>
                <w:rStyle w:val="Strong"/>
                <w:rFonts w:ascii="Arial" w:hAnsi="Arial" w:cs="Arial"/>
                <w:sz w:val="22"/>
                <w:szCs w:val="22"/>
                <w:lang w:eastAsia="en-US"/>
              </w:rPr>
            </w:pPr>
            <w:r w:rsidRPr="00B67D55">
              <w:rPr>
                <w:rStyle w:val="Strong"/>
                <w:rFonts w:ascii="Arial" w:hAnsi="Arial" w:cs="Arial"/>
                <w:sz w:val="22"/>
                <w:szCs w:val="22"/>
              </w:rPr>
              <w:t xml:space="preserve">is NOT a </w:t>
            </w:r>
            <w:r w:rsidR="00D24FAE" w:rsidRPr="00B67D55">
              <w:rPr>
                <w:rStyle w:val="Strong"/>
                <w:rFonts w:ascii="Arial" w:hAnsi="Arial" w:cs="Arial"/>
                <w:sz w:val="22"/>
                <w:szCs w:val="22"/>
              </w:rPr>
              <w:t>THRESHOLD</w:t>
            </w:r>
            <w:r w:rsidRPr="00B67D55">
              <w:rPr>
                <w:rStyle w:val="Strong"/>
                <w:rFonts w:ascii="Arial" w:hAnsi="Arial" w:cs="Arial"/>
                <w:sz w:val="22"/>
                <w:szCs w:val="22"/>
              </w:rPr>
              <w:t xml:space="preserve"> INJURY for the purposes of the Act</w:t>
            </w:r>
            <w:r w:rsidR="00B67D55">
              <w:rPr>
                <w:rStyle w:val="Strong"/>
                <w:rFonts w:ascii="Arial" w:hAnsi="Arial" w:cs="Arial"/>
                <w:sz w:val="22"/>
                <w:szCs w:val="22"/>
              </w:rPr>
              <w:tab/>
            </w:r>
          </w:p>
        </w:tc>
      </w:tr>
    </w:tbl>
    <w:p w14:paraId="2CA17D82" w14:textId="77777777" w:rsidR="00553489" w:rsidRPr="00B67D55" w:rsidRDefault="00553489" w:rsidP="005F73B2">
      <w:pPr>
        <w:spacing w:before="120" w:after="120" w:line="360" w:lineRule="auto"/>
        <w:jc w:val="both"/>
        <w:rPr>
          <w:rStyle w:val="Strong"/>
          <w:rFonts w:ascii="Arial" w:hAnsi="Arial" w:cs="Arial"/>
          <w:b w:val="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0"/>
      </w:tblGrid>
      <w:tr w:rsidR="00F75554" w:rsidRPr="00B67D55" w14:paraId="2CA17D86" w14:textId="77777777" w:rsidTr="2D32CF7B">
        <w:trPr>
          <w:trHeight w:val="1531"/>
        </w:trPr>
        <w:tc>
          <w:tcPr>
            <w:tcW w:w="9060" w:type="dxa"/>
          </w:tcPr>
          <w:p w14:paraId="2CA17D83" w14:textId="4B7E8315" w:rsidR="00553489" w:rsidRPr="00B67D55" w:rsidRDefault="001A4D2A" w:rsidP="005F73B2">
            <w:pPr>
              <w:spacing w:before="120" w:after="120" w:line="360" w:lineRule="auto"/>
              <w:rPr>
                <w:rStyle w:val="Strong"/>
                <w:rFonts w:ascii="Arial" w:hAnsi="Arial" w:cs="Arial"/>
                <w:color w:val="FF0000"/>
                <w:sz w:val="22"/>
                <w:szCs w:val="22"/>
              </w:rPr>
            </w:pPr>
            <w:r w:rsidRPr="00B67D55">
              <w:rPr>
                <w:rStyle w:val="Strong"/>
                <w:rFonts w:ascii="Arial" w:hAnsi="Arial" w:cs="Arial"/>
                <w:sz w:val="22"/>
                <w:szCs w:val="22"/>
              </w:rPr>
              <w:t>The following injur</w:t>
            </w:r>
            <w:r w:rsidR="6D37F31F" w:rsidRPr="00B67D55">
              <w:rPr>
                <w:rStyle w:val="Strong"/>
                <w:rFonts w:ascii="Arial" w:hAnsi="Arial" w:cs="Arial"/>
                <w:sz w:val="22"/>
                <w:szCs w:val="22"/>
              </w:rPr>
              <w:t>ies</w:t>
            </w:r>
            <w:r w:rsidRPr="00B67D55">
              <w:rPr>
                <w:rFonts w:ascii="Arial" w:eastAsia="Times New Roman" w:hAnsi="Arial" w:cs="Arial"/>
                <w:sz w:val="22"/>
                <w:szCs w:val="22"/>
              </w:rPr>
              <w:t xml:space="preserve"> </w:t>
            </w:r>
            <w:r w:rsidRPr="00B67D55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referred to me for assessment have been assessed and determined to be not caused by the motor accident</w:t>
            </w:r>
            <w:r w:rsidR="004C6EF4" w:rsidRPr="00B67D55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:</w:t>
            </w:r>
          </w:p>
          <w:p w14:paraId="2CA17D84" w14:textId="0BFDD977" w:rsidR="00553489" w:rsidRPr="00B67D55" w:rsidRDefault="00E94076" w:rsidP="004C6EF4">
            <w:pPr>
              <w:pStyle w:val="ListParagraph"/>
              <w:numPr>
                <w:ilvl w:val="0"/>
                <w:numId w:val="7"/>
              </w:numPr>
              <w:spacing w:before="120" w:after="120" w:line="360" w:lineRule="auto"/>
              <w:ind w:left="1730" w:hanging="567"/>
              <w:contextualSpacing w:val="0"/>
              <w:rPr>
                <w:rFonts w:ascii="Arial" w:eastAsia="Times New Roman" w:hAnsi="Arial" w:cs="Arial"/>
                <w:color w:val="0000FF"/>
                <w:sz w:val="22"/>
                <w:szCs w:val="22"/>
              </w:rPr>
            </w:pPr>
            <w:r w:rsidRPr="00B67D55">
              <w:rPr>
                <w:rFonts w:ascii="Arial" w:eastAsia="Times New Roman" w:hAnsi="Arial" w:cs="Arial"/>
                <w:noProof/>
                <w:color w:val="0000FF"/>
                <w:sz w:val="22"/>
                <w:szCs w:val="22"/>
              </w:rPr>
              <w:t>[List injuries as referred]</w:t>
            </w:r>
            <w:r w:rsidRPr="00B67D55">
              <w:rPr>
                <w:rFonts w:ascii="Arial" w:eastAsia="Times New Roman" w:hAnsi="Arial" w:cs="Arial"/>
                <w:bCs/>
                <w:noProof/>
                <w:color w:val="0000FF"/>
                <w:sz w:val="22"/>
                <w:szCs w:val="22"/>
              </w:rPr>
              <w:t xml:space="preserve"> </w:t>
            </w:r>
            <w:r w:rsidR="001A4D2A" w:rsidRPr="00B67D55">
              <w:rPr>
                <w:rFonts w:ascii="Arial" w:eastAsia="Times New Roman" w:hAnsi="Arial" w:cs="Arial"/>
                <w:bCs/>
                <w:noProof/>
                <w:color w:val="FF0000"/>
                <w:sz w:val="22"/>
                <w:szCs w:val="22"/>
              </w:rPr>
              <w:t>If there are no injuries in this list, delete entire box.</w:t>
            </w:r>
          </w:p>
          <w:p w14:paraId="2CA17D85" w14:textId="5F73C15A" w:rsidR="00553489" w:rsidRPr="00B67D55" w:rsidRDefault="001A4D2A" w:rsidP="005F73B2">
            <w:pPr>
              <w:spacing w:before="120" w:after="120" w:line="360" w:lineRule="auto"/>
              <w:rPr>
                <w:rStyle w:val="Strong"/>
                <w:rFonts w:ascii="Arial" w:eastAsia="Times New Roman" w:hAnsi="Arial" w:cs="Arial"/>
                <w:sz w:val="22"/>
                <w:szCs w:val="22"/>
              </w:rPr>
            </w:pPr>
            <w:r w:rsidRPr="00B67D55">
              <w:rPr>
                <w:rFonts w:ascii="Arial" w:eastAsia="Times New Roman" w:hAnsi="Arial" w:cs="Arial"/>
                <w:sz w:val="22"/>
                <w:szCs w:val="22"/>
              </w:rPr>
              <w:t xml:space="preserve">A decision as to whether these injuries are a </w:t>
            </w:r>
            <w:r w:rsidR="00D24FAE" w:rsidRPr="00B67D55">
              <w:rPr>
                <w:rFonts w:ascii="Arial" w:eastAsia="Times New Roman" w:hAnsi="Arial" w:cs="Arial"/>
                <w:sz w:val="22"/>
                <w:szCs w:val="22"/>
              </w:rPr>
              <w:t>threshold</w:t>
            </w:r>
            <w:r w:rsidRPr="00B67D55">
              <w:rPr>
                <w:rFonts w:ascii="Arial" w:eastAsia="Times New Roman" w:hAnsi="Arial" w:cs="Arial"/>
                <w:sz w:val="22"/>
                <w:szCs w:val="22"/>
              </w:rPr>
              <w:t xml:space="preserve"> injury is not required for the purposes of the Act.</w:t>
            </w:r>
          </w:p>
        </w:tc>
      </w:tr>
    </w:tbl>
    <w:p w14:paraId="3DF839D1" w14:textId="77777777" w:rsidR="004263D7" w:rsidRPr="00B67D55" w:rsidRDefault="004263D7" w:rsidP="005F73B2">
      <w:pPr>
        <w:spacing w:before="120" w:after="120" w:line="360" w:lineRule="auto"/>
        <w:jc w:val="both"/>
        <w:rPr>
          <w:rStyle w:val="Strong"/>
          <w:rFonts w:ascii="Arial" w:hAnsi="Arial" w:cs="Arial"/>
          <w:b w:val="0"/>
        </w:rPr>
      </w:pPr>
    </w:p>
    <w:tbl>
      <w:tblPr>
        <w:tblW w:w="9356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356"/>
      </w:tblGrid>
      <w:tr w:rsidR="004263D7" w:rsidRPr="00B67D55" w14:paraId="2BBF6CF1" w14:textId="77777777" w:rsidTr="2D32CF7B">
        <w:trPr>
          <w:trHeight w:val="2532"/>
        </w:trPr>
        <w:tc>
          <w:tcPr>
            <w:tcW w:w="9356" w:type="dxa"/>
          </w:tcPr>
          <w:p w14:paraId="7CF9BEA4" w14:textId="679732CC" w:rsidR="004263D7" w:rsidRPr="00B67D55" w:rsidRDefault="004263D7" w:rsidP="004263D7">
            <w:pPr>
              <w:spacing w:before="120" w:after="120" w:line="360" w:lineRule="auto"/>
              <w:ind w:left="179"/>
              <w:jc w:val="both"/>
              <w:rPr>
                <w:rStyle w:val="Strong"/>
                <w:rFonts w:ascii="Arial" w:hAnsi="Arial" w:cs="Arial"/>
                <w:b w:val="0"/>
                <w:bCs w:val="0"/>
                <w:color w:val="FF0000"/>
              </w:rPr>
            </w:pPr>
            <w:r w:rsidRPr="00B67D55">
              <w:rPr>
                <w:rStyle w:val="Strong"/>
                <w:rFonts w:ascii="Arial" w:hAnsi="Arial" w:cs="Arial"/>
              </w:rPr>
              <w:t>The following injur</w:t>
            </w:r>
            <w:r w:rsidR="1397DBA0" w:rsidRPr="00B67D55">
              <w:rPr>
                <w:rStyle w:val="Strong"/>
                <w:rFonts w:ascii="Arial" w:hAnsi="Arial" w:cs="Arial"/>
              </w:rPr>
              <w:t>ies</w:t>
            </w:r>
            <w:r w:rsidRPr="00B67D55">
              <w:rPr>
                <w:rFonts w:ascii="Arial" w:eastAsia="Times New Roman" w:hAnsi="Arial" w:cs="Arial"/>
                <w:b/>
                <w:bCs/>
              </w:rPr>
              <w:t xml:space="preserve"> caused by the motor accident are THRESHOLD INJURIES:</w:t>
            </w:r>
          </w:p>
          <w:p w14:paraId="14138999" w14:textId="77777777" w:rsidR="004263D7" w:rsidRPr="00B67D55" w:rsidRDefault="004263D7" w:rsidP="004263D7">
            <w:pPr>
              <w:pStyle w:val="ListParagraph"/>
              <w:numPr>
                <w:ilvl w:val="0"/>
                <w:numId w:val="21"/>
              </w:numPr>
              <w:spacing w:before="120" w:after="120" w:line="360" w:lineRule="auto"/>
              <w:ind w:left="1488"/>
              <w:jc w:val="both"/>
              <w:rPr>
                <w:rFonts w:ascii="Arial" w:eastAsia="Times New Roman" w:hAnsi="Arial" w:cs="Arial"/>
                <w:bCs/>
                <w:noProof/>
                <w:color w:val="FF0000"/>
              </w:rPr>
            </w:pPr>
            <w:r w:rsidRPr="00B67D55">
              <w:rPr>
                <w:rFonts w:ascii="Arial" w:eastAsia="Times New Roman" w:hAnsi="Arial" w:cs="Arial"/>
                <w:noProof/>
                <w:color w:val="0000FF"/>
              </w:rPr>
              <w:t xml:space="preserve">[List injuries as referred] </w:t>
            </w:r>
            <w:r w:rsidRPr="00B67D55">
              <w:rPr>
                <w:rFonts w:ascii="Arial" w:eastAsia="Times New Roman" w:hAnsi="Arial" w:cs="Arial"/>
                <w:bCs/>
                <w:noProof/>
                <w:color w:val="0000FF"/>
              </w:rPr>
              <w:t xml:space="preserve"> </w:t>
            </w:r>
            <w:r w:rsidRPr="00B67D55">
              <w:rPr>
                <w:rFonts w:ascii="Arial" w:eastAsia="Times New Roman" w:hAnsi="Arial" w:cs="Arial"/>
                <w:bCs/>
                <w:noProof/>
                <w:color w:val="FF0000"/>
              </w:rPr>
              <w:t>If there are no injuries in this list, delete entire box.</w:t>
            </w:r>
          </w:p>
          <w:p w14:paraId="76AED21C" w14:textId="3D0B5069" w:rsidR="004263D7" w:rsidRPr="00B67D55" w:rsidRDefault="004263D7" w:rsidP="004263D7">
            <w:pPr>
              <w:spacing w:before="120" w:after="120" w:line="360" w:lineRule="auto"/>
              <w:ind w:left="179"/>
              <w:jc w:val="both"/>
              <w:rPr>
                <w:rStyle w:val="Strong"/>
                <w:rFonts w:ascii="Arial" w:hAnsi="Arial" w:cs="Arial"/>
                <w:b w:val="0"/>
                <w:bCs w:val="0"/>
              </w:rPr>
            </w:pPr>
            <w:bookmarkStart w:id="4" w:name="_Hlk76567384"/>
            <w:r w:rsidRPr="00B67D55">
              <w:rPr>
                <w:rFonts w:ascii="Arial" w:hAnsi="Arial" w:cs="Arial"/>
                <w:b/>
                <w:bCs/>
              </w:rPr>
              <w:t>A</w:t>
            </w:r>
            <w:r w:rsidR="79EFB66F" w:rsidRPr="00B67D55">
              <w:rPr>
                <w:rFonts w:ascii="Arial" w:hAnsi="Arial" w:cs="Arial"/>
                <w:b/>
                <w:bCs/>
              </w:rPr>
              <w:t>n</w:t>
            </w:r>
            <w:r w:rsidRPr="00B67D55">
              <w:rPr>
                <w:rFonts w:ascii="Arial" w:hAnsi="Arial" w:cs="Arial"/>
                <w:b/>
                <w:bCs/>
              </w:rPr>
              <w:t xml:space="preserve"> assessment of the degree of permanent impairment of these injuries is therefore not required.</w:t>
            </w:r>
            <w:bookmarkEnd w:id="4"/>
          </w:p>
        </w:tc>
      </w:tr>
    </w:tbl>
    <w:p w14:paraId="64FA0752" w14:textId="77777777" w:rsidR="004263D7" w:rsidRPr="00B67D55" w:rsidRDefault="004263D7" w:rsidP="004263D7">
      <w:pPr>
        <w:spacing w:before="120" w:after="120" w:line="360" w:lineRule="auto"/>
        <w:jc w:val="both"/>
        <w:rPr>
          <w:rStyle w:val="Strong"/>
          <w:rFonts w:ascii="Arial" w:hAnsi="Arial" w:cs="Arial"/>
          <w:b w:val="0"/>
        </w:rPr>
      </w:pPr>
    </w:p>
    <w:p w14:paraId="102845E5" w14:textId="77777777" w:rsidR="009D2FA9" w:rsidRPr="00B67D55" w:rsidRDefault="009D2FA9">
      <w:pPr>
        <w:spacing w:after="160" w:line="259" w:lineRule="auto"/>
        <w:rPr>
          <w:rFonts w:ascii="Arial" w:hAnsi="Arial" w:cs="Arial"/>
          <w:b/>
          <w:bCs/>
          <w:color w:val="FF0000"/>
        </w:rPr>
      </w:pPr>
      <w:bookmarkStart w:id="5" w:name="_Hlk532202760"/>
      <w:r w:rsidRPr="00B67D55">
        <w:rPr>
          <w:rFonts w:ascii="Arial" w:hAnsi="Arial" w:cs="Arial"/>
          <w:b/>
          <w:bCs/>
          <w:color w:val="FF0000"/>
        </w:rPr>
        <w:br w:type="page"/>
      </w:r>
    </w:p>
    <w:bookmarkEnd w:id="5"/>
    <w:p w14:paraId="2CA17D9C" w14:textId="18616336" w:rsidR="00553489" w:rsidRPr="00B67D55" w:rsidRDefault="00443DAD" w:rsidP="005F73B2">
      <w:pPr>
        <w:pStyle w:val="Heading2"/>
        <w:spacing w:before="120" w:after="120" w:line="360" w:lineRule="auto"/>
        <w:rPr>
          <w:rStyle w:val="Heading2Char"/>
          <w:rFonts w:ascii="Arial" w:hAnsi="Arial" w:cs="Arial"/>
          <w:b/>
          <w:bCs/>
          <w:sz w:val="22"/>
          <w:szCs w:val="22"/>
        </w:rPr>
      </w:pPr>
      <w:r w:rsidRPr="00B67D55">
        <w:rPr>
          <w:rStyle w:val="Heading2Char"/>
          <w:rFonts w:ascii="Arial" w:hAnsi="Arial" w:cs="Arial"/>
          <w:b/>
          <w:bCs/>
          <w:sz w:val="22"/>
          <w:szCs w:val="22"/>
        </w:rPr>
        <w:lastRenderedPageBreak/>
        <w:t>BACKGROUND</w:t>
      </w:r>
    </w:p>
    <w:p w14:paraId="2CA17D9D" w14:textId="77777777" w:rsidR="00553489" w:rsidRPr="00B67D55" w:rsidRDefault="001A4D2A" w:rsidP="003E1450">
      <w:pPr>
        <w:pStyle w:val="ListParagraph"/>
        <w:numPr>
          <w:ilvl w:val="0"/>
          <w:numId w:val="1"/>
        </w:numPr>
        <w:spacing w:before="120" w:after="120" w:line="360" w:lineRule="auto"/>
        <w:ind w:left="567" w:hanging="567"/>
        <w:contextualSpacing w:val="0"/>
        <w:rPr>
          <w:rFonts w:ascii="Arial" w:eastAsia="Times New Roman" w:hAnsi="Arial" w:cs="Arial"/>
          <w:color w:val="000000"/>
          <w:lang w:eastAsia="en-AU"/>
        </w:rPr>
      </w:pPr>
      <w:r w:rsidRPr="00B67D55">
        <w:rPr>
          <w:rFonts w:ascii="Arial" w:hAnsi="Arial" w:cs="Arial"/>
        </w:rPr>
        <w:t>There</w:t>
      </w:r>
      <w:r w:rsidRPr="00B67D55">
        <w:rPr>
          <w:rFonts w:ascii="Arial" w:eastAsia="Times New Roman" w:hAnsi="Arial" w:cs="Arial"/>
          <w:color w:val="000000"/>
          <w:lang w:eastAsia="en-AU"/>
        </w:rPr>
        <w:t xml:space="preserve"> is a dispute between the claimant and the insurer about: </w:t>
      </w:r>
    </w:p>
    <w:p w14:paraId="2CA17D9E" w14:textId="658E05BF" w:rsidR="00553489" w:rsidRPr="00B67D55" w:rsidRDefault="001A4D2A" w:rsidP="003E1450">
      <w:pPr>
        <w:numPr>
          <w:ilvl w:val="1"/>
          <w:numId w:val="6"/>
        </w:numPr>
        <w:spacing w:before="120" w:after="120" w:line="360" w:lineRule="auto"/>
        <w:ind w:left="1701" w:hanging="567"/>
        <w:rPr>
          <w:rFonts w:ascii="Arial" w:eastAsia="Times New Roman" w:hAnsi="Arial" w:cs="Arial"/>
          <w:lang w:eastAsia="en-AU"/>
        </w:rPr>
      </w:pPr>
      <w:bookmarkStart w:id="6" w:name="_Hlk187257"/>
      <w:r w:rsidRPr="00B67D55">
        <w:rPr>
          <w:rFonts w:ascii="Arial" w:eastAsia="Times New Roman" w:hAnsi="Arial" w:cs="Arial"/>
          <w:lang w:eastAsia="en-AU"/>
        </w:rPr>
        <w:t xml:space="preserve">whether the injury is a </w:t>
      </w:r>
      <w:r w:rsidR="00D24FAE" w:rsidRPr="00B67D55">
        <w:rPr>
          <w:rFonts w:ascii="Arial" w:eastAsia="Times New Roman" w:hAnsi="Arial" w:cs="Arial"/>
          <w:lang w:eastAsia="en-AU"/>
        </w:rPr>
        <w:t>threshold</w:t>
      </w:r>
      <w:r w:rsidRPr="00B67D55">
        <w:rPr>
          <w:rFonts w:ascii="Arial" w:eastAsia="Times New Roman" w:hAnsi="Arial" w:cs="Arial"/>
          <w:lang w:eastAsia="en-AU"/>
        </w:rPr>
        <w:t xml:space="preserve"> injury under Schedule 2</w:t>
      </w:r>
      <w:r w:rsidR="00F41E22" w:rsidRPr="00B67D55">
        <w:rPr>
          <w:rFonts w:ascii="Arial" w:eastAsia="Times New Roman" w:hAnsi="Arial" w:cs="Arial"/>
          <w:lang w:eastAsia="en-AU"/>
        </w:rPr>
        <w:t>,</w:t>
      </w:r>
      <w:r w:rsidRPr="00B67D55">
        <w:rPr>
          <w:rFonts w:ascii="Arial" w:eastAsia="Times New Roman" w:hAnsi="Arial" w:cs="Arial"/>
          <w:lang w:eastAsia="en-AU"/>
        </w:rPr>
        <w:t xml:space="preserve"> s</w:t>
      </w:r>
      <w:r w:rsidR="00F41E22" w:rsidRPr="00B67D55">
        <w:rPr>
          <w:rFonts w:ascii="Arial" w:eastAsia="Times New Roman" w:hAnsi="Arial" w:cs="Arial"/>
          <w:lang w:eastAsia="en-AU"/>
        </w:rPr>
        <w:t xml:space="preserve"> </w:t>
      </w:r>
      <w:r w:rsidRPr="00B67D55">
        <w:rPr>
          <w:rFonts w:ascii="Arial" w:eastAsia="Times New Roman" w:hAnsi="Arial" w:cs="Arial"/>
          <w:lang w:eastAsia="en-AU"/>
        </w:rPr>
        <w:t>2(e) of the Act</w:t>
      </w:r>
      <w:r w:rsidR="002767F3" w:rsidRPr="00B67D55">
        <w:rPr>
          <w:rFonts w:ascii="Arial" w:eastAsia="Times New Roman" w:hAnsi="Arial" w:cs="Arial"/>
          <w:lang w:eastAsia="en-AU"/>
        </w:rPr>
        <w:t>.</w:t>
      </w:r>
    </w:p>
    <w:bookmarkEnd w:id="6"/>
    <w:p w14:paraId="2CA17DA0" w14:textId="3D84624A" w:rsidR="00553489" w:rsidRPr="00B67D55" w:rsidRDefault="00D24FAE" w:rsidP="005F73B2">
      <w:pPr>
        <w:pStyle w:val="Heading2"/>
        <w:spacing w:before="120" w:after="120" w:line="360" w:lineRule="auto"/>
        <w:rPr>
          <w:rStyle w:val="Heading2Char"/>
          <w:rFonts w:ascii="Arial" w:hAnsi="Arial" w:cs="Arial"/>
          <w:b/>
          <w:bCs/>
          <w:sz w:val="22"/>
          <w:szCs w:val="22"/>
        </w:rPr>
      </w:pPr>
      <w:r w:rsidRPr="00B67D55">
        <w:rPr>
          <w:rStyle w:val="Heading2Char"/>
          <w:rFonts w:ascii="Arial" w:hAnsi="Arial" w:cs="Arial"/>
          <w:b/>
          <w:sz w:val="22"/>
          <w:szCs w:val="22"/>
        </w:rPr>
        <w:t>Threshold</w:t>
      </w:r>
      <w:r w:rsidR="007D2040" w:rsidRPr="00B67D55">
        <w:rPr>
          <w:rStyle w:val="Heading2Char"/>
          <w:rFonts w:ascii="Arial" w:hAnsi="Arial" w:cs="Arial"/>
          <w:b/>
          <w:sz w:val="22"/>
          <w:szCs w:val="22"/>
        </w:rPr>
        <w:t xml:space="preserve"> injury dispute to be assessed</w:t>
      </w:r>
    </w:p>
    <w:p w14:paraId="2CA17DA1" w14:textId="2C5EB38D" w:rsidR="00553489" w:rsidRPr="00B67D55" w:rsidRDefault="001A4D2A" w:rsidP="00F41E22">
      <w:pPr>
        <w:pStyle w:val="ListParagraph"/>
        <w:numPr>
          <w:ilvl w:val="0"/>
          <w:numId w:val="1"/>
        </w:numPr>
        <w:spacing w:before="120" w:after="120" w:line="360" w:lineRule="auto"/>
        <w:ind w:left="567" w:hanging="567"/>
        <w:contextualSpacing w:val="0"/>
        <w:rPr>
          <w:rFonts w:ascii="Arial" w:hAnsi="Arial" w:cs="Arial"/>
        </w:rPr>
      </w:pPr>
      <w:r w:rsidRPr="00B67D55">
        <w:rPr>
          <w:rFonts w:ascii="Arial" w:hAnsi="Arial" w:cs="Arial"/>
        </w:rPr>
        <w:t>The following injuries were referred by the Personal Injury Commission</w:t>
      </w:r>
      <w:r w:rsidR="00F41E22" w:rsidRPr="00B67D55">
        <w:rPr>
          <w:rFonts w:ascii="Arial" w:hAnsi="Arial" w:cs="Arial"/>
        </w:rPr>
        <w:t xml:space="preserve"> (the Commission)</w:t>
      </w:r>
      <w:r w:rsidRPr="00B67D55">
        <w:rPr>
          <w:rFonts w:ascii="Arial" w:hAnsi="Arial" w:cs="Arial"/>
        </w:rPr>
        <w:t xml:space="preserve"> for </w:t>
      </w:r>
      <w:r w:rsidRPr="00B67D55">
        <w:rPr>
          <w:rFonts w:ascii="Arial" w:hAnsi="Arial" w:cs="Arial"/>
          <w:color w:val="FF0000"/>
        </w:rPr>
        <w:t xml:space="preserve">further </w:t>
      </w:r>
      <w:r w:rsidRPr="00B67D55">
        <w:rPr>
          <w:rFonts w:ascii="Arial" w:hAnsi="Arial" w:cs="Arial"/>
        </w:rPr>
        <w:t xml:space="preserve">assessment: </w:t>
      </w:r>
    </w:p>
    <w:p w14:paraId="2CA17DA2" w14:textId="77777777" w:rsidR="00553489" w:rsidRPr="00B67D55" w:rsidRDefault="001A4D2A" w:rsidP="00F41E22">
      <w:pPr>
        <w:pStyle w:val="ListParagraph"/>
        <w:numPr>
          <w:ilvl w:val="0"/>
          <w:numId w:val="13"/>
        </w:numPr>
        <w:spacing w:before="120" w:after="120" w:line="360" w:lineRule="auto"/>
        <w:ind w:left="1701" w:hanging="567"/>
        <w:contextualSpacing w:val="0"/>
        <w:rPr>
          <w:rFonts w:ascii="Arial" w:hAnsi="Arial" w:cs="Arial"/>
          <w:color w:val="0000FF"/>
        </w:rPr>
      </w:pPr>
      <w:r w:rsidRPr="00B67D55">
        <w:rPr>
          <w:rFonts w:ascii="Arial" w:hAnsi="Arial" w:cs="Arial"/>
          <w:b/>
          <w:bCs/>
          <w:color w:val="0000FF"/>
          <w:shd w:val="clear" w:color="auto" w:fill="FFFFFF"/>
        </w:rPr>
        <w:t>INSERT INJURIES TO BE TO BE ASSESSED</w:t>
      </w:r>
    </w:p>
    <w:p w14:paraId="2CA17DA6" w14:textId="442402B4" w:rsidR="00553489" w:rsidRPr="00B67D55" w:rsidRDefault="00443DAD" w:rsidP="005F73B2">
      <w:pPr>
        <w:pStyle w:val="Heading2"/>
        <w:spacing w:before="120" w:after="120" w:line="360" w:lineRule="auto"/>
        <w:rPr>
          <w:rStyle w:val="Heading2Char"/>
          <w:rFonts w:ascii="Arial" w:hAnsi="Arial" w:cs="Arial"/>
          <w:b/>
          <w:bCs/>
          <w:sz w:val="22"/>
          <w:szCs w:val="22"/>
        </w:rPr>
      </w:pPr>
      <w:r w:rsidRPr="00B67D55">
        <w:rPr>
          <w:rStyle w:val="Heading2Char"/>
          <w:rFonts w:ascii="Arial" w:hAnsi="Arial" w:cs="Arial"/>
          <w:b/>
          <w:bCs/>
          <w:sz w:val="22"/>
          <w:szCs w:val="22"/>
        </w:rPr>
        <w:t>SUBMISSIONS</w:t>
      </w:r>
    </w:p>
    <w:p w14:paraId="2CA17DA7" w14:textId="77777777" w:rsidR="00553489" w:rsidRPr="00B67D55" w:rsidRDefault="001A4D2A" w:rsidP="00F41E22">
      <w:pPr>
        <w:numPr>
          <w:ilvl w:val="0"/>
          <w:numId w:val="1"/>
        </w:numPr>
        <w:spacing w:before="120" w:after="120" w:line="360" w:lineRule="auto"/>
        <w:ind w:left="567" w:hanging="567"/>
        <w:rPr>
          <w:rFonts w:ascii="Arial" w:eastAsia="Times New Roman" w:hAnsi="Arial" w:cs="Arial"/>
          <w:color w:val="0000FF"/>
        </w:rPr>
      </w:pPr>
      <w:r w:rsidRPr="00B67D55">
        <w:rPr>
          <w:rFonts w:ascii="Arial" w:eastAsia="Times New Roman" w:hAnsi="Arial" w:cs="Arial"/>
          <w:color w:val="0000FF"/>
        </w:rPr>
        <w:t>[provide brief outline of the submissions made by the applicant]</w:t>
      </w:r>
    </w:p>
    <w:p w14:paraId="2CA17DA8" w14:textId="77777777" w:rsidR="00553489" w:rsidRPr="00B67D55" w:rsidRDefault="001A4D2A" w:rsidP="00F41E22">
      <w:pPr>
        <w:numPr>
          <w:ilvl w:val="0"/>
          <w:numId w:val="1"/>
        </w:numPr>
        <w:spacing w:before="120" w:after="120" w:line="360" w:lineRule="auto"/>
        <w:ind w:left="567" w:hanging="567"/>
        <w:rPr>
          <w:rFonts w:ascii="Arial" w:eastAsia="Times New Roman" w:hAnsi="Arial" w:cs="Arial"/>
          <w:color w:val="0000FF"/>
        </w:rPr>
      </w:pPr>
      <w:r w:rsidRPr="00B67D55">
        <w:rPr>
          <w:rFonts w:ascii="Arial" w:eastAsia="Times New Roman" w:hAnsi="Arial" w:cs="Arial"/>
          <w:color w:val="0000FF"/>
        </w:rPr>
        <w:t>[provide brief outline of the submissions made by the respondent]</w:t>
      </w:r>
    </w:p>
    <w:p w14:paraId="2CA17DAA" w14:textId="73855A49" w:rsidR="00553489" w:rsidRPr="00B67D55" w:rsidRDefault="00443DAD" w:rsidP="005F73B2">
      <w:pPr>
        <w:keepNext/>
        <w:keepLines/>
        <w:spacing w:before="120" w:after="120" w:line="360" w:lineRule="auto"/>
        <w:outlineLvl w:val="1"/>
        <w:rPr>
          <w:rFonts w:ascii="Arial" w:eastAsiaTheme="majorEastAsia" w:hAnsi="Arial" w:cs="Arial"/>
          <w:b/>
          <w:bCs/>
        </w:rPr>
      </w:pPr>
      <w:bookmarkStart w:id="7" w:name="_Hlk518557104"/>
      <w:bookmarkStart w:id="8" w:name="_Hlk16009648"/>
      <w:r w:rsidRPr="00B67D55">
        <w:rPr>
          <w:rFonts w:ascii="Arial" w:eastAsiaTheme="majorEastAsia" w:hAnsi="Arial" w:cs="Arial"/>
          <w:b/>
          <w:bCs/>
        </w:rPr>
        <w:t>SUMMARY OF DOCUMENTS CONSIDERED</w:t>
      </w:r>
    </w:p>
    <w:p w14:paraId="2CA17DAB" w14:textId="77777777" w:rsidR="00553489" w:rsidRPr="00B67D55" w:rsidRDefault="001A4D2A" w:rsidP="00F41E22">
      <w:pPr>
        <w:numPr>
          <w:ilvl w:val="0"/>
          <w:numId w:val="1"/>
        </w:numPr>
        <w:spacing w:before="120" w:after="120" w:line="360" w:lineRule="auto"/>
        <w:ind w:left="567" w:hanging="567"/>
        <w:rPr>
          <w:rFonts w:ascii="Arial" w:eastAsia="Times New Roman" w:hAnsi="Arial" w:cs="Arial"/>
          <w:b/>
          <w:bCs/>
        </w:rPr>
      </w:pPr>
      <w:bookmarkStart w:id="9" w:name="_Hlk77080093"/>
      <w:bookmarkStart w:id="10" w:name="_Hlk1048778"/>
      <w:r w:rsidRPr="00B67D55">
        <w:rPr>
          <w:rFonts w:ascii="Arial" w:eastAsia="Times New Roman" w:hAnsi="Arial" w:cs="Arial"/>
          <w:b/>
          <w:bCs/>
        </w:rPr>
        <w:t>Documents</w:t>
      </w:r>
    </w:p>
    <w:p w14:paraId="2CA17DAC" w14:textId="77777777" w:rsidR="00553489" w:rsidRPr="00B67D55" w:rsidRDefault="001A4D2A" w:rsidP="005F73B2">
      <w:pPr>
        <w:spacing w:before="120" w:after="120" w:line="360" w:lineRule="auto"/>
        <w:rPr>
          <w:rFonts w:ascii="Arial" w:hAnsi="Arial" w:cs="Arial"/>
          <w:noProof/>
        </w:rPr>
      </w:pPr>
      <w:r w:rsidRPr="00B67D55">
        <w:rPr>
          <w:rFonts w:ascii="Arial" w:eastAsia="Times New Roman" w:hAnsi="Arial" w:cs="Arial"/>
        </w:rPr>
        <w:t xml:space="preserve">I have considered </w:t>
      </w:r>
      <w:r w:rsidRPr="00B67D55">
        <w:rPr>
          <w:rFonts w:ascii="Arial" w:hAnsi="Arial" w:cs="Arial"/>
        </w:rPr>
        <w:t>the documents provided in the application</w:t>
      </w:r>
      <w:bookmarkStart w:id="11" w:name="_Hlk76566749"/>
      <w:r w:rsidRPr="00B67D55">
        <w:rPr>
          <w:rFonts w:ascii="Arial" w:hAnsi="Arial" w:cs="Arial"/>
        </w:rPr>
        <w:t xml:space="preserve"> </w:t>
      </w:r>
      <w:r w:rsidRPr="00B67D55">
        <w:rPr>
          <w:rFonts w:ascii="Arial" w:hAnsi="Arial" w:cs="Arial"/>
          <w:color w:val="FF0000"/>
        </w:rPr>
        <w:t>and reply</w:t>
      </w:r>
      <w:r w:rsidRPr="00B67D55">
        <w:rPr>
          <w:rFonts w:ascii="Arial" w:hAnsi="Arial" w:cs="Arial"/>
          <w:noProof/>
          <w:color w:val="000000" w:themeColor="text1"/>
        </w:rPr>
        <w:t xml:space="preserve">.  </w:t>
      </w:r>
      <w:r w:rsidRPr="00B67D55">
        <w:rPr>
          <w:rFonts w:ascii="Arial" w:hAnsi="Arial" w:cs="Arial"/>
          <w:b/>
          <w:bCs/>
          <w:noProof/>
          <w:color w:val="FF0000"/>
        </w:rPr>
        <w:t>OR</w:t>
      </w:r>
      <w:r w:rsidRPr="00B67D55">
        <w:rPr>
          <w:rFonts w:ascii="Arial" w:hAnsi="Arial" w:cs="Arial"/>
          <w:noProof/>
        </w:rPr>
        <w:t xml:space="preserve">  </w:t>
      </w:r>
      <w:r w:rsidRPr="00B67D55">
        <w:rPr>
          <w:rFonts w:ascii="Arial" w:hAnsi="Arial" w:cs="Arial"/>
          <w:noProof/>
          <w:color w:val="FF0000"/>
        </w:rPr>
        <w:t>There was no reply.</w:t>
      </w:r>
    </w:p>
    <w:p w14:paraId="2CA17DAD" w14:textId="77777777" w:rsidR="00553489" w:rsidRPr="00B67D55" w:rsidRDefault="001A4D2A" w:rsidP="005F73B2">
      <w:pPr>
        <w:spacing w:before="120" w:after="120" w:line="360" w:lineRule="auto"/>
        <w:rPr>
          <w:rFonts w:ascii="Arial" w:hAnsi="Arial" w:cs="Arial"/>
          <w:color w:val="FF0000"/>
        </w:rPr>
      </w:pPr>
      <w:r w:rsidRPr="00B67D55">
        <w:rPr>
          <w:rFonts w:ascii="Arial" w:hAnsi="Arial" w:cs="Arial"/>
        </w:rPr>
        <w:t xml:space="preserve">I have seen and considered the DVD/video/surveillance images. </w:t>
      </w:r>
      <w:r w:rsidRPr="00B67D55">
        <w:rPr>
          <w:rFonts w:ascii="Arial" w:eastAsia="Times New Roman" w:hAnsi="Arial" w:cs="Arial"/>
          <w:b/>
          <w:bCs/>
          <w:color w:val="FF0000"/>
        </w:rPr>
        <w:t>Delete if no DVD/video/surveillance images received.</w:t>
      </w:r>
      <w:r w:rsidRPr="00B67D55">
        <w:rPr>
          <w:rFonts w:ascii="Arial" w:hAnsi="Arial" w:cs="Arial"/>
          <w:color w:val="FF0000"/>
        </w:rPr>
        <w:t xml:space="preserve"> </w:t>
      </w:r>
    </w:p>
    <w:p w14:paraId="2CA17DAE" w14:textId="77777777" w:rsidR="00553489" w:rsidRPr="00B67D55" w:rsidRDefault="001A4D2A" w:rsidP="005F73B2">
      <w:pPr>
        <w:spacing w:before="120" w:after="120" w:line="360" w:lineRule="auto"/>
        <w:rPr>
          <w:rFonts w:ascii="Arial" w:hAnsi="Arial" w:cs="Arial"/>
          <w:b/>
          <w:bCs/>
          <w:noProof/>
          <w:color w:val="FF0000"/>
        </w:rPr>
      </w:pPr>
      <w:r w:rsidRPr="00B67D55">
        <w:rPr>
          <w:rFonts w:ascii="Arial" w:hAnsi="Arial" w:cs="Arial"/>
          <w:b/>
          <w:bCs/>
          <w:noProof/>
          <w:color w:val="FF0000"/>
        </w:rPr>
        <w:t>For Furthers only</w:t>
      </w:r>
    </w:p>
    <w:p w14:paraId="2CA17DAF" w14:textId="77777777" w:rsidR="00553489" w:rsidRPr="00B67D55" w:rsidRDefault="001A4D2A" w:rsidP="005F73B2">
      <w:pPr>
        <w:spacing w:before="120" w:after="120" w:line="360" w:lineRule="auto"/>
        <w:rPr>
          <w:rFonts w:ascii="Arial" w:hAnsi="Arial" w:cs="Arial"/>
          <w:noProof/>
        </w:rPr>
      </w:pPr>
      <w:r w:rsidRPr="00B67D55">
        <w:rPr>
          <w:rFonts w:ascii="Arial" w:eastAsia="Times New Roman" w:hAnsi="Arial" w:cs="Arial"/>
        </w:rPr>
        <w:t xml:space="preserve">I have considered </w:t>
      </w:r>
      <w:r w:rsidRPr="00B67D55">
        <w:rPr>
          <w:rFonts w:ascii="Arial" w:hAnsi="Arial" w:cs="Arial"/>
        </w:rPr>
        <w:t>the documents provided in the application and the documents and certificates relating to the previous application</w:t>
      </w:r>
      <w:r w:rsidRPr="00B67D55">
        <w:rPr>
          <w:rFonts w:ascii="Arial" w:hAnsi="Arial" w:cs="Arial"/>
          <w:noProof/>
        </w:rPr>
        <w:t xml:space="preserve">. </w:t>
      </w:r>
    </w:p>
    <w:p w14:paraId="2CA17DB0" w14:textId="77777777" w:rsidR="00553489" w:rsidRPr="00B67D55" w:rsidRDefault="001A4D2A" w:rsidP="005F73B2">
      <w:pPr>
        <w:spacing w:before="120" w:after="120" w:line="360" w:lineRule="auto"/>
        <w:rPr>
          <w:rFonts w:ascii="Arial" w:hAnsi="Arial" w:cs="Arial"/>
          <w:b/>
          <w:bCs/>
          <w:noProof/>
          <w:color w:val="FF0000"/>
        </w:rPr>
      </w:pPr>
      <w:r w:rsidRPr="00B67D55">
        <w:rPr>
          <w:rFonts w:ascii="Arial" w:eastAsia="Times New Roman" w:hAnsi="Arial" w:cs="Arial"/>
        </w:rPr>
        <w:t xml:space="preserve">I have considered </w:t>
      </w:r>
      <w:r w:rsidRPr="00B67D55">
        <w:rPr>
          <w:rFonts w:ascii="Arial" w:hAnsi="Arial" w:cs="Arial"/>
        </w:rPr>
        <w:t xml:space="preserve">the documents provided in the previous reply and the documents and certificates relating to the previous reply. </w:t>
      </w:r>
      <w:r w:rsidRPr="00B67D55">
        <w:rPr>
          <w:rFonts w:ascii="Arial" w:hAnsi="Arial" w:cs="Arial"/>
          <w:color w:val="FF0000"/>
        </w:rPr>
        <w:t>There</w:t>
      </w:r>
      <w:r w:rsidRPr="00B67D55">
        <w:rPr>
          <w:rFonts w:ascii="Arial" w:hAnsi="Arial" w:cs="Arial"/>
          <w:noProof/>
        </w:rPr>
        <w:t xml:space="preserve"> </w:t>
      </w:r>
      <w:r w:rsidRPr="00B67D55">
        <w:rPr>
          <w:rFonts w:ascii="Arial" w:hAnsi="Arial" w:cs="Arial"/>
          <w:noProof/>
          <w:color w:val="FF0000"/>
        </w:rPr>
        <w:t>was no reply.</w:t>
      </w:r>
      <w:r w:rsidRPr="00B67D55">
        <w:rPr>
          <w:rFonts w:ascii="Arial" w:hAnsi="Arial" w:cs="Arial"/>
        </w:rPr>
        <w:t xml:space="preserve"> </w:t>
      </w:r>
      <w:r w:rsidRPr="00B67D55">
        <w:rPr>
          <w:rFonts w:ascii="Arial" w:hAnsi="Arial" w:cs="Arial"/>
          <w:color w:val="FF0000"/>
        </w:rPr>
        <w:t>(delete if not applicable)</w:t>
      </w:r>
      <w:bookmarkEnd w:id="9"/>
      <w:bookmarkEnd w:id="10"/>
      <w:bookmarkEnd w:id="11"/>
    </w:p>
    <w:p w14:paraId="2CA17DB2" w14:textId="39233A27" w:rsidR="00553489" w:rsidRPr="00B67D55" w:rsidRDefault="001A4D2A" w:rsidP="005F73B2">
      <w:pPr>
        <w:numPr>
          <w:ilvl w:val="0"/>
          <w:numId w:val="1"/>
        </w:numPr>
        <w:spacing w:before="120" w:after="120" w:line="360" w:lineRule="auto"/>
        <w:ind w:left="360"/>
        <w:rPr>
          <w:rFonts w:ascii="Arial" w:hAnsi="Arial" w:cs="Arial"/>
        </w:rPr>
      </w:pPr>
      <w:r w:rsidRPr="00B67D55">
        <w:rPr>
          <w:rFonts w:ascii="Arial" w:hAnsi="Arial" w:cs="Arial"/>
          <w:b/>
          <w:bCs/>
        </w:rPr>
        <w:t xml:space="preserve">Additional </w:t>
      </w:r>
      <w:r w:rsidR="00F41E22" w:rsidRPr="00B67D55">
        <w:rPr>
          <w:rFonts w:ascii="Arial" w:hAnsi="Arial" w:cs="Arial"/>
          <w:b/>
          <w:bCs/>
        </w:rPr>
        <w:t>l</w:t>
      </w:r>
      <w:r w:rsidRPr="00B67D55">
        <w:rPr>
          <w:rFonts w:ascii="Arial" w:hAnsi="Arial" w:cs="Arial"/>
          <w:b/>
          <w:bCs/>
        </w:rPr>
        <w:t xml:space="preserve">ate </w:t>
      </w:r>
      <w:r w:rsidR="00F41E22" w:rsidRPr="00B67D55">
        <w:rPr>
          <w:rFonts w:ascii="Arial" w:hAnsi="Arial" w:cs="Arial"/>
          <w:b/>
          <w:bCs/>
        </w:rPr>
        <w:t>d</w:t>
      </w:r>
      <w:r w:rsidRPr="00B67D55">
        <w:rPr>
          <w:rFonts w:ascii="Arial" w:hAnsi="Arial" w:cs="Arial"/>
          <w:b/>
          <w:bCs/>
        </w:rPr>
        <w:t>ocuments</w:t>
      </w:r>
      <w:bookmarkStart w:id="12" w:name="_Hlk14957013"/>
    </w:p>
    <w:p w14:paraId="2CA17DB3" w14:textId="77777777" w:rsidR="00553489" w:rsidRPr="00B67D55" w:rsidRDefault="001A4D2A" w:rsidP="005F73B2">
      <w:pPr>
        <w:spacing w:before="120" w:after="120" w:line="360" w:lineRule="auto"/>
        <w:rPr>
          <w:rFonts w:ascii="Arial" w:hAnsi="Arial" w:cs="Arial"/>
          <w:noProof/>
          <w:color w:val="000000"/>
          <w:lang w:eastAsia="en-AU"/>
        </w:rPr>
      </w:pPr>
      <w:r w:rsidRPr="00B67D55">
        <w:rPr>
          <w:rFonts w:ascii="Arial" w:hAnsi="Arial" w:cs="Arial"/>
          <w:noProof/>
        </w:rPr>
        <w:t>I have considered the additional/late documents</w:t>
      </w:r>
      <w:r w:rsidRPr="00B67D55">
        <w:rPr>
          <w:rFonts w:ascii="Arial" w:hAnsi="Arial" w:cs="Arial"/>
          <w:noProof/>
          <w:color w:val="000000"/>
          <w:lang w:eastAsia="en-AU"/>
        </w:rPr>
        <w:t xml:space="preserve">:  </w:t>
      </w:r>
      <w:r w:rsidRPr="00B67D55">
        <w:rPr>
          <w:rFonts w:ascii="Arial" w:hAnsi="Arial" w:cs="Arial"/>
          <w:b/>
          <w:bCs/>
          <w:noProof/>
          <w:color w:val="FF0000"/>
          <w:lang w:eastAsia="en-AU"/>
        </w:rPr>
        <w:t xml:space="preserve">OR </w:t>
      </w:r>
      <w:r w:rsidRPr="00B67D55">
        <w:rPr>
          <w:rFonts w:ascii="Arial" w:hAnsi="Arial" w:cs="Arial"/>
          <w:noProof/>
          <w:color w:val="FF0000"/>
        </w:rPr>
        <w:t>N</w:t>
      </w:r>
      <w:bookmarkStart w:id="13" w:name="_Hlk75855663"/>
      <w:r w:rsidRPr="00B67D55">
        <w:rPr>
          <w:rFonts w:ascii="Arial" w:hAnsi="Arial" w:cs="Arial"/>
          <w:noProof/>
          <w:color w:val="FF0000"/>
        </w:rPr>
        <w:t>o additional documents were provided.</w:t>
      </w:r>
      <w:bookmarkEnd w:id="13"/>
    </w:p>
    <w:bookmarkEnd w:id="12"/>
    <w:p w14:paraId="2CA17DB4" w14:textId="77777777" w:rsidR="00553489" w:rsidRPr="00B67D55" w:rsidRDefault="001A4D2A" w:rsidP="00F41E22">
      <w:pPr>
        <w:pStyle w:val="ListParagraph"/>
        <w:numPr>
          <w:ilvl w:val="0"/>
          <w:numId w:val="13"/>
        </w:numPr>
        <w:spacing w:before="120" w:after="120" w:line="360" w:lineRule="auto"/>
        <w:ind w:left="1701" w:hanging="567"/>
        <w:contextualSpacing w:val="0"/>
        <w:rPr>
          <w:rFonts w:ascii="Arial" w:eastAsia="Times New Roman" w:hAnsi="Arial" w:cs="Arial"/>
          <w:b/>
          <w:bCs/>
          <w:color w:val="0000FF"/>
        </w:rPr>
      </w:pPr>
      <w:r w:rsidRPr="00B67D55">
        <w:rPr>
          <w:rFonts w:ascii="Arial" w:eastAsia="Times New Roman" w:hAnsi="Arial" w:cs="Arial"/>
          <w:color w:val="0000FF"/>
        </w:rPr>
        <w:t>[enter sender/date/brief description]</w:t>
      </w:r>
    </w:p>
    <w:bookmarkEnd w:id="7"/>
    <w:p w14:paraId="2CA17DB6" w14:textId="12092922" w:rsidR="00553489" w:rsidRPr="00B67D55" w:rsidRDefault="00667A55" w:rsidP="005F73B2">
      <w:pPr>
        <w:pStyle w:val="Heading2"/>
        <w:spacing w:before="120" w:after="120" w:line="360" w:lineRule="auto"/>
        <w:rPr>
          <w:rStyle w:val="Heading2Char"/>
          <w:rFonts w:ascii="Arial" w:hAnsi="Arial" w:cs="Arial"/>
          <w:sz w:val="22"/>
          <w:szCs w:val="22"/>
        </w:rPr>
      </w:pPr>
      <w:r w:rsidRPr="00B67D55">
        <w:rPr>
          <w:rStyle w:val="Heading2Char"/>
          <w:rFonts w:ascii="Arial" w:hAnsi="Arial" w:cs="Arial"/>
          <w:b/>
          <w:bCs/>
          <w:sz w:val="22"/>
          <w:szCs w:val="22"/>
        </w:rPr>
        <w:t>REASONS</w:t>
      </w:r>
    </w:p>
    <w:p w14:paraId="2CA17DB8" w14:textId="5DB14478" w:rsidR="00553489" w:rsidRPr="00B67D55" w:rsidRDefault="001A4D2A" w:rsidP="00F41E22">
      <w:pPr>
        <w:numPr>
          <w:ilvl w:val="0"/>
          <w:numId w:val="1"/>
        </w:numPr>
        <w:spacing w:before="120" w:after="120" w:line="360" w:lineRule="auto"/>
        <w:ind w:left="567" w:hanging="567"/>
        <w:rPr>
          <w:rFonts w:ascii="Arial" w:eastAsia="Times New Roman" w:hAnsi="Arial" w:cs="Arial"/>
          <w:b/>
          <w:bCs/>
          <w:color w:val="000000"/>
        </w:rPr>
      </w:pPr>
      <w:r w:rsidRPr="00B67D55">
        <w:rPr>
          <w:rFonts w:ascii="Arial" w:eastAsia="Times New Roman" w:hAnsi="Arial" w:cs="Arial"/>
          <w:b/>
          <w:bCs/>
          <w:color w:val="000000"/>
        </w:rPr>
        <w:t>Who attended the assessment</w:t>
      </w:r>
      <w:bookmarkEnd w:id="8"/>
    </w:p>
    <w:p w14:paraId="6932FDCF" w14:textId="30BAFC81" w:rsidR="00AC19A1" w:rsidRPr="00B67D55" w:rsidRDefault="00213A95" w:rsidP="005F73B2">
      <w:pPr>
        <w:spacing w:before="120" w:after="120" w:line="360" w:lineRule="auto"/>
        <w:rPr>
          <w:rFonts w:ascii="Arial" w:hAnsi="Arial" w:cs="Arial"/>
        </w:rPr>
      </w:pPr>
      <w:r w:rsidRPr="00B67D55">
        <w:rPr>
          <w:rFonts w:ascii="Arial" w:hAnsi="Arial" w:cs="Arial"/>
          <w:color w:val="FF0000"/>
        </w:rPr>
        <w:t>The interpreter engaged by the Commission, [insert interpreter name], National Accreditation Authority for Translators and Interpreters</w:t>
      </w:r>
      <w:r w:rsidR="3CD38E51" w:rsidRPr="00B67D55">
        <w:rPr>
          <w:rFonts w:ascii="Arial" w:hAnsi="Arial" w:cs="Arial"/>
          <w:color w:val="FF0000"/>
        </w:rPr>
        <w:t xml:space="preserve"> (NAATI)</w:t>
      </w:r>
      <w:r w:rsidRPr="00B67D55">
        <w:rPr>
          <w:rFonts w:ascii="Arial" w:hAnsi="Arial" w:cs="Arial"/>
          <w:color w:val="FF0000"/>
        </w:rPr>
        <w:t xml:space="preserve"> number [insert accreditation number], was present for the duration of the assessment. </w:t>
      </w:r>
      <w:r w:rsidRPr="00B67D55">
        <w:rPr>
          <w:rFonts w:ascii="Arial" w:eastAsia="Times New Roman" w:hAnsi="Arial" w:cs="Arial"/>
          <w:b/>
          <w:bCs/>
          <w:color w:val="FF0000"/>
        </w:rPr>
        <w:t>DELETE THIS SECTION IF NO INTERPRETER</w:t>
      </w:r>
    </w:p>
    <w:p w14:paraId="2CA17DB9" w14:textId="197D7835" w:rsidR="00553489" w:rsidRPr="00B67D55" w:rsidRDefault="00667A55" w:rsidP="005F73B2">
      <w:pPr>
        <w:pStyle w:val="Heading2"/>
        <w:spacing w:before="120" w:after="120" w:line="360" w:lineRule="auto"/>
        <w:rPr>
          <w:rFonts w:ascii="Arial" w:eastAsia="Times New Roman" w:hAnsi="Arial" w:cs="Arial"/>
          <w:noProof/>
          <w:sz w:val="22"/>
          <w:szCs w:val="22"/>
        </w:rPr>
      </w:pPr>
      <w:r w:rsidRPr="00B67D55">
        <w:rPr>
          <w:rFonts w:ascii="Arial" w:eastAsia="Times New Roman" w:hAnsi="Arial" w:cs="Arial"/>
          <w:noProof/>
          <w:sz w:val="22"/>
          <w:szCs w:val="22"/>
        </w:rPr>
        <w:t>HISTORY</w:t>
      </w:r>
    </w:p>
    <w:p w14:paraId="2CA17DBA" w14:textId="77777777" w:rsidR="00553489" w:rsidRPr="00B67D55" w:rsidRDefault="001A4D2A" w:rsidP="00F41E22">
      <w:pPr>
        <w:pStyle w:val="ListParagraph"/>
        <w:numPr>
          <w:ilvl w:val="0"/>
          <w:numId w:val="1"/>
        </w:numPr>
        <w:spacing w:before="120" w:after="120" w:line="360" w:lineRule="auto"/>
        <w:ind w:left="567" w:hanging="567"/>
        <w:contextualSpacing w:val="0"/>
        <w:rPr>
          <w:rFonts w:ascii="Arial" w:eastAsia="Times New Roman" w:hAnsi="Arial" w:cs="Arial"/>
          <w:color w:val="0000FF"/>
        </w:rPr>
      </w:pPr>
      <w:r w:rsidRPr="00B67D55">
        <w:rPr>
          <w:rFonts w:ascii="Arial" w:eastAsia="Times New Roman" w:hAnsi="Arial" w:cs="Arial"/>
          <w:b/>
          <w:bCs/>
          <w:color w:val="000000"/>
        </w:rPr>
        <w:t>Psychosocial</w:t>
      </w:r>
      <w:r w:rsidRPr="00B67D55">
        <w:rPr>
          <w:rFonts w:ascii="Arial" w:eastAsia="Times New Roman" w:hAnsi="Arial" w:cs="Arial"/>
          <w:b/>
          <w:bCs/>
        </w:rPr>
        <w:t xml:space="preserve"> </w:t>
      </w:r>
      <w:r w:rsidRPr="00B67D55">
        <w:rPr>
          <w:rFonts w:ascii="Arial" w:eastAsia="Times New Roman" w:hAnsi="Arial" w:cs="Arial"/>
          <w:b/>
          <w:bCs/>
          <w:color w:val="000000"/>
        </w:rPr>
        <w:t xml:space="preserve">history and pre-accident history </w:t>
      </w:r>
    </w:p>
    <w:p w14:paraId="2CA17DBB" w14:textId="77777777" w:rsidR="00553489" w:rsidRPr="00B67D55" w:rsidRDefault="001A4D2A" w:rsidP="005F73B2">
      <w:pPr>
        <w:spacing w:before="120" w:after="120" w:line="360" w:lineRule="auto"/>
        <w:jc w:val="both"/>
        <w:rPr>
          <w:rFonts w:ascii="Arial" w:eastAsia="Times New Roman" w:hAnsi="Arial" w:cs="Arial"/>
          <w:color w:val="0000FF"/>
        </w:rPr>
      </w:pPr>
      <w:bookmarkStart w:id="14" w:name="_Hlk16009664"/>
      <w:r w:rsidRPr="00B67D55">
        <w:rPr>
          <w:rFonts w:ascii="Arial" w:eastAsia="Times New Roman" w:hAnsi="Arial" w:cs="Arial"/>
          <w:color w:val="0000FF"/>
        </w:rPr>
        <w:t>[enter info]</w:t>
      </w:r>
    </w:p>
    <w:bookmarkEnd w:id="14"/>
    <w:p w14:paraId="2CA17DBD" w14:textId="77777777" w:rsidR="00553489" w:rsidRPr="00B67D55" w:rsidRDefault="001A4D2A" w:rsidP="00F41E22">
      <w:pPr>
        <w:pStyle w:val="ListParagraph"/>
        <w:numPr>
          <w:ilvl w:val="0"/>
          <w:numId w:val="1"/>
        </w:numPr>
        <w:spacing w:before="120" w:after="120" w:line="360" w:lineRule="auto"/>
        <w:ind w:left="567" w:hanging="567"/>
        <w:contextualSpacing w:val="0"/>
        <w:rPr>
          <w:rFonts w:ascii="Arial" w:eastAsia="Times New Roman" w:hAnsi="Arial" w:cs="Arial"/>
          <w:color w:val="000000"/>
        </w:rPr>
      </w:pPr>
      <w:r w:rsidRPr="00B67D55">
        <w:rPr>
          <w:rFonts w:ascii="Arial" w:eastAsia="Times New Roman" w:hAnsi="Arial" w:cs="Arial"/>
          <w:b/>
          <w:bCs/>
          <w:color w:val="000000"/>
        </w:rPr>
        <w:lastRenderedPageBreak/>
        <w:t>History of the motor accident</w:t>
      </w:r>
    </w:p>
    <w:p w14:paraId="2CA17DBE" w14:textId="77777777" w:rsidR="00553489" w:rsidRPr="00B67D55" w:rsidRDefault="001A4D2A" w:rsidP="005F73B2">
      <w:pPr>
        <w:spacing w:before="120" w:after="120" w:line="360" w:lineRule="auto"/>
        <w:jc w:val="both"/>
        <w:rPr>
          <w:rFonts w:ascii="Arial" w:eastAsia="Times New Roman" w:hAnsi="Arial" w:cs="Arial"/>
          <w:color w:val="0000FF"/>
        </w:rPr>
      </w:pPr>
      <w:r w:rsidRPr="00B67D55">
        <w:rPr>
          <w:rFonts w:ascii="Arial" w:eastAsia="Times New Roman" w:hAnsi="Arial" w:cs="Arial"/>
          <w:color w:val="0000FF"/>
        </w:rPr>
        <w:t>[enter info]</w:t>
      </w:r>
    </w:p>
    <w:p w14:paraId="2CA17DC0" w14:textId="77777777" w:rsidR="00553489" w:rsidRPr="00B67D55" w:rsidRDefault="001A4D2A" w:rsidP="00F41E22">
      <w:pPr>
        <w:pStyle w:val="ListParagraph"/>
        <w:numPr>
          <w:ilvl w:val="0"/>
          <w:numId w:val="1"/>
        </w:numPr>
        <w:spacing w:before="120" w:after="120" w:line="360" w:lineRule="auto"/>
        <w:ind w:left="567" w:hanging="567"/>
        <w:contextualSpacing w:val="0"/>
        <w:rPr>
          <w:rFonts w:ascii="Arial" w:eastAsia="Times New Roman" w:hAnsi="Arial" w:cs="Arial"/>
          <w:iCs/>
          <w:noProof/>
          <w:color w:val="000000"/>
        </w:rPr>
      </w:pPr>
      <w:r w:rsidRPr="00B67D55">
        <w:rPr>
          <w:rFonts w:ascii="Arial" w:eastAsia="Times New Roman" w:hAnsi="Arial" w:cs="Arial"/>
          <w:b/>
          <w:bCs/>
          <w:color w:val="000000"/>
        </w:rPr>
        <w:t>History of symptoms and treatment following the motor accident</w:t>
      </w:r>
    </w:p>
    <w:p w14:paraId="2CA17DC1" w14:textId="77777777" w:rsidR="00553489" w:rsidRPr="00B67D55" w:rsidRDefault="001A4D2A" w:rsidP="005F73B2">
      <w:pPr>
        <w:spacing w:before="120" w:after="120" w:line="360" w:lineRule="auto"/>
        <w:jc w:val="both"/>
        <w:rPr>
          <w:rFonts w:ascii="Arial" w:eastAsia="Times New Roman" w:hAnsi="Arial" w:cs="Arial"/>
          <w:color w:val="0000FF"/>
        </w:rPr>
      </w:pPr>
      <w:r w:rsidRPr="00B67D55">
        <w:rPr>
          <w:rFonts w:ascii="Arial" w:eastAsia="Times New Roman" w:hAnsi="Arial" w:cs="Arial"/>
          <w:color w:val="0000FF"/>
        </w:rPr>
        <w:t>[enter info]</w:t>
      </w:r>
    </w:p>
    <w:p w14:paraId="2CA17DC3" w14:textId="77777777" w:rsidR="00553489" w:rsidRPr="00B67D55" w:rsidRDefault="001A4D2A" w:rsidP="00F41E22">
      <w:pPr>
        <w:pStyle w:val="ListParagraph"/>
        <w:numPr>
          <w:ilvl w:val="0"/>
          <w:numId w:val="1"/>
        </w:numPr>
        <w:spacing w:before="120" w:after="120" w:line="360" w:lineRule="auto"/>
        <w:ind w:left="567" w:hanging="567"/>
        <w:contextualSpacing w:val="0"/>
        <w:rPr>
          <w:rFonts w:ascii="Arial" w:eastAsia="Times New Roman" w:hAnsi="Arial" w:cs="Arial"/>
          <w:b/>
          <w:bCs/>
          <w:color w:val="000000"/>
        </w:rPr>
      </w:pPr>
      <w:r w:rsidRPr="00B67D55">
        <w:rPr>
          <w:rFonts w:ascii="Arial" w:eastAsia="Times New Roman" w:hAnsi="Arial" w:cs="Arial"/>
          <w:b/>
          <w:bCs/>
          <w:color w:val="000000"/>
        </w:rPr>
        <w:t>Details of any relevant injuries or conditions sustained since the motor accident</w:t>
      </w:r>
    </w:p>
    <w:p w14:paraId="2CA17DC4" w14:textId="77777777" w:rsidR="00553489" w:rsidRPr="00B67D55" w:rsidRDefault="001A4D2A" w:rsidP="005F73B2">
      <w:pPr>
        <w:spacing w:before="120" w:after="120" w:line="360" w:lineRule="auto"/>
        <w:jc w:val="both"/>
        <w:rPr>
          <w:rFonts w:ascii="Arial" w:eastAsia="Times New Roman" w:hAnsi="Arial" w:cs="Arial"/>
          <w:color w:val="0000FF"/>
        </w:rPr>
      </w:pPr>
      <w:r w:rsidRPr="00B67D55">
        <w:rPr>
          <w:rFonts w:ascii="Arial" w:eastAsia="Times New Roman" w:hAnsi="Arial" w:cs="Arial"/>
          <w:color w:val="0000FF"/>
        </w:rPr>
        <w:t>[enter info]</w:t>
      </w:r>
    </w:p>
    <w:p w14:paraId="2CA17DC6" w14:textId="77777777" w:rsidR="00553489" w:rsidRPr="00B67D55" w:rsidRDefault="001A4D2A" w:rsidP="00F41E22">
      <w:pPr>
        <w:pStyle w:val="ListParagraph"/>
        <w:numPr>
          <w:ilvl w:val="0"/>
          <w:numId w:val="1"/>
        </w:numPr>
        <w:spacing w:before="120" w:after="120" w:line="360" w:lineRule="auto"/>
        <w:ind w:left="567" w:hanging="567"/>
        <w:contextualSpacing w:val="0"/>
        <w:rPr>
          <w:rFonts w:ascii="Arial" w:eastAsia="Times New Roman" w:hAnsi="Arial" w:cs="Arial"/>
          <w:b/>
          <w:bCs/>
          <w:color w:val="000000"/>
        </w:rPr>
      </w:pPr>
      <w:r w:rsidRPr="00B67D55">
        <w:rPr>
          <w:rFonts w:ascii="Arial" w:eastAsia="Times New Roman" w:hAnsi="Arial" w:cs="Arial"/>
          <w:b/>
          <w:bCs/>
          <w:color w:val="000000"/>
        </w:rPr>
        <w:t>Current symptoms</w:t>
      </w:r>
    </w:p>
    <w:p w14:paraId="2CA17DC7" w14:textId="77777777" w:rsidR="00553489" w:rsidRPr="00B67D55" w:rsidRDefault="001A4D2A" w:rsidP="005F73B2">
      <w:pPr>
        <w:spacing w:before="120" w:after="120" w:line="360" w:lineRule="auto"/>
        <w:jc w:val="both"/>
        <w:rPr>
          <w:rFonts w:ascii="Arial" w:eastAsia="Times New Roman" w:hAnsi="Arial" w:cs="Arial"/>
          <w:color w:val="0000FF"/>
        </w:rPr>
      </w:pPr>
      <w:r w:rsidRPr="00B67D55">
        <w:rPr>
          <w:rFonts w:ascii="Arial" w:eastAsia="Times New Roman" w:hAnsi="Arial" w:cs="Arial"/>
          <w:color w:val="0000FF"/>
        </w:rPr>
        <w:t>[enter info]</w:t>
      </w:r>
    </w:p>
    <w:p w14:paraId="2CA17DC9" w14:textId="77777777" w:rsidR="00553489" w:rsidRPr="00B67D55" w:rsidRDefault="001A4D2A" w:rsidP="00F41E22">
      <w:pPr>
        <w:pStyle w:val="ListParagraph"/>
        <w:numPr>
          <w:ilvl w:val="0"/>
          <w:numId w:val="1"/>
        </w:numPr>
        <w:spacing w:before="120" w:after="120" w:line="360" w:lineRule="auto"/>
        <w:ind w:left="567" w:hanging="567"/>
        <w:contextualSpacing w:val="0"/>
        <w:rPr>
          <w:rFonts w:ascii="Arial" w:eastAsia="Times New Roman" w:hAnsi="Arial" w:cs="Arial"/>
          <w:b/>
          <w:bCs/>
          <w:color w:val="000000"/>
        </w:rPr>
      </w:pPr>
      <w:r w:rsidRPr="00B67D55">
        <w:rPr>
          <w:rFonts w:ascii="Arial" w:eastAsia="Times New Roman" w:hAnsi="Arial" w:cs="Arial"/>
          <w:b/>
          <w:bCs/>
          <w:color w:val="000000"/>
        </w:rPr>
        <w:t>Current and proposed treatment</w:t>
      </w:r>
    </w:p>
    <w:p w14:paraId="2CA17DCA" w14:textId="77777777" w:rsidR="00553489" w:rsidRPr="00B67D55" w:rsidRDefault="001A4D2A" w:rsidP="005F73B2">
      <w:pPr>
        <w:spacing w:before="120" w:after="120" w:line="360" w:lineRule="auto"/>
        <w:jc w:val="both"/>
        <w:rPr>
          <w:rFonts w:ascii="Arial" w:eastAsia="Times New Roman" w:hAnsi="Arial" w:cs="Arial"/>
          <w:color w:val="0000FF"/>
        </w:rPr>
      </w:pPr>
      <w:r w:rsidRPr="00B67D55">
        <w:rPr>
          <w:rFonts w:ascii="Arial" w:eastAsia="Times New Roman" w:hAnsi="Arial" w:cs="Arial"/>
          <w:color w:val="0000FF"/>
        </w:rPr>
        <w:t>[enter info]</w:t>
      </w:r>
    </w:p>
    <w:p w14:paraId="2CA17DCD" w14:textId="1882C230" w:rsidR="00553489" w:rsidRPr="00B67D55" w:rsidRDefault="00667A55" w:rsidP="004147A8">
      <w:pPr>
        <w:pStyle w:val="Heading2"/>
        <w:spacing w:before="120" w:after="120" w:line="360" w:lineRule="auto"/>
        <w:rPr>
          <w:rStyle w:val="Heading2Char"/>
          <w:rFonts w:ascii="Arial" w:hAnsi="Arial" w:cs="Arial"/>
          <w:b/>
          <w:bCs/>
          <w:sz w:val="22"/>
          <w:szCs w:val="22"/>
        </w:rPr>
      </w:pPr>
      <w:r w:rsidRPr="00B67D55">
        <w:rPr>
          <w:rStyle w:val="Heading2Char"/>
          <w:rFonts w:ascii="Arial" w:hAnsi="Arial" w:cs="Arial"/>
          <w:b/>
          <w:bCs/>
          <w:sz w:val="22"/>
          <w:szCs w:val="22"/>
        </w:rPr>
        <w:t xml:space="preserve">CLINICAL EXAMINATION </w:t>
      </w:r>
    </w:p>
    <w:p w14:paraId="2CA17DCE" w14:textId="50BEDB1B" w:rsidR="00553489" w:rsidRPr="00B67D55" w:rsidRDefault="001A4D2A" w:rsidP="005F73B2">
      <w:pPr>
        <w:spacing w:before="120" w:after="120" w:line="360" w:lineRule="auto"/>
        <w:rPr>
          <w:rFonts w:ascii="Arial" w:eastAsia="Times New Roman" w:hAnsi="Arial" w:cs="Arial"/>
          <w:b/>
          <w:bCs/>
          <w:color w:val="0000FF"/>
        </w:rPr>
      </w:pPr>
      <w:r w:rsidRPr="00B67D55">
        <w:rPr>
          <w:rFonts w:ascii="Arial" w:eastAsia="Times New Roman" w:hAnsi="Arial" w:cs="Arial"/>
          <w:color w:val="0000FF"/>
        </w:rPr>
        <w:t xml:space="preserve">You must comment on all relevant clinical findings with reference to the definition of </w:t>
      </w:r>
      <w:r w:rsidR="00D24FAE" w:rsidRPr="00B67D55">
        <w:rPr>
          <w:rFonts w:ascii="Arial" w:eastAsia="Times New Roman" w:hAnsi="Arial" w:cs="Arial"/>
          <w:color w:val="0000FF"/>
        </w:rPr>
        <w:t>threshold</w:t>
      </w:r>
      <w:r w:rsidRPr="00B67D55">
        <w:rPr>
          <w:rFonts w:ascii="Arial" w:eastAsia="Times New Roman" w:hAnsi="Arial" w:cs="Arial"/>
          <w:color w:val="0000FF"/>
        </w:rPr>
        <w:t xml:space="preserve"> injury. A </w:t>
      </w:r>
      <w:r w:rsidR="00D24FAE" w:rsidRPr="00B67D55">
        <w:rPr>
          <w:rFonts w:ascii="Arial" w:eastAsia="Times New Roman" w:hAnsi="Arial" w:cs="Arial"/>
          <w:color w:val="0000FF"/>
        </w:rPr>
        <w:t>threshold</w:t>
      </w:r>
      <w:r w:rsidRPr="00B67D55">
        <w:rPr>
          <w:rFonts w:ascii="Arial" w:eastAsia="Times New Roman" w:hAnsi="Arial" w:cs="Arial"/>
          <w:color w:val="0000FF"/>
        </w:rPr>
        <w:t xml:space="preserve"> injury </w:t>
      </w:r>
      <w:r w:rsidRPr="00B67D55">
        <w:rPr>
          <w:rFonts w:ascii="Arial" w:hAnsi="Arial" w:cs="Arial"/>
          <w:color w:val="0000FF"/>
        </w:rPr>
        <w:t xml:space="preserve">is a psychological or psychiatric injury that is not a recognised psychiatric illness </w:t>
      </w:r>
      <w:r w:rsidRPr="00B67D55">
        <w:rPr>
          <w:rFonts w:ascii="Arial" w:eastAsia="Times New Roman" w:hAnsi="Arial" w:cs="Arial"/>
          <w:color w:val="0000FF"/>
          <w:u w:val="single"/>
        </w:rPr>
        <w:t>with the exception</w:t>
      </w:r>
      <w:r w:rsidRPr="00B67D55">
        <w:rPr>
          <w:rFonts w:ascii="Arial" w:eastAsia="Times New Roman" w:hAnsi="Arial" w:cs="Arial"/>
          <w:color w:val="0000FF"/>
        </w:rPr>
        <w:t xml:space="preserve"> of Acute Stress Disorder and Adjustment Disorder, which are defined as </w:t>
      </w:r>
      <w:r w:rsidR="00D24FAE" w:rsidRPr="00B67D55">
        <w:rPr>
          <w:rFonts w:ascii="Arial" w:eastAsia="Times New Roman" w:hAnsi="Arial" w:cs="Arial"/>
          <w:color w:val="0000FF"/>
        </w:rPr>
        <w:t>threshold</w:t>
      </w:r>
      <w:r w:rsidRPr="00B67D55">
        <w:rPr>
          <w:rFonts w:ascii="Arial" w:eastAsia="Times New Roman" w:hAnsi="Arial" w:cs="Arial"/>
          <w:color w:val="0000FF"/>
        </w:rPr>
        <w:t xml:space="preserve"> injury under the Regulation. You must document your findings in regard to the relevant diagnostic criteria. For a diagnosis of Acute Stress Disorder or Adjustment Disorder you must use the DSM-5.</w:t>
      </w:r>
      <w:r w:rsidRPr="00B67D55">
        <w:rPr>
          <w:rFonts w:ascii="Arial" w:eastAsia="Times New Roman" w:hAnsi="Arial" w:cs="Arial"/>
          <w:color w:val="0000FF"/>
          <w:lang w:val="en-US"/>
        </w:rPr>
        <w:t xml:space="preserve">      </w:t>
      </w:r>
    </w:p>
    <w:p w14:paraId="2CA17DCF" w14:textId="3376976D" w:rsidR="00553489" w:rsidRPr="00B67D55" w:rsidRDefault="001A4D2A" w:rsidP="00F41E22">
      <w:pPr>
        <w:pStyle w:val="ListParagraph"/>
        <w:numPr>
          <w:ilvl w:val="0"/>
          <w:numId w:val="1"/>
        </w:numPr>
        <w:spacing w:before="120" w:after="120" w:line="360" w:lineRule="auto"/>
        <w:ind w:left="567" w:hanging="567"/>
        <w:contextualSpacing w:val="0"/>
        <w:rPr>
          <w:rFonts w:ascii="Arial" w:eastAsia="Times New Roman" w:hAnsi="Arial" w:cs="Arial"/>
          <w:b/>
          <w:bCs/>
          <w:color w:val="000000"/>
        </w:rPr>
      </w:pPr>
      <w:r w:rsidRPr="00B67D55">
        <w:rPr>
          <w:rFonts w:ascii="Arial" w:eastAsia="Times New Roman" w:hAnsi="Arial" w:cs="Arial"/>
          <w:b/>
          <w:bCs/>
          <w:color w:val="000000"/>
        </w:rPr>
        <w:t xml:space="preserve">Mental </w:t>
      </w:r>
      <w:r w:rsidR="00F41E22" w:rsidRPr="00B67D55">
        <w:rPr>
          <w:rFonts w:ascii="Arial" w:eastAsia="Times New Roman" w:hAnsi="Arial" w:cs="Arial"/>
          <w:b/>
          <w:bCs/>
          <w:color w:val="000000"/>
        </w:rPr>
        <w:t>s</w:t>
      </w:r>
      <w:r w:rsidRPr="00B67D55">
        <w:rPr>
          <w:rFonts w:ascii="Arial" w:eastAsia="Times New Roman" w:hAnsi="Arial" w:cs="Arial"/>
          <w:b/>
          <w:bCs/>
          <w:color w:val="000000"/>
        </w:rPr>
        <w:t>tate examination</w:t>
      </w:r>
    </w:p>
    <w:p w14:paraId="2CA17DD0" w14:textId="77777777" w:rsidR="00553489" w:rsidRPr="00B67D55" w:rsidRDefault="001A4D2A" w:rsidP="005F73B2">
      <w:pPr>
        <w:spacing w:before="120" w:after="120" w:line="360" w:lineRule="auto"/>
        <w:jc w:val="both"/>
        <w:rPr>
          <w:rFonts w:ascii="Arial" w:eastAsia="Times New Roman" w:hAnsi="Arial" w:cs="Arial"/>
          <w:color w:val="0000FF"/>
        </w:rPr>
      </w:pPr>
      <w:r w:rsidRPr="00B67D55">
        <w:rPr>
          <w:rFonts w:ascii="Arial" w:eastAsia="Times New Roman" w:hAnsi="Arial" w:cs="Arial"/>
          <w:color w:val="0000FF"/>
        </w:rPr>
        <w:t xml:space="preserve">[enter info] </w:t>
      </w:r>
    </w:p>
    <w:p w14:paraId="2CA17DD2" w14:textId="77777777" w:rsidR="00553489" w:rsidRPr="00B67D55" w:rsidRDefault="001A4D2A" w:rsidP="00F41E22">
      <w:pPr>
        <w:pStyle w:val="ListParagraph"/>
        <w:numPr>
          <w:ilvl w:val="0"/>
          <w:numId w:val="1"/>
        </w:numPr>
        <w:spacing w:before="120" w:after="120" w:line="360" w:lineRule="auto"/>
        <w:ind w:left="567" w:hanging="567"/>
        <w:contextualSpacing w:val="0"/>
        <w:rPr>
          <w:rFonts w:ascii="Arial" w:eastAsia="Times New Roman" w:hAnsi="Arial" w:cs="Arial"/>
          <w:b/>
          <w:bCs/>
          <w:color w:val="000000"/>
        </w:rPr>
      </w:pPr>
      <w:r w:rsidRPr="00B67D55">
        <w:rPr>
          <w:rFonts w:ascii="Arial" w:eastAsia="Times New Roman" w:hAnsi="Arial" w:cs="Arial"/>
          <w:b/>
          <w:bCs/>
          <w:color w:val="000000"/>
        </w:rPr>
        <w:t>Current functioning</w:t>
      </w:r>
    </w:p>
    <w:p w14:paraId="2CA17DD3" w14:textId="77777777" w:rsidR="00553489" w:rsidRPr="00B67D55" w:rsidRDefault="001A4D2A" w:rsidP="00E5337A">
      <w:pPr>
        <w:spacing w:before="120" w:after="120" w:line="360" w:lineRule="auto"/>
        <w:jc w:val="both"/>
        <w:rPr>
          <w:rFonts w:ascii="Arial" w:eastAsia="Times New Roman" w:hAnsi="Arial" w:cs="Arial"/>
          <w:color w:val="0000FF"/>
        </w:rPr>
      </w:pPr>
      <w:r w:rsidRPr="00B67D55">
        <w:rPr>
          <w:rFonts w:ascii="Arial" w:eastAsia="Times New Roman" w:hAnsi="Arial" w:cs="Arial"/>
          <w:color w:val="0000FF"/>
        </w:rPr>
        <w:t>[enter info]</w:t>
      </w:r>
    </w:p>
    <w:p w14:paraId="2CA17DD5" w14:textId="77777777" w:rsidR="00553489" w:rsidRPr="00B67D55" w:rsidRDefault="001A4D2A" w:rsidP="00E5337A">
      <w:pPr>
        <w:pStyle w:val="ListParagraph"/>
        <w:numPr>
          <w:ilvl w:val="0"/>
          <w:numId w:val="1"/>
        </w:numPr>
        <w:spacing w:before="120" w:after="120" w:line="360" w:lineRule="auto"/>
        <w:ind w:left="567" w:hanging="567"/>
        <w:contextualSpacing w:val="0"/>
        <w:rPr>
          <w:rFonts w:ascii="Arial" w:eastAsia="Times New Roman" w:hAnsi="Arial" w:cs="Arial"/>
          <w:color w:val="000000"/>
        </w:rPr>
      </w:pPr>
      <w:r w:rsidRPr="00B67D55">
        <w:rPr>
          <w:rFonts w:ascii="Arial" w:eastAsia="Times New Roman" w:hAnsi="Arial" w:cs="Arial"/>
          <w:b/>
          <w:bCs/>
          <w:color w:val="000000"/>
        </w:rPr>
        <w:t>Comments of consistency</w:t>
      </w:r>
    </w:p>
    <w:p w14:paraId="2CA17DD6" w14:textId="77777777" w:rsidR="00553489" w:rsidRPr="00B67D55" w:rsidRDefault="001A4D2A" w:rsidP="005F73B2">
      <w:pPr>
        <w:spacing w:before="120" w:after="120" w:line="360" w:lineRule="auto"/>
        <w:rPr>
          <w:rFonts w:ascii="Arial" w:eastAsia="Times New Roman" w:hAnsi="Arial" w:cs="Arial"/>
          <w:b/>
          <w:bCs/>
        </w:rPr>
      </w:pPr>
      <w:bookmarkStart w:id="15" w:name="_Hlk535578065"/>
      <w:r w:rsidRPr="00B67D55">
        <w:rPr>
          <w:rFonts w:ascii="Arial" w:eastAsia="Times New Roman" w:hAnsi="Arial" w:cs="Arial"/>
          <w:b/>
          <w:color w:val="0000FF"/>
        </w:rPr>
        <w:t>Instructions for Comments on consistency</w:t>
      </w:r>
      <w:r w:rsidRPr="00B67D55">
        <w:rPr>
          <w:rFonts w:ascii="Arial" w:eastAsia="Times New Roman" w:hAnsi="Arial" w:cs="Arial"/>
          <w:b/>
          <w:color w:val="0000FF"/>
        </w:rPr>
        <w:br/>
      </w:r>
      <w:r w:rsidRPr="00B67D55">
        <w:rPr>
          <w:rFonts w:ascii="Arial" w:hAnsi="Arial" w:cs="Arial"/>
          <w:color w:val="0000FF"/>
        </w:rPr>
        <w:t>Comment on consistency of presentation at assessment. Consider presentation at other medical assessments. Inconsistencies must be brought to the claimant’s attention and documented.</w:t>
      </w:r>
    </w:p>
    <w:bookmarkEnd w:id="15"/>
    <w:p w14:paraId="2CA17DD7" w14:textId="77777777" w:rsidR="00553489" w:rsidRPr="00B67D55" w:rsidRDefault="001A4D2A" w:rsidP="00E5337A">
      <w:pPr>
        <w:spacing w:before="120" w:after="120" w:line="360" w:lineRule="auto"/>
        <w:jc w:val="both"/>
        <w:rPr>
          <w:rFonts w:ascii="Arial" w:eastAsia="Times New Roman" w:hAnsi="Arial" w:cs="Arial"/>
          <w:color w:val="0000FF"/>
        </w:rPr>
      </w:pPr>
      <w:r w:rsidRPr="00B67D55">
        <w:rPr>
          <w:rFonts w:ascii="Arial" w:eastAsia="Times New Roman" w:hAnsi="Arial" w:cs="Arial"/>
          <w:color w:val="0000FF"/>
        </w:rPr>
        <w:t>[enter info]</w:t>
      </w:r>
    </w:p>
    <w:p w14:paraId="2CA17DD9" w14:textId="439158B2" w:rsidR="00553489" w:rsidRPr="00B67D55" w:rsidRDefault="00667A55" w:rsidP="005F73B2">
      <w:pPr>
        <w:keepNext/>
        <w:keepLines/>
        <w:spacing w:before="120" w:after="120" w:line="360" w:lineRule="auto"/>
        <w:outlineLvl w:val="1"/>
        <w:rPr>
          <w:rFonts w:ascii="Arial" w:eastAsiaTheme="majorEastAsia" w:hAnsi="Arial" w:cs="Arial"/>
          <w:b/>
          <w:bCs/>
        </w:rPr>
      </w:pPr>
      <w:r w:rsidRPr="00B67D55">
        <w:rPr>
          <w:rFonts w:ascii="Arial" w:eastAsiaTheme="majorEastAsia" w:hAnsi="Arial" w:cs="Arial"/>
          <w:b/>
          <w:bCs/>
        </w:rPr>
        <w:t>REVIEW OF DOCUMENTATION</w:t>
      </w:r>
    </w:p>
    <w:p w14:paraId="2CA17DDA" w14:textId="77777777" w:rsidR="00553489" w:rsidRPr="00B67D55" w:rsidRDefault="001A4D2A" w:rsidP="005F73B2">
      <w:pPr>
        <w:spacing w:before="120" w:after="120" w:line="360" w:lineRule="auto"/>
        <w:rPr>
          <w:rFonts w:ascii="Arial" w:hAnsi="Arial" w:cs="Arial"/>
          <w:color w:val="0000FF"/>
        </w:rPr>
      </w:pPr>
      <w:bookmarkStart w:id="16" w:name="_Hlk535578093"/>
      <w:r w:rsidRPr="00B67D55">
        <w:rPr>
          <w:rFonts w:ascii="Arial" w:eastAsia="Times New Roman" w:hAnsi="Arial" w:cs="Arial"/>
          <w:b/>
          <w:color w:val="0000FF"/>
        </w:rPr>
        <w:t>Instructions for Summary of relevant documentation</w:t>
      </w:r>
      <w:r w:rsidRPr="00B67D55">
        <w:rPr>
          <w:rFonts w:ascii="Arial" w:eastAsia="Times New Roman" w:hAnsi="Arial" w:cs="Arial"/>
          <w:b/>
          <w:color w:val="0000FF"/>
        </w:rPr>
        <w:br/>
      </w:r>
      <w:r w:rsidRPr="00B67D55">
        <w:rPr>
          <w:rFonts w:ascii="Arial" w:hAnsi="Arial" w:cs="Arial"/>
          <w:color w:val="0000FF"/>
        </w:rPr>
        <w:t>Comment on the documentation which is relevant to your determination. Comment on documentation central to the submissions.</w:t>
      </w:r>
      <w:bookmarkEnd w:id="16"/>
    </w:p>
    <w:p w14:paraId="2CA17DDB" w14:textId="77777777" w:rsidR="00553489" w:rsidRPr="00B67D55" w:rsidRDefault="001A4D2A" w:rsidP="00F41E22">
      <w:pPr>
        <w:numPr>
          <w:ilvl w:val="0"/>
          <w:numId w:val="1"/>
        </w:numPr>
        <w:spacing w:before="120" w:after="120" w:line="360" w:lineRule="auto"/>
        <w:ind w:left="567" w:hanging="567"/>
        <w:rPr>
          <w:rFonts w:ascii="Arial" w:hAnsi="Arial" w:cs="Arial"/>
          <w:b/>
          <w:bCs/>
        </w:rPr>
      </w:pPr>
      <w:r w:rsidRPr="00B67D55">
        <w:rPr>
          <w:rFonts w:ascii="Arial" w:hAnsi="Arial" w:cs="Arial"/>
          <w:b/>
          <w:bCs/>
        </w:rPr>
        <w:t>Summary of relevant documentation</w:t>
      </w:r>
    </w:p>
    <w:p w14:paraId="2CA17DDD" w14:textId="77777777" w:rsidR="00553489" w:rsidRPr="00B67D55" w:rsidRDefault="001A4D2A" w:rsidP="00F41E22">
      <w:pPr>
        <w:numPr>
          <w:ilvl w:val="0"/>
          <w:numId w:val="1"/>
        </w:numPr>
        <w:spacing w:before="120" w:after="120" w:line="360" w:lineRule="auto"/>
        <w:ind w:left="567" w:hanging="567"/>
        <w:rPr>
          <w:rFonts w:ascii="Arial" w:hAnsi="Arial" w:cs="Arial"/>
          <w:b/>
          <w:bCs/>
        </w:rPr>
      </w:pPr>
      <w:r w:rsidRPr="00B67D55">
        <w:rPr>
          <w:rFonts w:ascii="Arial" w:hAnsi="Arial" w:cs="Arial"/>
          <w:b/>
          <w:bCs/>
          <w:color w:val="FF0000"/>
        </w:rPr>
        <w:lastRenderedPageBreak/>
        <w:t>Summary of relevant additional documentation provided for the further assessment</w:t>
      </w:r>
    </w:p>
    <w:p w14:paraId="2CA17DDE" w14:textId="77777777" w:rsidR="00553489" w:rsidRPr="00B67D55" w:rsidRDefault="001A4D2A" w:rsidP="005F73B2">
      <w:pPr>
        <w:spacing w:before="120" w:after="120" w:line="360" w:lineRule="auto"/>
        <w:jc w:val="both"/>
        <w:rPr>
          <w:rFonts w:ascii="Arial" w:eastAsia="Times New Roman" w:hAnsi="Arial" w:cs="Arial"/>
          <w:color w:val="0000FF"/>
        </w:rPr>
      </w:pPr>
      <w:r w:rsidRPr="00B67D55">
        <w:rPr>
          <w:rFonts w:ascii="Arial" w:eastAsia="Times New Roman" w:hAnsi="Arial" w:cs="Arial"/>
          <w:color w:val="0000FF"/>
        </w:rPr>
        <w:t xml:space="preserve">[enter info] </w:t>
      </w:r>
    </w:p>
    <w:p w14:paraId="2CA17DDF" w14:textId="57FD5D7A" w:rsidR="00553489" w:rsidRPr="00B67D55" w:rsidRDefault="00667A55" w:rsidP="005F73B2">
      <w:pPr>
        <w:pStyle w:val="Heading2"/>
        <w:spacing w:before="120" w:after="120" w:line="360" w:lineRule="auto"/>
        <w:rPr>
          <w:rFonts w:ascii="Arial" w:hAnsi="Arial" w:cs="Arial"/>
          <w:sz w:val="22"/>
          <w:szCs w:val="22"/>
        </w:rPr>
      </w:pPr>
      <w:r w:rsidRPr="00B67D55">
        <w:rPr>
          <w:rFonts w:ascii="Arial" w:hAnsi="Arial" w:cs="Arial"/>
          <w:sz w:val="22"/>
          <w:szCs w:val="22"/>
        </w:rPr>
        <w:t xml:space="preserve">DETERMINATIONS </w:t>
      </w:r>
    </w:p>
    <w:p w14:paraId="2CA17DE0" w14:textId="77777777" w:rsidR="00553489" w:rsidRPr="00B67D55" w:rsidRDefault="001A4D2A" w:rsidP="00F41E22">
      <w:pPr>
        <w:pStyle w:val="ListParagraph"/>
        <w:numPr>
          <w:ilvl w:val="0"/>
          <w:numId w:val="1"/>
        </w:numPr>
        <w:spacing w:before="120" w:after="120" w:line="360" w:lineRule="auto"/>
        <w:ind w:left="567" w:hanging="567"/>
        <w:contextualSpacing w:val="0"/>
        <w:rPr>
          <w:rStyle w:val="Strong"/>
          <w:rFonts w:ascii="Arial" w:hAnsi="Arial" w:cs="Arial"/>
        </w:rPr>
      </w:pPr>
      <w:r w:rsidRPr="00B67D55">
        <w:rPr>
          <w:rStyle w:val="Strong"/>
          <w:rFonts w:ascii="Arial" w:hAnsi="Arial" w:cs="Arial"/>
        </w:rPr>
        <w:t>Diagnosis and reasons</w:t>
      </w:r>
    </w:p>
    <w:p w14:paraId="2CA17DE1" w14:textId="77777777" w:rsidR="00553489" w:rsidRPr="00B67D55" w:rsidRDefault="001A4D2A" w:rsidP="005F73B2">
      <w:pPr>
        <w:spacing w:before="120" w:after="120" w:line="360" w:lineRule="auto"/>
        <w:rPr>
          <w:rFonts w:ascii="Arial" w:hAnsi="Arial" w:cs="Arial"/>
          <w:color w:val="0000FF"/>
        </w:rPr>
      </w:pPr>
      <w:r w:rsidRPr="00B67D55">
        <w:rPr>
          <w:rFonts w:ascii="Arial" w:eastAsia="Times New Roman" w:hAnsi="Arial" w:cs="Arial"/>
          <w:b/>
          <w:color w:val="0000FF"/>
        </w:rPr>
        <w:t>Instructions for Diagnosis and reasons</w:t>
      </w:r>
      <w:r w:rsidRPr="00B67D55">
        <w:rPr>
          <w:rFonts w:ascii="Arial" w:eastAsia="Times New Roman" w:hAnsi="Arial" w:cs="Arial"/>
          <w:b/>
          <w:color w:val="0000FF"/>
        </w:rPr>
        <w:br/>
      </w:r>
      <w:r w:rsidRPr="00B67D55">
        <w:rPr>
          <w:rFonts w:ascii="Arial" w:hAnsi="Arial" w:cs="Arial"/>
          <w:color w:val="0000FF"/>
        </w:rPr>
        <w:t xml:space="preserve">Provide a diagnosis for each injury referred. List any redefined injuries and provide reasons.  Explain your reasons for preferring this diagnosis with reference to the diagnostic criteria. </w:t>
      </w:r>
    </w:p>
    <w:p w14:paraId="2CA17DE2" w14:textId="3AEB6014" w:rsidR="00553489" w:rsidRPr="00B67D55" w:rsidRDefault="001A4D2A" w:rsidP="005F73B2">
      <w:pPr>
        <w:spacing w:before="120" w:after="120" w:line="360" w:lineRule="auto"/>
        <w:rPr>
          <w:rFonts w:ascii="Arial" w:hAnsi="Arial" w:cs="Arial"/>
          <w:color w:val="0000FF"/>
        </w:rPr>
      </w:pPr>
      <w:r w:rsidRPr="00B67D55">
        <w:rPr>
          <w:rFonts w:ascii="Arial" w:hAnsi="Arial" w:cs="Arial"/>
          <w:color w:val="0000FF"/>
        </w:rPr>
        <w:t>You must use the DSM</w:t>
      </w:r>
      <w:r w:rsidR="001B403B" w:rsidRPr="00B67D55">
        <w:rPr>
          <w:rFonts w:ascii="Arial" w:hAnsi="Arial" w:cs="Arial"/>
          <w:color w:val="0000FF"/>
        </w:rPr>
        <w:t>-</w:t>
      </w:r>
      <w:r w:rsidRPr="00B67D55">
        <w:rPr>
          <w:rFonts w:ascii="Arial" w:hAnsi="Arial" w:cs="Arial"/>
          <w:color w:val="0000FF"/>
        </w:rPr>
        <w:t>5 for diagnosis of Acute Stress Disorder or Adjustment Disorder.</w:t>
      </w:r>
    </w:p>
    <w:p w14:paraId="2CA17DE3" w14:textId="77777777" w:rsidR="00553489" w:rsidRPr="00B67D55" w:rsidRDefault="001A4D2A" w:rsidP="00F41E22">
      <w:pPr>
        <w:spacing w:before="120" w:after="120" w:line="360" w:lineRule="auto"/>
        <w:ind w:left="567" w:hanging="567"/>
        <w:rPr>
          <w:rFonts w:ascii="Arial" w:eastAsia="Times New Roman" w:hAnsi="Arial" w:cs="Arial"/>
          <w:color w:val="0000FF"/>
        </w:rPr>
      </w:pPr>
      <w:r w:rsidRPr="00B67D55">
        <w:rPr>
          <w:rFonts w:ascii="Arial" w:eastAsia="Times New Roman" w:hAnsi="Arial" w:cs="Arial"/>
          <w:color w:val="0000FF"/>
        </w:rPr>
        <w:t xml:space="preserve">[enter info] </w:t>
      </w:r>
    </w:p>
    <w:p w14:paraId="2CA17DE4" w14:textId="77777777" w:rsidR="00553489" w:rsidRPr="00B67D55" w:rsidRDefault="001A4D2A" w:rsidP="00F41E22">
      <w:pPr>
        <w:pStyle w:val="ListParagraph"/>
        <w:numPr>
          <w:ilvl w:val="0"/>
          <w:numId w:val="1"/>
        </w:numPr>
        <w:spacing w:before="120" w:after="120" w:line="360" w:lineRule="auto"/>
        <w:ind w:left="567" w:hanging="567"/>
        <w:contextualSpacing w:val="0"/>
        <w:rPr>
          <w:rFonts w:ascii="Arial" w:hAnsi="Arial" w:cs="Arial"/>
          <w:b/>
          <w:bCs/>
          <w:noProof/>
        </w:rPr>
      </w:pPr>
      <w:r w:rsidRPr="00B67D55">
        <w:rPr>
          <w:rFonts w:ascii="Arial" w:eastAsia="Times New Roman" w:hAnsi="Arial" w:cs="Arial"/>
          <w:b/>
          <w:bCs/>
          <w:noProof/>
          <w:color w:val="000000" w:themeColor="text1"/>
        </w:rPr>
        <w:t>Causation</w:t>
      </w:r>
      <w:r w:rsidRPr="00B67D55">
        <w:rPr>
          <w:rFonts w:ascii="Arial" w:hAnsi="Arial" w:cs="Arial"/>
          <w:b/>
          <w:bCs/>
          <w:noProof/>
        </w:rPr>
        <w:t xml:space="preserve"> and reasons</w:t>
      </w:r>
    </w:p>
    <w:p w14:paraId="2CA17DE6" w14:textId="77777777" w:rsidR="00553489" w:rsidRPr="00B67D55" w:rsidRDefault="001A4D2A" w:rsidP="005F73B2">
      <w:pPr>
        <w:spacing w:before="120" w:after="120" w:line="360" w:lineRule="auto"/>
        <w:rPr>
          <w:rFonts w:ascii="Arial" w:hAnsi="Arial" w:cs="Arial"/>
          <w:color w:val="0000FF"/>
        </w:rPr>
      </w:pPr>
      <w:r w:rsidRPr="00B67D55">
        <w:rPr>
          <w:rFonts w:ascii="Arial" w:eastAsia="Times New Roman" w:hAnsi="Arial" w:cs="Arial"/>
          <w:b/>
          <w:bCs/>
          <w:color w:val="0000FF"/>
        </w:rPr>
        <w:t>Instructions for Causation and reasons</w:t>
      </w:r>
      <w:r w:rsidRPr="00B67D55">
        <w:rPr>
          <w:rFonts w:ascii="Arial" w:hAnsi="Arial" w:cs="Arial"/>
        </w:rPr>
        <w:br/>
      </w:r>
      <w:r w:rsidRPr="00B67D55">
        <w:rPr>
          <w:rFonts w:ascii="Arial" w:hAnsi="Arial" w:cs="Arial"/>
          <w:color w:val="0000FF"/>
        </w:rPr>
        <w:t>Provide reasons on whether each injury referred was caused by the motor accident. Provide your conclusions about pre-existing or subsequent injury where relevant.</w:t>
      </w:r>
    </w:p>
    <w:p w14:paraId="2CA17DEA" w14:textId="77777777" w:rsidR="00553489" w:rsidRPr="00B67D55" w:rsidRDefault="001A4D2A" w:rsidP="005F73B2">
      <w:pPr>
        <w:spacing w:before="120" w:after="120" w:line="360" w:lineRule="auto"/>
        <w:jc w:val="both"/>
        <w:rPr>
          <w:rFonts w:ascii="Arial" w:eastAsia="Times New Roman" w:hAnsi="Arial" w:cs="Arial"/>
          <w:color w:val="0000FF"/>
        </w:rPr>
      </w:pPr>
      <w:bookmarkStart w:id="17" w:name="_Hlk516136462"/>
      <w:r w:rsidRPr="00B67D55">
        <w:rPr>
          <w:rFonts w:ascii="Arial" w:eastAsia="Times New Roman" w:hAnsi="Arial" w:cs="Arial"/>
          <w:color w:val="0000FF"/>
        </w:rPr>
        <w:t>[enter info]</w:t>
      </w:r>
      <w:bookmarkEnd w:id="17"/>
    </w:p>
    <w:p w14:paraId="64267E78" w14:textId="4ACE5379" w:rsidR="2D32CF7B" w:rsidRPr="00B67D55" w:rsidRDefault="2D32CF7B" w:rsidP="2D32CF7B">
      <w:pPr>
        <w:spacing w:before="120" w:after="120" w:line="360" w:lineRule="auto"/>
        <w:rPr>
          <w:rFonts w:ascii="Arial" w:hAnsi="Arial" w:cs="Arial"/>
          <w:b/>
          <w:bCs/>
        </w:rPr>
      </w:pPr>
    </w:p>
    <w:p w14:paraId="2CA17DEC" w14:textId="7BAD362F" w:rsidR="00553489" w:rsidRPr="00B67D55" w:rsidRDefault="00491422" w:rsidP="005F73B2">
      <w:pPr>
        <w:spacing w:before="120" w:after="120" w:line="360" w:lineRule="auto"/>
        <w:rPr>
          <w:rFonts w:ascii="Arial" w:hAnsi="Arial" w:cs="Arial"/>
          <w:b/>
        </w:rPr>
      </w:pPr>
      <w:r w:rsidRPr="00B67D55">
        <w:rPr>
          <w:rFonts w:ascii="Arial" w:hAnsi="Arial" w:cs="Arial"/>
          <w:b/>
        </w:rPr>
        <w:t xml:space="preserve">Summary of injuries referred by the parties </w:t>
      </w:r>
      <w:bookmarkStart w:id="18" w:name="_Hlk76566197"/>
      <w:r w:rsidR="001A4D2A" w:rsidRPr="00B67D55">
        <w:rPr>
          <w:rFonts w:ascii="Arial" w:hAnsi="Arial" w:cs="Arial"/>
          <w:b/>
          <w:color w:val="FF0000"/>
        </w:rPr>
        <w:t>DELETE THE OPTIONS THAT DO NOT APPLY</w:t>
      </w:r>
      <w:bookmarkEnd w:id="18"/>
    </w:p>
    <w:p w14:paraId="2CA17DED" w14:textId="77777777" w:rsidR="00553489" w:rsidRPr="00B67D55" w:rsidRDefault="001A4D2A" w:rsidP="00F41E22">
      <w:pPr>
        <w:pStyle w:val="ListParagraph"/>
        <w:numPr>
          <w:ilvl w:val="0"/>
          <w:numId w:val="1"/>
        </w:numPr>
        <w:spacing w:before="120" w:after="120" w:line="360" w:lineRule="auto"/>
        <w:ind w:left="567" w:hanging="567"/>
        <w:contextualSpacing w:val="0"/>
        <w:rPr>
          <w:rFonts w:ascii="Arial" w:hAnsi="Arial" w:cs="Arial"/>
        </w:rPr>
      </w:pPr>
      <w:r w:rsidRPr="00B67D55">
        <w:rPr>
          <w:rFonts w:ascii="Arial" w:hAnsi="Arial" w:cs="Arial"/>
        </w:rPr>
        <w:t xml:space="preserve">The following injuries </w:t>
      </w:r>
      <w:r w:rsidRPr="00B67D55">
        <w:rPr>
          <w:rFonts w:ascii="Arial" w:hAnsi="Arial" w:cs="Arial"/>
          <w:b/>
          <w:bCs/>
        </w:rPr>
        <w:t>WERE</w:t>
      </w:r>
      <w:r w:rsidRPr="00B67D55">
        <w:rPr>
          <w:rFonts w:ascii="Arial" w:hAnsi="Arial" w:cs="Arial"/>
        </w:rPr>
        <w:t xml:space="preserve"> caused by the motor accident:</w:t>
      </w:r>
    </w:p>
    <w:p w14:paraId="2CA17DEE" w14:textId="77777777" w:rsidR="00553489" w:rsidRPr="00B67D55" w:rsidRDefault="001A4D2A" w:rsidP="00F41E22">
      <w:pPr>
        <w:pStyle w:val="ListParagraph"/>
        <w:numPr>
          <w:ilvl w:val="0"/>
          <w:numId w:val="17"/>
        </w:numPr>
        <w:spacing w:before="120" w:after="120" w:line="360" w:lineRule="auto"/>
        <w:ind w:left="1701" w:hanging="567"/>
        <w:contextualSpacing w:val="0"/>
        <w:rPr>
          <w:rFonts w:ascii="Arial" w:hAnsi="Arial" w:cs="Arial"/>
        </w:rPr>
      </w:pPr>
      <w:bookmarkStart w:id="19" w:name="_Hlk26956879"/>
      <w:r w:rsidRPr="00B67D55">
        <w:rPr>
          <w:rFonts w:ascii="Arial" w:eastAsia="Times New Roman" w:hAnsi="Arial" w:cs="Arial"/>
          <w:color w:val="0000FF"/>
          <w:lang w:eastAsia="en-AU"/>
        </w:rPr>
        <w:t xml:space="preserve">[enter info] </w:t>
      </w:r>
    </w:p>
    <w:bookmarkEnd w:id="19"/>
    <w:p w14:paraId="2CA17DF0" w14:textId="77777777" w:rsidR="00553489" w:rsidRPr="00B67D55" w:rsidRDefault="001A4D2A" w:rsidP="00F41E22">
      <w:pPr>
        <w:pStyle w:val="ListParagraph"/>
        <w:numPr>
          <w:ilvl w:val="0"/>
          <w:numId w:val="1"/>
        </w:numPr>
        <w:spacing w:before="120" w:after="120" w:line="360" w:lineRule="auto"/>
        <w:ind w:left="567" w:hanging="567"/>
        <w:contextualSpacing w:val="0"/>
        <w:rPr>
          <w:rFonts w:ascii="Arial" w:hAnsi="Arial" w:cs="Arial"/>
        </w:rPr>
      </w:pPr>
      <w:r w:rsidRPr="00B67D55">
        <w:rPr>
          <w:rFonts w:ascii="Arial" w:hAnsi="Arial" w:cs="Arial"/>
        </w:rPr>
        <w:t xml:space="preserve">The following injuries </w:t>
      </w:r>
      <w:r w:rsidRPr="00B67D55">
        <w:rPr>
          <w:rFonts w:ascii="Arial" w:hAnsi="Arial" w:cs="Arial"/>
          <w:b/>
          <w:bCs/>
        </w:rPr>
        <w:t>WERE NOT</w:t>
      </w:r>
      <w:r w:rsidRPr="00B67D55">
        <w:rPr>
          <w:rFonts w:ascii="Arial" w:hAnsi="Arial" w:cs="Arial"/>
        </w:rPr>
        <w:t xml:space="preserve"> caused by the motor accident:</w:t>
      </w:r>
    </w:p>
    <w:p w14:paraId="2CA17DF1" w14:textId="77777777" w:rsidR="00553489" w:rsidRPr="00B67D55" w:rsidRDefault="001A4D2A" w:rsidP="00F41E22">
      <w:pPr>
        <w:pStyle w:val="ListParagraph"/>
        <w:numPr>
          <w:ilvl w:val="0"/>
          <w:numId w:val="17"/>
        </w:numPr>
        <w:spacing w:before="120" w:after="120" w:line="360" w:lineRule="auto"/>
        <w:ind w:left="1701" w:hanging="567"/>
        <w:contextualSpacing w:val="0"/>
        <w:rPr>
          <w:rFonts w:ascii="Arial" w:eastAsia="Times New Roman" w:hAnsi="Arial" w:cs="Arial"/>
          <w:color w:val="0000FF"/>
          <w:lang w:eastAsia="en-AU"/>
        </w:rPr>
      </w:pPr>
      <w:bookmarkStart w:id="20" w:name="_Hlk26956889"/>
      <w:r w:rsidRPr="00B67D55">
        <w:rPr>
          <w:rFonts w:ascii="Arial" w:eastAsia="Times New Roman" w:hAnsi="Arial" w:cs="Arial"/>
          <w:color w:val="0000FF"/>
          <w:lang w:eastAsia="en-AU"/>
        </w:rPr>
        <w:t>[enter info]</w:t>
      </w:r>
    </w:p>
    <w:p w14:paraId="2CA17DF3" w14:textId="4DD007E0" w:rsidR="00553489" w:rsidRPr="00B67D55" w:rsidRDefault="001A4D2A" w:rsidP="00F41E22">
      <w:pPr>
        <w:pStyle w:val="ListParagraph"/>
        <w:numPr>
          <w:ilvl w:val="0"/>
          <w:numId w:val="1"/>
        </w:numPr>
        <w:spacing w:before="120" w:after="120" w:line="360" w:lineRule="auto"/>
        <w:ind w:left="567" w:hanging="567"/>
        <w:contextualSpacing w:val="0"/>
        <w:rPr>
          <w:rFonts w:ascii="Arial" w:hAnsi="Arial" w:cs="Arial"/>
        </w:rPr>
      </w:pPr>
      <w:bookmarkStart w:id="21" w:name="_Hlk76987737"/>
      <w:bookmarkEnd w:id="20"/>
      <w:r w:rsidRPr="00B67D55">
        <w:rPr>
          <w:rFonts w:ascii="Arial" w:hAnsi="Arial" w:cs="Arial"/>
        </w:rPr>
        <w:t xml:space="preserve"> The following injuries caused by the motor accident have resolved</w:t>
      </w:r>
      <w:r w:rsidR="009D2FA9" w:rsidRPr="00B67D55">
        <w:rPr>
          <w:rFonts w:ascii="Arial" w:hAnsi="Arial" w:cs="Arial"/>
        </w:rPr>
        <w:t>:</w:t>
      </w:r>
    </w:p>
    <w:p w14:paraId="2CA17DF4" w14:textId="77777777" w:rsidR="00553489" w:rsidRPr="00B67D55" w:rsidRDefault="001A4D2A" w:rsidP="78F948AD">
      <w:pPr>
        <w:pStyle w:val="ListParagraph"/>
        <w:numPr>
          <w:ilvl w:val="0"/>
          <w:numId w:val="17"/>
        </w:numPr>
        <w:spacing w:before="120" w:after="120" w:line="360" w:lineRule="auto"/>
        <w:ind w:left="1701" w:hanging="567"/>
        <w:rPr>
          <w:rFonts w:ascii="Arial" w:eastAsia="Times New Roman" w:hAnsi="Arial" w:cs="Arial"/>
          <w:color w:val="0000FF"/>
          <w:lang w:eastAsia="en-AU"/>
        </w:rPr>
      </w:pPr>
      <w:bookmarkStart w:id="22" w:name="_Hlk26956897"/>
      <w:bookmarkStart w:id="23" w:name="_Hlk532469305"/>
      <w:r w:rsidRPr="00B67D55">
        <w:rPr>
          <w:rFonts w:ascii="Arial" w:eastAsia="Times New Roman" w:hAnsi="Arial" w:cs="Arial"/>
          <w:color w:val="0000FF"/>
          <w:lang w:eastAsia="en-AU"/>
        </w:rPr>
        <w:t>[enter info]</w:t>
      </w:r>
      <w:bookmarkEnd w:id="21"/>
    </w:p>
    <w:bookmarkEnd w:id="22"/>
    <w:bookmarkEnd w:id="23"/>
    <w:p w14:paraId="15725849" w14:textId="06F5CED4" w:rsidR="4722127B" w:rsidRPr="00B67D55" w:rsidRDefault="4722127B" w:rsidP="4722127B">
      <w:pPr>
        <w:spacing w:before="120" w:after="120" w:line="360" w:lineRule="auto"/>
        <w:rPr>
          <w:rFonts w:ascii="Arial" w:eastAsia="Times New Roman" w:hAnsi="Arial" w:cs="Arial"/>
          <w:color w:val="0000FF"/>
          <w:lang w:eastAsia="en-AU"/>
        </w:rPr>
      </w:pPr>
    </w:p>
    <w:p w14:paraId="2CA17DFF" w14:textId="46A9AC2F" w:rsidR="00553489" w:rsidRPr="00B67D55" w:rsidRDefault="00D24FAE" w:rsidP="00F41E22">
      <w:pPr>
        <w:pStyle w:val="ListParagraph"/>
        <w:numPr>
          <w:ilvl w:val="0"/>
          <w:numId w:val="1"/>
        </w:numPr>
        <w:spacing w:before="120" w:after="120" w:line="360" w:lineRule="auto"/>
        <w:ind w:left="567" w:hanging="567"/>
        <w:contextualSpacing w:val="0"/>
        <w:rPr>
          <w:rFonts w:ascii="Arial" w:hAnsi="Arial" w:cs="Arial"/>
          <w:b/>
          <w:bCs/>
        </w:rPr>
      </w:pPr>
      <w:r w:rsidRPr="00B67D55">
        <w:rPr>
          <w:rFonts w:ascii="Arial" w:hAnsi="Arial" w:cs="Arial"/>
          <w:b/>
          <w:bCs/>
        </w:rPr>
        <w:t>Threshold</w:t>
      </w:r>
      <w:r w:rsidR="001A4D2A" w:rsidRPr="00B67D55">
        <w:rPr>
          <w:rFonts w:ascii="Arial" w:hAnsi="Arial" w:cs="Arial"/>
          <w:b/>
          <w:bCs/>
        </w:rPr>
        <w:t xml:space="preserve"> injury </w:t>
      </w:r>
    </w:p>
    <w:p w14:paraId="2CA17E00" w14:textId="089790A8" w:rsidR="00553489" w:rsidRPr="00B67D55" w:rsidRDefault="001A4D2A" w:rsidP="005F73B2">
      <w:pPr>
        <w:pStyle w:val="NoSpacing"/>
        <w:spacing w:before="120" w:after="120" w:line="360" w:lineRule="auto"/>
        <w:rPr>
          <w:rFonts w:ascii="Arial" w:hAnsi="Arial" w:cs="Arial"/>
          <w:color w:val="0000FF"/>
        </w:rPr>
      </w:pPr>
      <w:r w:rsidRPr="00B67D55">
        <w:rPr>
          <w:rFonts w:ascii="Arial" w:eastAsia="Times New Roman" w:hAnsi="Arial" w:cs="Arial"/>
          <w:b/>
          <w:color w:val="0000FF"/>
        </w:rPr>
        <w:t xml:space="preserve">Instructions for </w:t>
      </w:r>
      <w:r w:rsidR="00D24FAE" w:rsidRPr="00B67D55">
        <w:rPr>
          <w:rFonts w:ascii="Arial" w:eastAsia="Times New Roman" w:hAnsi="Arial" w:cs="Arial"/>
          <w:b/>
          <w:color w:val="0000FF"/>
        </w:rPr>
        <w:t>Threshold</w:t>
      </w:r>
      <w:r w:rsidRPr="00B67D55">
        <w:rPr>
          <w:rFonts w:ascii="Arial" w:eastAsia="Times New Roman" w:hAnsi="Arial" w:cs="Arial"/>
          <w:b/>
          <w:color w:val="0000FF"/>
        </w:rPr>
        <w:t xml:space="preserve"> injuries</w:t>
      </w:r>
      <w:r w:rsidRPr="00B67D55">
        <w:rPr>
          <w:rFonts w:ascii="Arial" w:eastAsia="Times New Roman" w:hAnsi="Arial" w:cs="Arial"/>
          <w:b/>
        </w:rPr>
        <w:br/>
      </w:r>
      <w:r w:rsidRPr="00B67D55">
        <w:rPr>
          <w:rFonts w:ascii="Arial" w:hAnsi="Arial" w:cs="Arial"/>
          <w:color w:val="0000FF"/>
        </w:rPr>
        <w:t xml:space="preserve">You must comment on whether or not the injury is a </w:t>
      </w:r>
      <w:r w:rsidR="00D24FAE" w:rsidRPr="00B67D55">
        <w:rPr>
          <w:rFonts w:ascii="Arial" w:hAnsi="Arial" w:cs="Arial"/>
          <w:color w:val="0000FF"/>
        </w:rPr>
        <w:t>threshold</w:t>
      </w:r>
      <w:r w:rsidRPr="00B67D55">
        <w:rPr>
          <w:rFonts w:ascii="Arial" w:hAnsi="Arial" w:cs="Arial"/>
          <w:color w:val="0000FF"/>
        </w:rPr>
        <w:t xml:space="preserve"> injury, even if it has resolved.</w:t>
      </w:r>
    </w:p>
    <w:p w14:paraId="2CA17E02" w14:textId="29537558" w:rsidR="00553489" w:rsidRPr="00B67D55" w:rsidRDefault="001A4D2A" w:rsidP="005F73B2">
      <w:pPr>
        <w:pStyle w:val="NoSpacing"/>
        <w:spacing w:before="120" w:after="120" w:line="360" w:lineRule="auto"/>
        <w:rPr>
          <w:rFonts w:ascii="Arial" w:hAnsi="Arial" w:cs="Arial"/>
          <w:color w:val="0000FF"/>
        </w:rPr>
      </w:pPr>
      <w:r w:rsidRPr="00B67D55">
        <w:rPr>
          <w:rFonts w:ascii="Arial" w:hAnsi="Arial" w:cs="Arial"/>
          <w:color w:val="0000FF"/>
        </w:rPr>
        <w:t xml:space="preserve">Provide reasons why you consider the injury is or is not a </w:t>
      </w:r>
      <w:r w:rsidR="00D24FAE" w:rsidRPr="00B67D55">
        <w:rPr>
          <w:rFonts w:ascii="Arial" w:hAnsi="Arial" w:cs="Arial"/>
          <w:color w:val="0000FF"/>
        </w:rPr>
        <w:t>threshold</w:t>
      </w:r>
      <w:r w:rsidRPr="00B67D55">
        <w:rPr>
          <w:rFonts w:ascii="Arial" w:hAnsi="Arial" w:cs="Arial"/>
          <w:color w:val="0000FF"/>
        </w:rPr>
        <w:t xml:space="preserve"> with reference to the definition.</w:t>
      </w:r>
    </w:p>
    <w:p w14:paraId="2CA17E03" w14:textId="27CB87D1" w:rsidR="00553489" w:rsidRPr="00B67D55" w:rsidRDefault="001A4D2A" w:rsidP="005F73B2">
      <w:pPr>
        <w:pStyle w:val="NoSpacing"/>
        <w:spacing w:before="120" w:after="120" w:line="360" w:lineRule="auto"/>
        <w:rPr>
          <w:rFonts w:ascii="Arial" w:hAnsi="Arial" w:cs="Arial"/>
          <w:color w:val="0000FF"/>
        </w:rPr>
      </w:pPr>
      <w:r w:rsidRPr="00B67D55">
        <w:rPr>
          <w:rFonts w:ascii="Arial" w:hAnsi="Arial" w:cs="Arial"/>
          <w:color w:val="0000FF"/>
        </w:rPr>
        <w:t xml:space="preserve">You must distinguish between a </w:t>
      </w:r>
      <w:r w:rsidR="00D24FAE" w:rsidRPr="00B67D55">
        <w:rPr>
          <w:rFonts w:ascii="Arial" w:hAnsi="Arial" w:cs="Arial"/>
          <w:color w:val="0000FF"/>
        </w:rPr>
        <w:t>threshold</w:t>
      </w:r>
      <w:r w:rsidRPr="00B67D55">
        <w:rPr>
          <w:rFonts w:ascii="Arial" w:hAnsi="Arial" w:cs="Arial"/>
          <w:color w:val="0000FF"/>
        </w:rPr>
        <w:t xml:space="preserve"> injury caused by the accident and any pre-existing or subsequent impairment.</w:t>
      </w:r>
    </w:p>
    <w:p w14:paraId="217749B9" w14:textId="2CA483B6" w:rsidR="66C4026D" w:rsidRPr="00B67D55" w:rsidRDefault="66C4026D" w:rsidP="1F006990">
      <w:pPr>
        <w:tabs>
          <w:tab w:val="left" w:pos="720"/>
        </w:tabs>
        <w:spacing w:before="120" w:after="120" w:line="360" w:lineRule="auto"/>
        <w:jc w:val="both"/>
        <w:rPr>
          <w:rFonts w:ascii="Arial" w:hAnsi="Arial" w:cs="Arial"/>
        </w:rPr>
      </w:pPr>
      <w:r w:rsidRPr="00B67D55">
        <w:rPr>
          <w:rFonts w:ascii="Arial" w:eastAsia="Arial" w:hAnsi="Arial" w:cs="Arial"/>
        </w:rPr>
        <w:t>Section 1.6(1) of the Act states that:</w:t>
      </w:r>
    </w:p>
    <w:p w14:paraId="5DB0A792" w14:textId="0366301B" w:rsidR="66C4026D" w:rsidRPr="00B67D55" w:rsidRDefault="66C4026D" w:rsidP="00E33E2E">
      <w:pPr>
        <w:tabs>
          <w:tab w:val="left" w:pos="720"/>
        </w:tabs>
        <w:spacing w:before="120" w:after="120" w:line="360" w:lineRule="auto"/>
        <w:ind w:left="426"/>
        <w:jc w:val="both"/>
        <w:rPr>
          <w:rFonts w:ascii="Arial" w:hAnsi="Arial" w:cs="Arial"/>
        </w:rPr>
      </w:pPr>
      <w:r w:rsidRPr="00B67D55">
        <w:rPr>
          <w:rFonts w:ascii="Arial" w:eastAsia="Arial" w:hAnsi="Arial" w:cs="Arial"/>
          <w:i/>
          <w:iCs/>
        </w:rPr>
        <w:lastRenderedPageBreak/>
        <w:t xml:space="preserve">“For the purposes of this Act, a </w:t>
      </w:r>
      <w:r w:rsidRPr="00B67D55">
        <w:rPr>
          <w:rFonts w:ascii="Arial" w:eastAsia="Arial" w:hAnsi="Arial" w:cs="Arial"/>
          <w:b/>
          <w:bCs/>
          <w:i/>
          <w:iCs/>
        </w:rPr>
        <w:t>threshold injury</w:t>
      </w:r>
      <w:r w:rsidRPr="00B67D55">
        <w:rPr>
          <w:rFonts w:ascii="Arial" w:eastAsia="Arial" w:hAnsi="Arial" w:cs="Arial"/>
          <w:i/>
          <w:iCs/>
        </w:rPr>
        <w:t xml:space="preserve"> is, subject to this section, one or more of the following—</w:t>
      </w:r>
    </w:p>
    <w:p w14:paraId="577ACD35" w14:textId="4694C846" w:rsidR="66C4026D" w:rsidRPr="00B67D55" w:rsidRDefault="66C4026D" w:rsidP="00E33E2E">
      <w:pPr>
        <w:spacing w:before="120" w:after="120" w:line="360" w:lineRule="auto"/>
        <w:ind w:left="851"/>
        <w:jc w:val="both"/>
        <w:rPr>
          <w:rFonts w:ascii="Arial" w:hAnsi="Arial" w:cs="Arial"/>
        </w:rPr>
      </w:pPr>
      <w:r w:rsidRPr="00B67D55">
        <w:rPr>
          <w:rFonts w:ascii="Arial" w:eastAsia="Arial" w:hAnsi="Arial" w:cs="Arial"/>
          <w:i/>
          <w:iCs/>
        </w:rPr>
        <w:t>(a)  a soft tissue injury,</w:t>
      </w:r>
    </w:p>
    <w:p w14:paraId="44293141" w14:textId="0ABCFC4E" w:rsidR="66C4026D" w:rsidRPr="00B67D55" w:rsidRDefault="66C4026D" w:rsidP="00E33E2E">
      <w:pPr>
        <w:spacing w:before="120" w:after="120" w:line="360" w:lineRule="auto"/>
        <w:ind w:left="851"/>
        <w:jc w:val="both"/>
        <w:rPr>
          <w:rFonts w:ascii="Arial" w:hAnsi="Arial" w:cs="Arial"/>
        </w:rPr>
      </w:pPr>
      <w:r w:rsidRPr="00B67D55">
        <w:rPr>
          <w:rFonts w:ascii="Arial" w:eastAsia="Arial" w:hAnsi="Arial" w:cs="Arial"/>
          <w:i/>
          <w:iCs/>
        </w:rPr>
        <w:t>(b)  a psychological or psychiatric injury that is not a recognised psychiatric illness.”</w:t>
      </w:r>
    </w:p>
    <w:p w14:paraId="2CA17E04" w14:textId="423D7BDC" w:rsidR="00553489" w:rsidRPr="00B67D55" w:rsidRDefault="001A4D2A" w:rsidP="005F73B2">
      <w:pPr>
        <w:pStyle w:val="Header"/>
        <w:spacing w:before="120" w:after="120" w:line="360" w:lineRule="auto"/>
        <w:jc w:val="both"/>
        <w:rPr>
          <w:rFonts w:ascii="Arial" w:hAnsi="Arial" w:cs="Arial"/>
        </w:rPr>
      </w:pPr>
      <w:r w:rsidRPr="00B67D55">
        <w:rPr>
          <w:rFonts w:ascii="Arial" w:hAnsi="Arial" w:cs="Arial"/>
        </w:rPr>
        <w:t>Section 1.6(3) of the Act</w:t>
      </w:r>
      <w:r w:rsidR="00F41E22" w:rsidRPr="00B67D55">
        <w:rPr>
          <w:rFonts w:ascii="Arial" w:hAnsi="Arial" w:cs="Arial"/>
        </w:rPr>
        <w:t xml:space="preserve"> sates</w:t>
      </w:r>
      <w:r w:rsidRPr="00B67D55">
        <w:rPr>
          <w:rFonts w:ascii="Arial" w:hAnsi="Arial" w:cs="Arial"/>
        </w:rPr>
        <w:t>:</w:t>
      </w:r>
    </w:p>
    <w:p w14:paraId="2CA17E05" w14:textId="03D3FA2C" w:rsidR="00553489" w:rsidRPr="00B67D55" w:rsidRDefault="00F41E22" w:rsidP="1F006990">
      <w:pPr>
        <w:pStyle w:val="Header"/>
        <w:spacing w:before="120" w:after="120" w:line="360" w:lineRule="auto"/>
        <w:ind w:left="1134"/>
        <w:jc w:val="both"/>
        <w:rPr>
          <w:rFonts w:ascii="Arial" w:eastAsia="Times New Roman" w:hAnsi="Arial" w:cs="Arial"/>
          <w:i/>
          <w:iCs/>
          <w:lang w:eastAsia="en-AU"/>
        </w:rPr>
      </w:pPr>
      <w:r w:rsidRPr="00B67D55">
        <w:rPr>
          <w:rFonts w:ascii="Arial" w:hAnsi="Arial" w:cs="Arial"/>
          <w:i/>
          <w:iCs/>
        </w:rPr>
        <w:t>“</w:t>
      </w:r>
      <w:r w:rsidR="001A4D2A" w:rsidRPr="00B67D55">
        <w:rPr>
          <w:rFonts w:ascii="Arial" w:hAnsi="Arial" w:cs="Arial"/>
          <w:i/>
          <w:iCs/>
        </w:rPr>
        <w:t xml:space="preserve">A </w:t>
      </w:r>
      <w:r w:rsidR="00D24FAE" w:rsidRPr="00B67D55">
        <w:rPr>
          <w:rFonts w:ascii="Arial" w:hAnsi="Arial" w:cs="Arial"/>
          <w:b/>
          <w:bCs/>
          <w:i/>
          <w:iCs/>
        </w:rPr>
        <w:t>Threshold</w:t>
      </w:r>
      <w:r w:rsidR="001A4D2A" w:rsidRPr="00B67D55">
        <w:rPr>
          <w:rFonts w:ascii="Arial" w:hAnsi="Arial" w:cs="Arial"/>
          <w:b/>
          <w:bCs/>
          <w:i/>
          <w:iCs/>
        </w:rPr>
        <w:t xml:space="preserve"> psychological or psychiatric injury</w:t>
      </w:r>
      <w:r w:rsidR="001A4D2A" w:rsidRPr="00B67D55">
        <w:rPr>
          <w:rFonts w:ascii="Arial" w:hAnsi="Arial" w:cs="Arial"/>
          <w:i/>
          <w:iCs/>
        </w:rPr>
        <w:t xml:space="preserve"> is a psychological or psychiatric injury that is not a recognised psychiatric illness.</w:t>
      </w:r>
      <w:r w:rsidR="00630289" w:rsidRPr="00B67D55">
        <w:rPr>
          <w:rFonts w:ascii="Arial" w:hAnsi="Arial" w:cs="Arial"/>
          <w:i/>
          <w:iCs/>
        </w:rPr>
        <w:t>”</w:t>
      </w:r>
    </w:p>
    <w:p w14:paraId="2CA17E06" w14:textId="722F51A4" w:rsidR="00553489" w:rsidRPr="00B67D55" w:rsidRDefault="001A4D2A" w:rsidP="00E33E2E">
      <w:pPr>
        <w:pStyle w:val="Header"/>
        <w:spacing w:before="120" w:after="120" w:line="360" w:lineRule="auto"/>
        <w:ind w:left="142"/>
        <w:jc w:val="both"/>
        <w:rPr>
          <w:rFonts w:ascii="Arial" w:eastAsia="Times New Roman" w:hAnsi="Arial" w:cs="Arial"/>
          <w:lang w:eastAsia="en-AU"/>
        </w:rPr>
      </w:pPr>
      <w:r w:rsidRPr="00B67D55">
        <w:rPr>
          <w:rFonts w:ascii="Arial" w:eastAsia="Times New Roman" w:hAnsi="Arial" w:cs="Arial"/>
          <w:lang w:eastAsia="en-AU"/>
        </w:rPr>
        <w:t>Part 1 clause 4 (2) of the Regulation</w:t>
      </w:r>
      <w:r w:rsidR="00574E7C" w:rsidRPr="00B67D55">
        <w:rPr>
          <w:rFonts w:ascii="Arial" w:eastAsia="Times New Roman" w:hAnsi="Arial" w:cs="Arial"/>
          <w:lang w:eastAsia="en-AU"/>
        </w:rPr>
        <w:t xml:space="preserve"> states</w:t>
      </w:r>
      <w:r w:rsidRPr="00B67D55">
        <w:rPr>
          <w:rFonts w:ascii="Arial" w:eastAsia="Times New Roman" w:hAnsi="Arial" w:cs="Arial"/>
          <w:lang w:eastAsia="en-AU"/>
        </w:rPr>
        <w:t>:</w:t>
      </w:r>
    </w:p>
    <w:p w14:paraId="2CA17E07" w14:textId="58D80599" w:rsidR="00553489" w:rsidRPr="00B67D55" w:rsidRDefault="00630289" w:rsidP="1F006990">
      <w:pPr>
        <w:shd w:val="clear" w:color="auto" w:fill="FFFFFF" w:themeFill="background1"/>
        <w:spacing w:before="120" w:after="120" w:line="360" w:lineRule="auto"/>
        <w:ind w:left="1134"/>
        <w:rPr>
          <w:rFonts w:ascii="Arial" w:hAnsi="Arial" w:cs="Arial"/>
          <w:i/>
          <w:iCs/>
        </w:rPr>
      </w:pPr>
      <w:r w:rsidRPr="00B67D55">
        <w:rPr>
          <w:rFonts w:ascii="Arial" w:hAnsi="Arial" w:cs="Arial"/>
          <w:i/>
          <w:iCs/>
        </w:rPr>
        <w:t>“</w:t>
      </w:r>
      <w:r w:rsidR="001A4D2A" w:rsidRPr="00B67D55">
        <w:rPr>
          <w:rFonts w:ascii="Arial" w:hAnsi="Arial" w:cs="Arial"/>
          <w:i/>
          <w:iCs/>
        </w:rPr>
        <w:t xml:space="preserve">2) Each of the following injuries is included as a </w:t>
      </w:r>
      <w:r w:rsidR="00D24FAE" w:rsidRPr="00B67D55">
        <w:rPr>
          <w:rFonts w:ascii="Arial" w:hAnsi="Arial" w:cs="Arial"/>
          <w:i/>
          <w:iCs/>
        </w:rPr>
        <w:t>threshold</w:t>
      </w:r>
      <w:r w:rsidR="001A4D2A" w:rsidRPr="00B67D55">
        <w:rPr>
          <w:rFonts w:ascii="Arial" w:hAnsi="Arial" w:cs="Arial"/>
          <w:i/>
          <w:iCs/>
        </w:rPr>
        <w:t xml:space="preserve"> psychological or psychiatric injury for the purposes of the Act</w:t>
      </w:r>
    </w:p>
    <w:p w14:paraId="2CA17E08" w14:textId="77777777" w:rsidR="00553489" w:rsidRPr="00B67D55" w:rsidRDefault="001A4D2A" w:rsidP="00E33E2E">
      <w:pPr>
        <w:shd w:val="clear" w:color="auto" w:fill="FFFFFF" w:themeFill="background1"/>
        <w:spacing w:before="120" w:after="120" w:line="360" w:lineRule="auto"/>
        <w:ind w:left="1843"/>
        <w:rPr>
          <w:rFonts w:ascii="Arial" w:hAnsi="Arial" w:cs="Arial"/>
          <w:i/>
          <w:iCs/>
        </w:rPr>
      </w:pPr>
      <w:r w:rsidRPr="00B67D55">
        <w:rPr>
          <w:rFonts w:ascii="Arial" w:hAnsi="Arial" w:cs="Arial"/>
          <w:i/>
          <w:iCs/>
        </w:rPr>
        <w:t>a) acute stress disorder</w:t>
      </w:r>
    </w:p>
    <w:p w14:paraId="2CA17E09" w14:textId="77777777" w:rsidR="00553489" w:rsidRPr="00B67D55" w:rsidRDefault="001A4D2A" w:rsidP="00E33E2E">
      <w:pPr>
        <w:shd w:val="clear" w:color="auto" w:fill="FFFFFF" w:themeFill="background1"/>
        <w:spacing w:before="120" w:after="120" w:line="360" w:lineRule="auto"/>
        <w:ind w:left="1843"/>
        <w:rPr>
          <w:rFonts w:ascii="Arial" w:hAnsi="Arial" w:cs="Arial"/>
          <w:i/>
          <w:iCs/>
        </w:rPr>
      </w:pPr>
      <w:r w:rsidRPr="00B67D55">
        <w:rPr>
          <w:rFonts w:ascii="Arial" w:hAnsi="Arial" w:cs="Arial"/>
          <w:i/>
          <w:iCs/>
        </w:rPr>
        <w:t>b) adjustment disorder</w:t>
      </w:r>
    </w:p>
    <w:p w14:paraId="2CA17E0A" w14:textId="0EE45F43" w:rsidR="00553489" w:rsidRPr="00B67D55" w:rsidRDefault="001A4D2A" w:rsidP="1F006990">
      <w:pPr>
        <w:shd w:val="clear" w:color="auto" w:fill="FFFFFF" w:themeFill="background1"/>
        <w:spacing w:before="120" w:after="120" w:line="360" w:lineRule="auto"/>
        <w:ind w:left="1134"/>
        <w:rPr>
          <w:rFonts w:ascii="Arial" w:eastAsia="Times New Roman" w:hAnsi="Arial" w:cs="Arial"/>
          <w:i/>
          <w:iCs/>
          <w:color w:val="FF0000"/>
          <w:lang w:eastAsia="en-AU"/>
        </w:rPr>
      </w:pPr>
      <w:r w:rsidRPr="00B67D55">
        <w:rPr>
          <w:rFonts w:ascii="Arial" w:hAnsi="Arial" w:cs="Arial"/>
          <w:i/>
          <w:iCs/>
        </w:rPr>
        <w:t xml:space="preserve">3) In this clause, </w:t>
      </w:r>
      <w:r w:rsidRPr="00B67D55">
        <w:rPr>
          <w:rFonts w:ascii="Arial" w:hAnsi="Arial" w:cs="Arial"/>
          <w:b/>
          <w:bCs/>
          <w:i/>
          <w:iCs/>
        </w:rPr>
        <w:t>acute stress disorder</w:t>
      </w:r>
      <w:r w:rsidRPr="00B67D55">
        <w:rPr>
          <w:rFonts w:ascii="Arial" w:hAnsi="Arial" w:cs="Arial"/>
          <w:i/>
          <w:iCs/>
        </w:rPr>
        <w:t xml:space="preserve"> and </w:t>
      </w:r>
      <w:r w:rsidRPr="00B67D55">
        <w:rPr>
          <w:rFonts w:ascii="Arial" w:hAnsi="Arial" w:cs="Arial"/>
          <w:b/>
          <w:bCs/>
          <w:i/>
          <w:iCs/>
        </w:rPr>
        <w:t>adjustment disorder</w:t>
      </w:r>
      <w:r w:rsidRPr="00B67D55">
        <w:rPr>
          <w:rFonts w:ascii="Arial" w:hAnsi="Arial" w:cs="Arial"/>
          <w:i/>
          <w:iCs/>
        </w:rPr>
        <w:t xml:space="preserve"> have the same meanings as in the document entitled Diagnostic and Statistical Manual of Mental Disorders (DSM-5)</w:t>
      </w:r>
      <w:r w:rsidR="00F41E22" w:rsidRPr="00B67D55">
        <w:rPr>
          <w:rFonts w:ascii="Arial" w:hAnsi="Arial" w:cs="Arial"/>
          <w:i/>
          <w:iCs/>
        </w:rPr>
        <w:t>”</w:t>
      </w:r>
    </w:p>
    <w:p w14:paraId="2CA17E0B" w14:textId="77777777" w:rsidR="00553489" w:rsidRPr="00B67D55" w:rsidRDefault="001A4D2A" w:rsidP="005F73B2">
      <w:pPr>
        <w:spacing w:before="120" w:after="120" w:line="360" w:lineRule="auto"/>
        <w:jc w:val="both"/>
        <w:rPr>
          <w:rFonts w:ascii="Arial" w:eastAsia="Times New Roman" w:hAnsi="Arial" w:cs="Arial"/>
          <w:color w:val="0000FF"/>
        </w:rPr>
      </w:pPr>
      <w:bookmarkStart w:id="24" w:name="_Hlk76477058"/>
      <w:r w:rsidRPr="00B67D55">
        <w:rPr>
          <w:rFonts w:ascii="Arial" w:eastAsia="Times New Roman" w:hAnsi="Arial" w:cs="Arial"/>
          <w:color w:val="0000FF"/>
        </w:rPr>
        <w:t>Enter your reasons addressing the above definition here.</w:t>
      </w:r>
    </w:p>
    <w:p w14:paraId="2CA17E0C" w14:textId="36315BD9" w:rsidR="00553489" w:rsidRPr="00B67D55" w:rsidRDefault="001A4D2A" w:rsidP="00156FF0">
      <w:pPr>
        <w:spacing w:before="120" w:after="120" w:line="360" w:lineRule="auto"/>
        <w:rPr>
          <w:rFonts w:ascii="Arial" w:eastAsia="Times New Roman" w:hAnsi="Arial" w:cs="Arial"/>
          <w:color w:val="0000FF"/>
        </w:rPr>
      </w:pPr>
      <w:r w:rsidRPr="00B67D55">
        <w:rPr>
          <w:rFonts w:ascii="Arial" w:hAnsi="Arial" w:cs="Arial"/>
        </w:rPr>
        <w:t>The assessment of whether the injury is a ‘</w:t>
      </w:r>
      <w:r w:rsidR="00D24FAE" w:rsidRPr="00B67D55">
        <w:rPr>
          <w:rFonts w:ascii="Arial" w:hAnsi="Arial" w:cs="Arial"/>
        </w:rPr>
        <w:t>threshold</w:t>
      </w:r>
      <w:r w:rsidRPr="00B67D55">
        <w:rPr>
          <w:rFonts w:ascii="Arial" w:hAnsi="Arial" w:cs="Arial"/>
        </w:rPr>
        <w:t xml:space="preserve"> injury’ is not a direct measure of symptoms or disability. A finding that the injury is a ‘</w:t>
      </w:r>
      <w:r w:rsidR="00D24FAE" w:rsidRPr="00B67D55">
        <w:rPr>
          <w:rFonts w:ascii="Arial" w:hAnsi="Arial" w:cs="Arial"/>
        </w:rPr>
        <w:t>threshold</w:t>
      </w:r>
      <w:r w:rsidRPr="00B67D55">
        <w:rPr>
          <w:rFonts w:ascii="Arial" w:hAnsi="Arial" w:cs="Arial"/>
        </w:rPr>
        <w:t xml:space="preserve"> injury’ indicates that there was an injury caused by the motor accident and that there may be continuing symptoms, however the injury satisfies the definition of a </w:t>
      </w:r>
      <w:r w:rsidR="00D24FAE" w:rsidRPr="00B67D55">
        <w:rPr>
          <w:rFonts w:ascii="Arial" w:hAnsi="Arial" w:cs="Arial"/>
        </w:rPr>
        <w:t>threshold</w:t>
      </w:r>
      <w:r w:rsidRPr="00B67D55">
        <w:rPr>
          <w:rFonts w:ascii="Arial" w:hAnsi="Arial" w:cs="Arial"/>
        </w:rPr>
        <w:t xml:space="preserve"> injury under the Act and the Regulation</w:t>
      </w:r>
      <w:bookmarkEnd w:id="24"/>
      <w:r w:rsidRPr="00B67D55">
        <w:rPr>
          <w:rFonts w:ascii="Arial" w:hAnsi="Arial" w:cs="Arial"/>
        </w:rPr>
        <w:t>.</w:t>
      </w:r>
    </w:p>
    <w:p w14:paraId="20389B4C" w14:textId="7EF8A34B" w:rsidR="4722127B" w:rsidRPr="00B67D55" w:rsidRDefault="4722127B" w:rsidP="4722127B">
      <w:pPr>
        <w:keepNext/>
        <w:keepLines/>
        <w:spacing w:before="120" w:after="120" w:line="360" w:lineRule="auto"/>
        <w:outlineLvl w:val="1"/>
        <w:rPr>
          <w:rFonts w:ascii="Arial" w:eastAsiaTheme="majorEastAsia" w:hAnsi="Arial" w:cs="Arial"/>
          <w:b/>
          <w:bCs/>
        </w:rPr>
      </w:pPr>
    </w:p>
    <w:p w14:paraId="2CA17E0E" w14:textId="16D6048F" w:rsidR="00553489" w:rsidRPr="00B67D55" w:rsidRDefault="0075291D" w:rsidP="00D46676">
      <w:pPr>
        <w:keepNext/>
        <w:keepLines/>
        <w:spacing w:before="120" w:after="120" w:line="360" w:lineRule="auto"/>
        <w:outlineLvl w:val="1"/>
        <w:rPr>
          <w:rFonts w:ascii="Arial" w:eastAsiaTheme="majorEastAsia" w:hAnsi="Arial" w:cs="Arial"/>
          <w:b/>
          <w:bCs/>
        </w:rPr>
      </w:pPr>
      <w:r w:rsidRPr="00B67D55">
        <w:rPr>
          <w:rFonts w:ascii="Arial" w:eastAsiaTheme="majorEastAsia" w:hAnsi="Arial" w:cs="Arial"/>
          <w:b/>
          <w:bCs/>
        </w:rPr>
        <w:t xml:space="preserve">CONCLUSION – </w:t>
      </w:r>
      <w:r w:rsidR="00D24FAE" w:rsidRPr="00B67D55">
        <w:rPr>
          <w:rFonts w:ascii="Arial" w:eastAsiaTheme="majorEastAsia" w:hAnsi="Arial" w:cs="Arial"/>
          <w:b/>
          <w:bCs/>
        </w:rPr>
        <w:t>THRESHOLD</w:t>
      </w:r>
      <w:r w:rsidRPr="00B67D55">
        <w:rPr>
          <w:rFonts w:ascii="Arial" w:eastAsiaTheme="majorEastAsia" w:hAnsi="Arial" w:cs="Arial"/>
          <w:b/>
          <w:bCs/>
        </w:rPr>
        <w:t xml:space="preserve"> INJURY </w:t>
      </w:r>
      <w:r w:rsidR="001A4D2A" w:rsidRPr="00B67D55">
        <w:rPr>
          <w:rFonts w:ascii="Arial" w:eastAsiaTheme="majorEastAsia" w:hAnsi="Arial" w:cs="Arial"/>
          <w:b/>
          <w:bCs/>
          <w:color w:val="FF0000"/>
        </w:rPr>
        <w:t>DELETE THE OPTIONS THAT DO NOT APPLY</w:t>
      </w:r>
    </w:p>
    <w:p w14:paraId="2CA17E0F" w14:textId="2FCB1FC0" w:rsidR="00553489" w:rsidRPr="00B67D55" w:rsidRDefault="001A4D2A" w:rsidP="2C9A3317">
      <w:pPr>
        <w:pStyle w:val="ListParagraph"/>
        <w:numPr>
          <w:ilvl w:val="0"/>
          <w:numId w:val="1"/>
        </w:numPr>
        <w:spacing w:before="120" w:after="120" w:line="360" w:lineRule="auto"/>
        <w:ind w:left="567" w:hanging="567"/>
        <w:rPr>
          <w:rFonts w:ascii="Arial" w:hAnsi="Arial" w:cs="Arial"/>
        </w:rPr>
      </w:pPr>
      <w:r w:rsidRPr="00B67D55">
        <w:rPr>
          <w:rFonts w:ascii="Arial" w:hAnsi="Arial" w:cs="Arial"/>
        </w:rPr>
        <w:t>The following injur</w:t>
      </w:r>
      <w:r w:rsidR="283A7CCD" w:rsidRPr="00B67D55">
        <w:rPr>
          <w:rFonts w:ascii="Arial" w:hAnsi="Arial" w:cs="Arial"/>
        </w:rPr>
        <w:t xml:space="preserve">ies are </w:t>
      </w:r>
      <w:r w:rsidR="00D24FAE" w:rsidRPr="00B67D55">
        <w:rPr>
          <w:rFonts w:ascii="Arial" w:hAnsi="Arial" w:cs="Arial"/>
        </w:rPr>
        <w:t>threshold</w:t>
      </w:r>
      <w:r w:rsidRPr="00B67D55">
        <w:rPr>
          <w:rFonts w:ascii="Arial" w:hAnsi="Arial" w:cs="Arial"/>
        </w:rPr>
        <w:t xml:space="preserve"> injury:</w:t>
      </w:r>
    </w:p>
    <w:p w14:paraId="2CA17E10" w14:textId="77777777" w:rsidR="00553489" w:rsidRPr="00B67D55" w:rsidRDefault="001A4D2A" w:rsidP="00F41E22">
      <w:pPr>
        <w:pStyle w:val="ListParagraph"/>
        <w:numPr>
          <w:ilvl w:val="0"/>
          <w:numId w:val="17"/>
        </w:numPr>
        <w:spacing w:before="120" w:after="120" w:line="360" w:lineRule="auto"/>
        <w:ind w:left="1701" w:hanging="567"/>
        <w:contextualSpacing w:val="0"/>
        <w:rPr>
          <w:rFonts w:ascii="Arial" w:eastAsia="Times New Roman" w:hAnsi="Arial" w:cs="Arial"/>
          <w:bCs/>
          <w:color w:val="0000FF"/>
          <w:lang w:eastAsia="en-AU"/>
        </w:rPr>
      </w:pPr>
      <w:r w:rsidRPr="00B67D55">
        <w:rPr>
          <w:rFonts w:ascii="Arial" w:eastAsia="Times New Roman" w:hAnsi="Arial" w:cs="Arial"/>
          <w:bCs/>
          <w:color w:val="0000FF"/>
          <w:lang w:eastAsia="en-AU"/>
        </w:rPr>
        <w:t xml:space="preserve">[enter info] </w:t>
      </w:r>
    </w:p>
    <w:p w14:paraId="2CA17E12" w14:textId="794A73A1" w:rsidR="00553489" w:rsidRPr="00B67D55" w:rsidRDefault="001A4D2A" w:rsidP="2C9A3317">
      <w:pPr>
        <w:pStyle w:val="ListParagraph"/>
        <w:numPr>
          <w:ilvl w:val="0"/>
          <w:numId w:val="1"/>
        </w:numPr>
        <w:spacing w:before="120" w:after="120" w:line="360" w:lineRule="auto"/>
        <w:ind w:left="567" w:hanging="567"/>
        <w:rPr>
          <w:rFonts w:ascii="Arial" w:hAnsi="Arial" w:cs="Arial"/>
        </w:rPr>
      </w:pPr>
      <w:r w:rsidRPr="00B67D55">
        <w:rPr>
          <w:rFonts w:ascii="Arial" w:hAnsi="Arial" w:cs="Arial"/>
        </w:rPr>
        <w:t>The following injur</w:t>
      </w:r>
      <w:r w:rsidR="007828F0" w:rsidRPr="00B67D55">
        <w:rPr>
          <w:rFonts w:ascii="Arial" w:hAnsi="Arial" w:cs="Arial"/>
        </w:rPr>
        <w:t>ies</w:t>
      </w:r>
      <w:r w:rsidRPr="00B67D55">
        <w:rPr>
          <w:rFonts w:ascii="Arial" w:hAnsi="Arial" w:cs="Arial"/>
        </w:rPr>
        <w:t xml:space="preserve"> </w:t>
      </w:r>
      <w:r w:rsidR="71897735" w:rsidRPr="00B67D55">
        <w:rPr>
          <w:rFonts w:ascii="Arial" w:hAnsi="Arial" w:cs="Arial"/>
        </w:rPr>
        <w:t>are</w:t>
      </w:r>
      <w:r w:rsidRPr="00B67D55">
        <w:rPr>
          <w:rFonts w:ascii="Arial" w:hAnsi="Arial" w:cs="Arial"/>
        </w:rPr>
        <w:t xml:space="preserve"> not </w:t>
      </w:r>
      <w:r w:rsidR="00D24FAE" w:rsidRPr="00B67D55">
        <w:rPr>
          <w:rFonts w:ascii="Arial" w:hAnsi="Arial" w:cs="Arial"/>
        </w:rPr>
        <w:t>threshold</w:t>
      </w:r>
      <w:r w:rsidRPr="00B67D55">
        <w:rPr>
          <w:rFonts w:ascii="Arial" w:hAnsi="Arial" w:cs="Arial"/>
        </w:rPr>
        <w:t xml:space="preserve"> injur</w:t>
      </w:r>
      <w:r w:rsidR="41E0B483" w:rsidRPr="00B67D55">
        <w:rPr>
          <w:rFonts w:ascii="Arial" w:hAnsi="Arial" w:cs="Arial"/>
        </w:rPr>
        <w:t>ies</w:t>
      </w:r>
      <w:r w:rsidRPr="00B67D55">
        <w:rPr>
          <w:rFonts w:ascii="Arial" w:hAnsi="Arial" w:cs="Arial"/>
        </w:rPr>
        <w:t>:</w:t>
      </w:r>
    </w:p>
    <w:p w14:paraId="2CA17E13" w14:textId="77777777" w:rsidR="00553489" w:rsidRPr="00B67D55" w:rsidRDefault="001A4D2A" w:rsidP="00F41E22">
      <w:pPr>
        <w:pStyle w:val="ListParagraph"/>
        <w:numPr>
          <w:ilvl w:val="0"/>
          <w:numId w:val="17"/>
        </w:numPr>
        <w:spacing w:before="120" w:after="120" w:line="360" w:lineRule="auto"/>
        <w:ind w:left="1701" w:hanging="567"/>
        <w:contextualSpacing w:val="0"/>
        <w:rPr>
          <w:rFonts w:ascii="Arial" w:eastAsia="Times New Roman" w:hAnsi="Arial" w:cs="Arial"/>
          <w:bCs/>
          <w:color w:val="0000FF"/>
          <w:lang w:eastAsia="en-AU"/>
        </w:rPr>
      </w:pPr>
      <w:r w:rsidRPr="00B67D55">
        <w:rPr>
          <w:rFonts w:ascii="Arial" w:eastAsia="Times New Roman" w:hAnsi="Arial" w:cs="Arial"/>
          <w:bCs/>
          <w:color w:val="0000FF"/>
          <w:lang w:eastAsia="en-AU"/>
        </w:rPr>
        <w:t xml:space="preserve">[enter info] </w:t>
      </w:r>
    </w:p>
    <w:p w14:paraId="2CA17E14" w14:textId="1D9B38B1" w:rsidR="00553489" w:rsidRPr="00B67D55" w:rsidRDefault="001A4D2A" w:rsidP="2C9A3317">
      <w:pPr>
        <w:pStyle w:val="ListParagraph"/>
        <w:numPr>
          <w:ilvl w:val="0"/>
          <w:numId w:val="1"/>
        </w:numPr>
        <w:spacing w:before="120" w:after="120" w:line="360" w:lineRule="auto"/>
        <w:ind w:left="567" w:hanging="567"/>
        <w:rPr>
          <w:rStyle w:val="Strong"/>
          <w:rFonts w:ascii="Arial" w:hAnsi="Arial" w:cs="Arial"/>
          <w:color w:val="FF0000"/>
        </w:rPr>
      </w:pPr>
      <w:bookmarkStart w:id="25" w:name="_Hlk75847360"/>
      <w:r w:rsidRPr="00B67D55">
        <w:rPr>
          <w:rFonts w:ascii="Arial" w:hAnsi="Arial" w:cs="Arial"/>
        </w:rPr>
        <w:t>The</w:t>
      </w:r>
      <w:r w:rsidRPr="00B67D55">
        <w:rPr>
          <w:rStyle w:val="Strong"/>
          <w:rFonts w:ascii="Arial" w:hAnsi="Arial" w:cs="Arial"/>
        </w:rPr>
        <w:t xml:space="preserve"> </w:t>
      </w:r>
      <w:r w:rsidRPr="00B67D55">
        <w:rPr>
          <w:rStyle w:val="Strong"/>
          <w:rFonts w:ascii="Arial" w:hAnsi="Arial" w:cs="Arial"/>
          <w:b w:val="0"/>
          <w:bCs w:val="0"/>
        </w:rPr>
        <w:t>following</w:t>
      </w:r>
      <w:r w:rsidRPr="00B67D55">
        <w:rPr>
          <w:rStyle w:val="Strong"/>
          <w:rFonts w:ascii="Arial" w:hAnsi="Arial" w:cs="Arial"/>
        </w:rPr>
        <w:t xml:space="preserve"> injuries</w:t>
      </w:r>
      <w:r w:rsidRPr="00B67D55">
        <w:rPr>
          <w:rFonts w:ascii="Arial" w:eastAsia="Times New Roman" w:hAnsi="Arial" w:cs="Arial"/>
        </w:rPr>
        <w:t xml:space="preserve"> referred to me for assessment have been assessed and determined to be not caused by the motor accident</w:t>
      </w:r>
      <w:r w:rsidR="00F41E22" w:rsidRPr="00B67D55">
        <w:rPr>
          <w:rFonts w:ascii="Arial" w:eastAsia="Times New Roman" w:hAnsi="Arial" w:cs="Arial"/>
        </w:rPr>
        <w:t>:</w:t>
      </w:r>
    </w:p>
    <w:p w14:paraId="2CA17E15" w14:textId="5C91C630" w:rsidR="00553489" w:rsidRPr="00B67D55" w:rsidRDefault="001A4D2A" w:rsidP="00F41E22">
      <w:pPr>
        <w:pStyle w:val="ListParagraph"/>
        <w:numPr>
          <w:ilvl w:val="0"/>
          <w:numId w:val="17"/>
        </w:numPr>
        <w:spacing w:before="120" w:after="120" w:line="360" w:lineRule="auto"/>
        <w:ind w:left="1701" w:hanging="567"/>
        <w:contextualSpacing w:val="0"/>
        <w:rPr>
          <w:rFonts w:ascii="Arial" w:eastAsia="Times New Roman" w:hAnsi="Arial" w:cs="Arial"/>
          <w:color w:val="0000FF"/>
          <w:lang w:eastAsia="en-AU"/>
        </w:rPr>
      </w:pPr>
      <w:r w:rsidRPr="00B67D55">
        <w:rPr>
          <w:rFonts w:ascii="Arial" w:eastAsia="Times New Roman" w:hAnsi="Arial" w:cs="Arial"/>
          <w:color w:val="0000FF"/>
          <w:lang w:eastAsia="en-AU"/>
        </w:rPr>
        <w:t>[List injuries]</w:t>
      </w:r>
    </w:p>
    <w:p w14:paraId="2CA17E16" w14:textId="46C957F1" w:rsidR="00553489" w:rsidRPr="00B67D55" w:rsidRDefault="001A4D2A" w:rsidP="007B3547">
      <w:pPr>
        <w:spacing w:before="120" w:after="120" w:line="360" w:lineRule="auto"/>
        <w:ind w:left="567"/>
        <w:rPr>
          <w:rFonts w:ascii="Arial" w:hAnsi="Arial" w:cs="Arial"/>
        </w:rPr>
      </w:pPr>
      <w:r w:rsidRPr="00B67D55">
        <w:rPr>
          <w:rFonts w:ascii="Arial" w:eastAsia="Times New Roman" w:hAnsi="Arial" w:cs="Arial"/>
        </w:rPr>
        <w:t xml:space="preserve">A decision as to whether these injuries are a </w:t>
      </w:r>
      <w:r w:rsidR="00D24FAE" w:rsidRPr="00B67D55">
        <w:rPr>
          <w:rFonts w:ascii="Arial" w:eastAsia="Times New Roman" w:hAnsi="Arial" w:cs="Arial"/>
        </w:rPr>
        <w:t>threshold</w:t>
      </w:r>
      <w:r w:rsidRPr="00B67D55">
        <w:rPr>
          <w:rFonts w:ascii="Arial" w:eastAsia="Times New Roman" w:hAnsi="Arial" w:cs="Arial"/>
        </w:rPr>
        <w:t xml:space="preserve"> injury is not required for the purposes of the Act.</w:t>
      </w:r>
    </w:p>
    <w:bookmarkEnd w:id="25"/>
    <w:p w14:paraId="2CA17E9A" w14:textId="77777777" w:rsidR="00553489" w:rsidRPr="00B67D55" w:rsidRDefault="00553489" w:rsidP="005F73B2">
      <w:pPr>
        <w:spacing w:before="120" w:after="120" w:line="360" w:lineRule="auto"/>
        <w:jc w:val="both"/>
        <w:rPr>
          <w:rFonts w:ascii="Arial" w:hAnsi="Arial" w:cs="Arial"/>
        </w:rPr>
      </w:pPr>
    </w:p>
    <w:bookmarkEnd w:id="3"/>
    <w:p w14:paraId="2CA17E9C" w14:textId="77777777" w:rsidR="00553489" w:rsidRPr="00B67D55" w:rsidRDefault="00553489" w:rsidP="005F73B2">
      <w:pPr>
        <w:spacing w:before="120" w:after="120" w:line="360" w:lineRule="auto"/>
        <w:rPr>
          <w:rFonts w:ascii="Arial" w:hAnsi="Arial" w:cs="Arial"/>
        </w:rPr>
      </w:pPr>
    </w:p>
    <w:p w14:paraId="5D0E05FB" w14:textId="77777777" w:rsidR="000B38EC" w:rsidRDefault="00000000">
      <w:pPr>
        <w:spacing w:before="120" w:after="120" w:line="360" w:lineRule="auto"/>
        <w:rPr>
          <w:rFonts w:ascii="Arial" w:hAnsi="Arial" w:cs="Arial"/>
          <w:b/>
          <w:bCs/>
        </w:rPr>
      </w:pPr>
      <w:bookmarkStart w:id="26" w:name="_Hlk16010664"/>
      <w:r>
        <w:rPr>
          <w:rFonts w:ascii="Arial" w:hAnsi="Arial" w:cs="Arial"/>
          <w:b/>
          <w:bCs/>
        </w:rPr>
        <w:t>Gerard Walsh</w:t>
      </w:r>
    </w:p>
    <w:p w14:paraId="2CA17EA1" w14:textId="77777777" w:rsidR="00553489" w:rsidRPr="00B67D55" w:rsidRDefault="001A4D2A" w:rsidP="005F73B2">
      <w:pPr>
        <w:spacing w:before="120" w:after="120" w:line="360" w:lineRule="auto"/>
        <w:rPr>
          <w:rFonts w:ascii="Arial" w:hAnsi="Arial" w:cs="Arial"/>
          <w:color w:val="000000"/>
        </w:rPr>
      </w:pPr>
      <w:r w:rsidRPr="00B67D55">
        <w:rPr>
          <w:rFonts w:ascii="Arial" w:hAnsi="Arial" w:cs="Arial"/>
          <w:b/>
          <w:color w:val="000000"/>
        </w:rPr>
        <w:t>Medical Assessor</w:t>
      </w:r>
    </w:p>
    <w:bookmarkEnd w:id="26"/>
    <w:p w14:paraId="2CA17EA3" w14:textId="53989928" w:rsidR="00553489" w:rsidRPr="00B67D55" w:rsidRDefault="001F4393" w:rsidP="005F73B2">
      <w:pPr>
        <w:spacing w:before="120" w:after="120" w:line="360" w:lineRule="auto"/>
        <w:jc w:val="both"/>
        <w:rPr>
          <w:rFonts w:ascii="Arial" w:hAnsi="Arial" w:cs="Arial"/>
          <w:b/>
          <w:color w:val="000000"/>
        </w:rPr>
      </w:pPr>
      <w:r w:rsidRPr="00B67D55">
        <w:rPr>
          <w:rFonts w:ascii="Arial" w:hAnsi="Arial" w:cs="Arial"/>
          <w:b/>
          <w:color w:val="000000"/>
        </w:rPr>
        <w:t>Personal Injury Commission</w:t>
      </w:r>
    </w:p>
    <w:p w14:paraId="7376338D" w14:textId="7A42A4C5" w:rsidR="00E33E2E" w:rsidRPr="00B67D55" w:rsidRDefault="00E33E2E" w:rsidP="21C7F850">
      <w:pPr>
        <w:spacing w:before="120" w:after="120" w:line="360" w:lineRule="auto"/>
        <w:jc w:val="both"/>
        <w:rPr>
          <w:rFonts w:ascii="Arial" w:hAnsi="Arial" w:cs="Arial"/>
          <w:b/>
          <w:bCs/>
          <w:color w:val="000000"/>
        </w:rPr>
      </w:pPr>
    </w:p>
    <w:sectPr w:rsidR="00E33E2E" w:rsidRPr="00B67D55" w:rsidSect="005F73B2">
      <w:headerReference w:type="even" r:id="rId11"/>
      <w:headerReference w:type="default" r:id="rId12"/>
      <w:footerReference w:type="default" r:id="rId13"/>
      <w:headerReference w:type="first" r:id="rId14"/>
      <w:footerReference w:type="first" r:id="rId15"/>
      <w:pgSz w:w="11906" w:h="16838"/>
      <w:pgMar w:top="1134" w:right="1134" w:bottom="1134" w:left="1134" w:header="567" w:footer="4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885A8F" w14:textId="77777777" w:rsidR="005F26EF" w:rsidRDefault="005F26EF">
      <w:pPr>
        <w:spacing w:after="0" w:line="240" w:lineRule="auto"/>
      </w:pPr>
      <w:r>
        <w:separator/>
      </w:r>
    </w:p>
  </w:endnote>
  <w:endnote w:type="continuationSeparator" w:id="0">
    <w:p w14:paraId="65C67645" w14:textId="77777777" w:rsidR="005F26EF" w:rsidRDefault="005F26EF">
      <w:pPr>
        <w:spacing w:after="0" w:line="240" w:lineRule="auto"/>
      </w:pPr>
      <w:r>
        <w:continuationSeparator/>
      </w:r>
    </w:p>
  </w:endnote>
  <w:endnote w:type="continuationNotice" w:id="1">
    <w:p w14:paraId="5E672C86" w14:textId="77777777" w:rsidR="005F26EF" w:rsidRDefault="005F26EF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277788" w14:textId="77777777" w:rsidR="00CF11D8" w:rsidRPr="00B67D55" w:rsidRDefault="00CF11D8" w:rsidP="00CF11D8">
    <w:pPr>
      <w:pStyle w:val="Footer"/>
      <w:rPr>
        <w:rFonts w:ascii="Arial" w:hAnsi="Arial" w:cs="Arial"/>
        <w:sz w:val="20"/>
        <w:szCs w:val="20"/>
      </w:rPr>
    </w:pPr>
    <w:r w:rsidRPr="00B67D55">
      <w:rPr>
        <w:rFonts w:ascii="Arial" w:hAnsi="Arial" w:cs="Arial"/>
        <w:sz w:val="20"/>
        <w:szCs w:val="20"/>
      </w:rPr>
      <w:t xml:space="preserve">Personal Injury Commission ‖ Sensitive – Personal and Health Information </w:t>
    </w:r>
    <w:r w:rsidRPr="00B67D55">
      <w:rPr>
        <w:rFonts w:ascii="Arial" w:hAnsi="Arial" w:cs="Arial"/>
        <w:sz w:val="20"/>
        <w:szCs w:val="20"/>
      </w:rPr>
      <w:tab/>
    </w:r>
    <w:r w:rsidRPr="00B67D55">
      <w:rPr>
        <w:rFonts w:ascii="Arial" w:hAnsi="Arial" w:cs="Arial"/>
        <w:sz w:val="20"/>
        <w:szCs w:val="20"/>
      </w:rPr>
      <w:fldChar w:fldCharType="begin"/>
    </w:r>
    <w:r w:rsidRPr="00B67D55">
      <w:rPr>
        <w:rFonts w:ascii="Arial" w:hAnsi="Arial" w:cs="Arial"/>
        <w:sz w:val="20"/>
        <w:szCs w:val="20"/>
      </w:rPr>
      <w:instrText xml:space="preserve"> PAGE   \* MERGEFORMAT </w:instrText>
    </w:r>
    <w:r w:rsidRPr="00B67D55">
      <w:rPr>
        <w:rFonts w:ascii="Arial" w:hAnsi="Arial" w:cs="Arial"/>
        <w:sz w:val="20"/>
        <w:szCs w:val="20"/>
      </w:rPr>
      <w:fldChar w:fldCharType="separate"/>
    </w:r>
    <w:r w:rsidRPr="00B67D55">
      <w:rPr>
        <w:rFonts w:ascii="Arial" w:hAnsi="Arial" w:cs="Arial"/>
        <w:sz w:val="20"/>
        <w:szCs w:val="20"/>
      </w:rPr>
      <w:t>1</w:t>
    </w:r>
    <w:r w:rsidRPr="00B67D55">
      <w:rPr>
        <w:rFonts w:ascii="Arial" w:hAnsi="Arial" w:cs="Arial"/>
        <w:noProof/>
        <w:sz w:val="20"/>
        <w:szCs w:val="20"/>
      </w:rPr>
      <w:fldChar w:fldCharType="end"/>
    </w:r>
  </w:p>
  <w:p w14:paraId="2CA17EAB" w14:textId="2F2730FA" w:rsidR="00553489" w:rsidRPr="00B67D55" w:rsidRDefault="00553489" w:rsidP="005F73B2">
    <w:pPr>
      <w:pStyle w:val="Footer"/>
      <w:rPr>
        <w:rFonts w:ascii="Arial" w:hAnsi="Arial" w:cs="Arial"/>
        <w:sz w:val="20"/>
        <w:szCs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8E3312" w14:textId="3FA5D441" w:rsidR="00CF11D8" w:rsidRPr="00B67D55" w:rsidRDefault="00CF11D8" w:rsidP="00CF11D8">
    <w:pPr>
      <w:pStyle w:val="Footer"/>
      <w:rPr>
        <w:rFonts w:ascii="Arial" w:hAnsi="Arial" w:cs="Arial"/>
        <w:sz w:val="20"/>
        <w:szCs w:val="20"/>
      </w:rPr>
    </w:pPr>
    <w:r w:rsidRPr="00B67D55">
      <w:rPr>
        <w:rFonts w:ascii="Arial" w:hAnsi="Arial" w:cs="Arial"/>
        <w:sz w:val="20"/>
        <w:szCs w:val="20"/>
      </w:rPr>
      <w:t xml:space="preserve">Personal Injury Commission ‖ Sensitive – Personal and Health Information </w:t>
    </w:r>
    <w:r w:rsidRPr="00B67D55">
      <w:rPr>
        <w:rFonts w:ascii="Arial" w:hAnsi="Arial" w:cs="Arial"/>
        <w:sz w:val="20"/>
        <w:szCs w:val="20"/>
      </w:rPr>
      <w:tab/>
    </w:r>
    <w:r w:rsidRPr="00B67D55">
      <w:rPr>
        <w:rFonts w:ascii="Arial" w:hAnsi="Arial" w:cs="Arial"/>
        <w:sz w:val="20"/>
        <w:szCs w:val="20"/>
      </w:rPr>
      <w:fldChar w:fldCharType="begin"/>
    </w:r>
    <w:r w:rsidRPr="00B67D55">
      <w:rPr>
        <w:rFonts w:ascii="Arial" w:hAnsi="Arial" w:cs="Arial"/>
        <w:sz w:val="20"/>
        <w:szCs w:val="20"/>
      </w:rPr>
      <w:instrText xml:space="preserve"> PAGE   \* MERGEFORMAT </w:instrText>
    </w:r>
    <w:r w:rsidRPr="00B67D55">
      <w:rPr>
        <w:rFonts w:ascii="Arial" w:hAnsi="Arial" w:cs="Arial"/>
        <w:sz w:val="20"/>
        <w:szCs w:val="20"/>
      </w:rPr>
      <w:fldChar w:fldCharType="separate"/>
    </w:r>
    <w:r w:rsidRPr="00B67D55">
      <w:rPr>
        <w:rFonts w:ascii="Arial" w:hAnsi="Arial" w:cs="Arial"/>
        <w:sz w:val="20"/>
        <w:szCs w:val="20"/>
      </w:rPr>
      <w:t>1</w:t>
    </w:r>
    <w:r w:rsidRPr="00B67D55">
      <w:rPr>
        <w:rFonts w:ascii="Arial" w:hAnsi="Arial" w:cs="Arial"/>
        <w:noProof/>
        <w:sz w:val="20"/>
        <w:szCs w:val="20"/>
      </w:rPr>
      <w:fldChar w:fldCharType="end"/>
    </w:r>
  </w:p>
  <w:p w14:paraId="2CA17EB0" w14:textId="0749FF14" w:rsidR="00553489" w:rsidRPr="00B67D55" w:rsidRDefault="00553489" w:rsidP="00CF11D8">
    <w:pPr>
      <w:pStyle w:val="Footer"/>
      <w:tabs>
        <w:tab w:val="clear" w:pos="4680"/>
        <w:tab w:val="clear" w:pos="9360"/>
        <w:tab w:val="left" w:pos="2812"/>
      </w:tabs>
      <w:rPr>
        <w:rFonts w:ascii="Arial" w:hAnsi="Arial" w:cs="Arial"/>
        <w:sz w:val="20"/>
        <w:szCs w:val="20"/>
      </w:rPr>
    </w:pPr>
  </w:p>
  <w:p w14:paraId="2CA17EB1" w14:textId="77777777" w:rsidR="00553489" w:rsidRPr="00B67D55" w:rsidRDefault="00553489" w:rsidP="00A82276">
    <w:pPr>
      <w:pStyle w:val="Footer"/>
      <w:rPr>
        <w:rFonts w:ascii="Arial" w:hAnsi="Arial" w:cs="Arial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D05C9F" w14:textId="77777777" w:rsidR="005F26EF" w:rsidRDefault="005F26EF">
      <w:pPr>
        <w:spacing w:after="0" w:line="240" w:lineRule="auto"/>
      </w:pPr>
      <w:r>
        <w:separator/>
      </w:r>
    </w:p>
  </w:footnote>
  <w:footnote w:type="continuationSeparator" w:id="0">
    <w:p w14:paraId="1C8090EC" w14:textId="77777777" w:rsidR="005F26EF" w:rsidRDefault="005F26EF">
      <w:pPr>
        <w:spacing w:after="0" w:line="240" w:lineRule="auto"/>
      </w:pPr>
      <w:r>
        <w:continuationSeparator/>
      </w:r>
    </w:p>
  </w:footnote>
  <w:footnote w:type="continuationNotice" w:id="1">
    <w:p w14:paraId="58ED8AD0" w14:textId="77777777" w:rsidR="005F26EF" w:rsidRDefault="005F26EF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A17EA5" w14:textId="77777777" w:rsidR="00553489" w:rsidRDefault="001A4D2A">
    <w:pPr>
      <w:pStyle w:val="Header"/>
    </w:pPr>
    <w:r>
      <w:rPr>
        <w:noProof/>
        <w:lang w:eastAsia="en-AU"/>
      </w:rPr>
      <w:drawing>
        <wp:inline distT="0" distB="0" distL="0" distR="0" wp14:anchorId="2CA17EB2" wp14:editId="2CA17EB3">
          <wp:extent cx="4474845" cy="976630"/>
          <wp:effectExtent l="0" t="0" r="0" b="0"/>
          <wp:docPr id="6" name="Picture 6" descr="MA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MAS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4474845" cy="9766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2CA17EA6" w14:textId="77777777" w:rsidR="00553489" w:rsidRDefault="00553489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A17EA7" w14:textId="77777777" w:rsidR="00553489" w:rsidRDefault="00553489">
    <w:pPr>
      <w:pStyle w:val="Header"/>
    </w:pPr>
  </w:p>
  <w:p w14:paraId="2CA17EA8" w14:textId="77777777" w:rsidR="00553489" w:rsidRDefault="0055348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A17EAC" w14:textId="57026015" w:rsidR="00553489" w:rsidRPr="00A64FF1" w:rsidRDefault="00810BD3" w:rsidP="00A64FF1">
    <w:pPr>
      <w:pStyle w:val="Header"/>
      <w:rPr>
        <w:sz w:val="32"/>
      </w:rPr>
    </w:pPr>
    <w:r>
      <w:rPr>
        <w:noProof/>
      </w:rPr>
      <w:drawing>
        <wp:inline distT="0" distB="0" distL="0" distR="0" wp14:anchorId="112CD80E" wp14:editId="00693D13">
          <wp:extent cx="2519680" cy="838200"/>
          <wp:effectExtent l="0" t="0" r="0" b="0"/>
          <wp:docPr id="795320573" name="Picture 2" descr="A cartoon character with a black background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95320573" name="Picture 2" descr="A cartoon character with a black background&#10;&#10;AI-generated content may be incorrect.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19680" cy="838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2CA17EAD" w14:textId="77777777" w:rsidR="00553489" w:rsidRDefault="00553489" w:rsidP="0071350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67544"/>
    <w:multiLevelType w:val="hybridMultilevel"/>
    <w:tmpl w:val="2EAE1B54"/>
    <w:lvl w:ilvl="0" w:tplc="027479E6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  <w:i w:val="0"/>
        <w:sz w:val="22"/>
        <w:szCs w:val="22"/>
      </w:rPr>
    </w:lvl>
    <w:lvl w:ilvl="1" w:tplc="CC94F448">
      <w:start w:val="1"/>
      <w:numFmt w:val="lowerLetter"/>
      <w:lvlText w:val="%2."/>
      <w:lvlJc w:val="left"/>
      <w:pPr>
        <w:ind w:left="1222" w:hanging="360"/>
      </w:pPr>
    </w:lvl>
    <w:lvl w:ilvl="2" w:tplc="EEE44A36" w:tentative="1">
      <w:start w:val="1"/>
      <w:numFmt w:val="lowerRoman"/>
      <w:lvlText w:val="%3."/>
      <w:lvlJc w:val="right"/>
      <w:pPr>
        <w:ind w:left="1942" w:hanging="180"/>
      </w:pPr>
    </w:lvl>
    <w:lvl w:ilvl="3" w:tplc="498A8F3C" w:tentative="1">
      <w:start w:val="1"/>
      <w:numFmt w:val="decimal"/>
      <w:lvlText w:val="%4."/>
      <w:lvlJc w:val="left"/>
      <w:pPr>
        <w:ind w:left="2662" w:hanging="360"/>
      </w:pPr>
    </w:lvl>
    <w:lvl w:ilvl="4" w:tplc="7AC8C2B2" w:tentative="1">
      <w:start w:val="1"/>
      <w:numFmt w:val="lowerLetter"/>
      <w:lvlText w:val="%5."/>
      <w:lvlJc w:val="left"/>
      <w:pPr>
        <w:ind w:left="3382" w:hanging="360"/>
      </w:pPr>
    </w:lvl>
    <w:lvl w:ilvl="5" w:tplc="D8DE6952" w:tentative="1">
      <w:start w:val="1"/>
      <w:numFmt w:val="lowerRoman"/>
      <w:lvlText w:val="%6."/>
      <w:lvlJc w:val="right"/>
      <w:pPr>
        <w:ind w:left="4102" w:hanging="180"/>
      </w:pPr>
    </w:lvl>
    <w:lvl w:ilvl="6" w:tplc="DF2EA3BA" w:tentative="1">
      <w:start w:val="1"/>
      <w:numFmt w:val="decimal"/>
      <w:lvlText w:val="%7."/>
      <w:lvlJc w:val="left"/>
      <w:pPr>
        <w:ind w:left="4822" w:hanging="360"/>
      </w:pPr>
    </w:lvl>
    <w:lvl w:ilvl="7" w:tplc="957E9DB8" w:tentative="1">
      <w:start w:val="1"/>
      <w:numFmt w:val="lowerLetter"/>
      <w:lvlText w:val="%8."/>
      <w:lvlJc w:val="left"/>
      <w:pPr>
        <w:ind w:left="5542" w:hanging="360"/>
      </w:pPr>
    </w:lvl>
    <w:lvl w:ilvl="8" w:tplc="128A78C2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" w15:restartNumberingAfterBreak="0">
    <w:nsid w:val="01082BB1"/>
    <w:multiLevelType w:val="hybridMultilevel"/>
    <w:tmpl w:val="7F426872"/>
    <w:lvl w:ilvl="0" w:tplc="7D08368C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  <w:i w:val="0"/>
        <w:sz w:val="22"/>
        <w:szCs w:val="22"/>
      </w:rPr>
    </w:lvl>
    <w:lvl w:ilvl="1" w:tplc="0E425E82">
      <w:start w:val="1"/>
      <w:numFmt w:val="lowerLetter"/>
      <w:lvlText w:val="%2."/>
      <w:lvlJc w:val="left"/>
      <w:pPr>
        <w:ind w:left="1222" w:hanging="360"/>
      </w:pPr>
    </w:lvl>
    <w:lvl w:ilvl="2" w:tplc="F842946A" w:tentative="1">
      <w:start w:val="1"/>
      <w:numFmt w:val="lowerRoman"/>
      <w:lvlText w:val="%3."/>
      <w:lvlJc w:val="right"/>
      <w:pPr>
        <w:ind w:left="1942" w:hanging="180"/>
      </w:pPr>
    </w:lvl>
    <w:lvl w:ilvl="3" w:tplc="25E89A44" w:tentative="1">
      <w:start w:val="1"/>
      <w:numFmt w:val="decimal"/>
      <w:lvlText w:val="%4."/>
      <w:lvlJc w:val="left"/>
      <w:pPr>
        <w:ind w:left="2662" w:hanging="360"/>
      </w:pPr>
    </w:lvl>
    <w:lvl w:ilvl="4" w:tplc="CD6AEB1C" w:tentative="1">
      <w:start w:val="1"/>
      <w:numFmt w:val="lowerLetter"/>
      <w:lvlText w:val="%5."/>
      <w:lvlJc w:val="left"/>
      <w:pPr>
        <w:ind w:left="3382" w:hanging="360"/>
      </w:pPr>
    </w:lvl>
    <w:lvl w:ilvl="5" w:tplc="322AEB18" w:tentative="1">
      <w:start w:val="1"/>
      <w:numFmt w:val="lowerRoman"/>
      <w:lvlText w:val="%6."/>
      <w:lvlJc w:val="right"/>
      <w:pPr>
        <w:ind w:left="4102" w:hanging="180"/>
      </w:pPr>
    </w:lvl>
    <w:lvl w:ilvl="6" w:tplc="BC9E7ABC" w:tentative="1">
      <w:start w:val="1"/>
      <w:numFmt w:val="decimal"/>
      <w:lvlText w:val="%7."/>
      <w:lvlJc w:val="left"/>
      <w:pPr>
        <w:ind w:left="4822" w:hanging="360"/>
      </w:pPr>
    </w:lvl>
    <w:lvl w:ilvl="7" w:tplc="052E0F28" w:tentative="1">
      <w:start w:val="1"/>
      <w:numFmt w:val="lowerLetter"/>
      <w:lvlText w:val="%8."/>
      <w:lvlJc w:val="left"/>
      <w:pPr>
        <w:ind w:left="5542" w:hanging="360"/>
      </w:pPr>
    </w:lvl>
    <w:lvl w:ilvl="8" w:tplc="D994C5BE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" w15:restartNumberingAfterBreak="0">
    <w:nsid w:val="01F0157F"/>
    <w:multiLevelType w:val="hybridMultilevel"/>
    <w:tmpl w:val="9B84C2BC"/>
    <w:lvl w:ilvl="0" w:tplc="80B41D32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  <w:b w:val="0"/>
        <w:i w:val="0"/>
        <w:sz w:val="22"/>
        <w:szCs w:val="22"/>
      </w:rPr>
    </w:lvl>
    <w:lvl w:ilvl="1" w:tplc="90EC3E56">
      <w:start w:val="1"/>
      <w:numFmt w:val="lowerLetter"/>
      <w:lvlText w:val="%2."/>
      <w:lvlJc w:val="left"/>
      <w:pPr>
        <w:ind w:left="1222" w:hanging="360"/>
      </w:pPr>
    </w:lvl>
    <w:lvl w:ilvl="2" w:tplc="CED67CF2" w:tentative="1">
      <w:start w:val="1"/>
      <w:numFmt w:val="lowerRoman"/>
      <w:lvlText w:val="%3."/>
      <w:lvlJc w:val="right"/>
      <w:pPr>
        <w:ind w:left="1942" w:hanging="180"/>
      </w:pPr>
    </w:lvl>
    <w:lvl w:ilvl="3" w:tplc="CAE6547E" w:tentative="1">
      <w:start w:val="1"/>
      <w:numFmt w:val="decimal"/>
      <w:lvlText w:val="%4."/>
      <w:lvlJc w:val="left"/>
      <w:pPr>
        <w:ind w:left="2662" w:hanging="360"/>
      </w:pPr>
    </w:lvl>
    <w:lvl w:ilvl="4" w:tplc="BF70BD50" w:tentative="1">
      <w:start w:val="1"/>
      <w:numFmt w:val="lowerLetter"/>
      <w:lvlText w:val="%5."/>
      <w:lvlJc w:val="left"/>
      <w:pPr>
        <w:ind w:left="3382" w:hanging="360"/>
      </w:pPr>
    </w:lvl>
    <w:lvl w:ilvl="5" w:tplc="2E8048AC" w:tentative="1">
      <w:start w:val="1"/>
      <w:numFmt w:val="lowerRoman"/>
      <w:lvlText w:val="%6."/>
      <w:lvlJc w:val="right"/>
      <w:pPr>
        <w:ind w:left="4102" w:hanging="180"/>
      </w:pPr>
    </w:lvl>
    <w:lvl w:ilvl="6" w:tplc="3C82A416" w:tentative="1">
      <w:start w:val="1"/>
      <w:numFmt w:val="decimal"/>
      <w:lvlText w:val="%7."/>
      <w:lvlJc w:val="left"/>
      <w:pPr>
        <w:ind w:left="4822" w:hanging="360"/>
      </w:pPr>
    </w:lvl>
    <w:lvl w:ilvl="7" w:tplc="88A6B7CA" w:tentative="1">
      <w:start w:val="1"/>
      <w:numFmt w:val="lowerLetter"/>
      <w:lvlText w:val="%8."/>
      <w:lvlJc w:val="left"/>
      <w:pPr>
        <w:ind w:left="5542" w:hanging="360"/>
      </w:pPr>
    </w:lvl>
    <w:lvl w:ilvl="8" w:tplc="6D98C618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" w15:restartNumberingAfterBreak="0">
    <w:nsid w:val="0F072328"/>
    <w:multiLevelType w:val="hybridMultilevel"/>
    <w:tmpl w:val="C128CA1A"/>
    <w:lvl w:ilvl="0" w:tplc="C7B29EB0">
      <w:start w:val="1"/>
      <w:numFmt w:val="decimal"/>
      <w:lvlText w:val="%1."/>
      <w:lvlJc w:val="left"/>
      <w:pPr>
        <w:ind w:left="501" w:hanging="360"/>
      </w:pPr>
      <w:rPr>
        <w:rFonts w:ascii="Arial" w:hAnsi="Arial" w:cs="Arial" w:hint="default"/>
        <w:b w:val="0"/>
        <w:i w:val="0"/>
        <w:color w:val="auto"/>
        <w:sz w:val="22"/>
        <w:szCs w:val="22"/>
      </w:rPr>
    </w:lvl>
    <w:lvl w:ilvl="1" w:tplc="04A697C0">
      <w:start w:val="1"/>
      <w:numFmt w:val="lowerLetter"/>
      <w:lvlText w:val="%2."/>
      <w:lvlJc w:val="left"/>
      <w:pPr>
        <w:ind w:left="1222" w:hanging="360"/>
      </w:pPr>
    </w:lvl>
    <w:lvl w:ilvl="2" w:tplc="2C02BDE6" w:tentative="1">
      <w:start w:val="1"/>
      <w:numFmt w:val="lowerRoman"/>
      <w:lvlText w:val="%3."/>
      <w:lvlJc w:val="right"/>
      <w:pPr>
        <w:ind w:left="1942" w:hanging="180"/>
      </w:pPr>
    </w:lvl>
    <w:lvl w:ilvl="3" w:tplc="B18E1FAC" w:tentative="1">
      <w:start w:val="1"/>
      <w:numFmt w:val="decimal"/>
      <w:lvlText w:val="%4."/>
      <w:lvlJc w:val="left"/>
      <w:pPr>
        <w:ind w:left="2662" w:hanging="360"/>
      </w:pPr>
    </w:lvl>
    <w:lvl w:ilvl="4" w:tplc="825ED1B2" w:tentative="1">
      <w:start w:val="1"/>
      <w:numFmt w:val="lowerLetter"/>
      <w:lvlText w:val="%5."/>
      <w:lvlJc w:val="left"/>
      <w:pPr>
        <w:ind w:left="3382" w:hanging="360"/>
      </w:pPr>
    </w:lvl>
    <w:lvl w:ilvl="5" w:tplc="1B26021C" w:tentative="1">
      <w:start w:val="1"/>
      <w:numFmt w:val="lowerRoman"/>
      <w:lvlText w:val="%6."/>
      <w:lvlJc w:val="right"/>
      <w:pPr>
        <w:ind w:left="4102" w:hanging="180"/>
      </w:pPr>
    </w:lvl>
    <w:lvl w:ilvl="6" w:tplc="4248573A" w:tentative="1">
      <w:start w:val="1"/>
      <w:numFmt w:val="decimal"/>
      <w:lvlText w:val="%7."/>
      <w:lvlJc w:val="left"/>
      <w:pPr>
        <w:ind w:left="4822" w:hanging="360"/>
      </w:pPr>
    </w:lvl>
    <w:lvl w:ilvl="7" w:tplc="A80A0782" w:tentative="1">
      <w:start w:val="1"/>
      <w:numFmt w:val="lowerLetter"/>
      <w:lvlText w:val="%8."/>
      <w:lvlJc w:val="left"/>
      <w:pPr>
        <w:ind w:left="5542" w:hanging="360"/>
      </w:pPr>
    </w:lvl>
    <w:lvl w:ilvl="8" w:tplc="620829A4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4" w15:restartNumberingAfterBreak="0">
    <w:nsid w:val="102333A2"/>
    <w:multiLevelType w:val="hybridMultilevel"/>
    <w:tmpl w:val="25021A56"/>
    <w:lvl w:ilvl="0" w:tplc="E4DC7C70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6DE2DE26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D9A2ABFC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79B488F8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19BA347E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1AEE7616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BEA096EE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A326848C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5030B62A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5" w15:restartNumberingAfterBreak="0">
    <w:nsid w:val="15DD7FD0"/>
    <w:multiLevelType w:val="hybridMultilevel"/>
    <w:tmpl w:val="22C40272"/>
    <w:lvl w:ilvl="0" w:tplc="F5D8166C">
      <w:start w:val="1"/>
      <w:numFmt w:val="bullet"/>
      <w:lvlText w:val=""/>
      <w:lvlJc w:val="left"/>
      <w:pPr>
        <w:ind w:left="1222" w:hanging="360"/>
      </w:pPr>
      <w:rPr>
        <w:rFonts w:ascii="Symbol" w:hAnsi="Symbol" w:hint="default"/>
      </w:rPr>
    </w:lvl>
    <w:lvl w:ilvl="1" w:tplc="7EFAB802" w:tentative="1">
      <w:start w:val="1"/>
      <w:numFmt w:val="bullet"/>
      <w:lvlText w:val="o"/>
      <w:lvlJc w:val="left"/>
      <w:pPr>
        <w:ind w:left="1942" w:hanging="360"/>
      </w:pPr>
      <w:rPr>
        <w:rFonts w:ascii="Courier New" w:hAnsi="Courier New" w:cs="Courier New" w:hint="default"/>
      </w:rPr>
    </w:lvl>
    <w:lvl w:ilvl="2" w:tplc="9362ABC0" w:tentative="1">
      <w:start w:val="1"/>
      <w:numFmt w:val="bullet"/>
      <w:lvlText w:val=""/>
      <w:lvlJc w:val="left"/>
      <w:pPr>
        <w:ind w:left="2662" w:hanging="360"/>
      </w:pPr>
      <w:rPr>
        <w:rFonts w:ascii="Wingdings" w:hAnsi="Wingdings" w:hint="default"/>
      </w:rPr>
    </w:lvl>
    <w:lvl w:ilvl="3" w:tplc="6726A468" w:tentative="1">
      <w:start w:val="1"/>
      <w:numFmt w:val="bullet"/>
      <w:lvlText w:val=""/>
      <w:lvlJc w:val="left"/>
      <w:pPr>
        <w:ind w:left="3382" w:hanging="360"/>
      </w:pPr>
      <w:rPr>
        <w:rFonts w:ascii="Symbol" w:hAnsi="Symbol" w:hint="default"/>
      </w:rPr>
    </w:lvl>
    <w:lvl w:ilvl="4" w:tplc="CFD22568" w:tentative="1">
      <w:start w:val="1"/>
      <w:numFmt w:val="bullet"/>
      <w:lvlText w:val="o"/>
      <w:lvlJc w:val="left"/>
      <w:pPr>
        <w:ind w:left="4102" w:hanging="360"/>
      </w:pPr>
      <w:rPr>
        <w:rFonts w:ascii="Courier New" w:hAnsi="Courier New" w:cs="Courier New" w:hint="default"/>
      </w:rPr>
    </w:lvl>
    <w:lvl w:ilvl="5" w:tplc="64EA0088" w:tentative="1">
      <w:start w:val="1"/>
      <w:numFmt w:val="bullet"/>
      <w:lvlText w:val=""/>
      <w:lvlJc w:val="left"/>
      <w:pPr>
        <w:ind w:left="4822" w:hanging="360"/>
      </w:pPr>
      <w:rPr>
        <w:rFonts w:ascii="Wingdings" w:hAnsi="Wingdings" w:hint="default"/>
      </w:rPr>
    </w:lvl>
    <w:lvl w:ilvl="6" w:tplc="C4187E9C" w:tentative="1">
      <w:start w:val="1"/>
      <w:numFmt w:val="bullet"/>
      <w:lvlText w:val=""/>
      <w:lvlJc w:val="left"/>
      <w:pPr>
        <w:ind w:left="5542" w:hanging="360"/>
      </w:pPr>
      <w:rPr>
        <w:rFonts w:ascii="Symbol" w:hAnsi="Symbol" w:hint="default"/>
      </w:rPr>
    </w:lvl>
    <w:lvl w:ilvl="7" w:tplc="88B876BA" w:tentative="1">
      <w:start w:val="1"/>
      <w:numFmt w:val="bullet"/>
      <w:lvlText w:val="o"/>
      <w:lvlJc w:val="left"/>
      <w:pPr>
        <w:ind w:left="6262" w:hanging="360"/>
      </w:pPr>
      <w:rPr>
        <w:rFonts w:ascii="Courier New" w:hAnsi="Courier New" w:cs="Courier New" w:hint="default"/>
      </w:rPr>
    </w:lvl>
    <w:lvl w:ilvl="8" w:tplc="45B6B792" w:tentative="1">
      <w:start w:val="1"/>
      <w:numFmt w:val="bullet"/>
      <w:lvlText w:val=""/>
      <w:lvlJc w:val="left"/>
      <w:pPr>
        <w:ind w:left="6982" w:hanging="360"/>
      </w:pPr>
      <w:rPr>
        <w:rFonts w:ascii="Wingdings" w:hAnsi="Wingdings" w:hint="default"/>
      </w:rPr>
    </w:lvl>
  </w:abstractNum>
  <w:abstractNum w:abstractNumId="6" w15:restartNumberingAfterBreak="0">
    <w:nsid w:val="1E24042F"/>
    <w:multiLevelType w:val="hybridMultilevel"/>
    <w:tmpl w:val="F490C4EC"/>
    <w:lvl w:ilvl="0" w:tplc="62608328">
      <w:numFmt w:val="bullet"/>
      <w:lvlText w:val=""/>
      <w:lvlJc w:val="left"/>
      <w:pPr>
        <w:ind w:left="862" w:hanging="360"/>
      </w:pPr>
      <w:rPr>
        <w:rFonts w:ascii="Symbol" w:eastAsia="Calibri" w:hAnsi="Symbol" w:cs="Calibri" w:hint="default"/>
      </w:rPr>
    </w:lvl>
    <w:lvl w:ilvl="1" w:tplc="060096B8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B54493C6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9EE06AF6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BB4CECB8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EC065AEC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8A44FA58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89D2E724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CE9EFD84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7" w15:restartNumberingAfterBreak="0">
    <w:nsid w:val="21FD2D1C"/>
    <w:multiLevelType w:val="hybridMultilevel"/>
    <w:tmpl w:val="6A50EC86"/>
    <w:lvl w:ilvl="0" w:tplc="86341A70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  <w:b w:val="0"/>
        <w:i w:val="0"/>
        <w:sz w:val="22"/>
        <w:szCs w:val="22"/>
      </w:rPr>
    </w:lvl>
    <w:lvl w:ilvl="1" w:tplc="84F4E498">
      <w:start w:val="1"/>
      <w:numFmt w:val="lowerLetter"/>
      <w:lvlText w:val="%2."/>
      <w:lvlJc w:val="left"/>
      <w:pPr>
        <w:ind w:left="1222" w:hanging="360"/>
      </w:pPr>
    </w:lvl>
    <w:lvl w:ilvl="2" w:tplc="449446E8" w:tentative="1">
      <w:start w:val="1"/>
      <w:numFmt w:val="lowerRoman"/>
      <w:lvlText w:val="%3."/>
      <w:lvlJc w:val="right"/>
      <w:pPr>
        <w:ind w:left="1942" w:hanging="180"/>
      </w:pPr>
    </w:lvl>
    <w:lvl w:ilvl="3" w:tplc="80FCE090" w:tentative="1">
      <w:start w:val="1"/>
      <w:numFmt w:val="decimal"/>
      <w:lvlText w:val="%4."/>
      <w:lvlJc w:val="left"/>
      <w:pPr>
        <w:ind w:left="2662" w:hanging="360"/>
      </w:pPr>
    </w:lvl>
    <w:lvl w:ilvl="4" w:tplc="8B56F044" w:tentative="1">
      <w:start w:val="1"/>
      <w:numFmt w:val="lowerLetter"/>
      <w:lvlText w:val="%5."/>
      <w:lvlJc w:val="left"/>
      <w:pPr>
        <w:ind w:left="3382" w:hanging="360"/>
      </w:pPr>
    </w:lvl>
    <w:lvl w:ilvl="5" w:tplc="21D2B5B0" w:tentative="1">
      <w:start w:val="1"/>
      <w:numFmt w:val="lowerRoman"/>
      <w:lvlText w:val="%6."/>
      <w:lvlJc w:val="right"/>
      <w:pPr>
        <w:ind w:left="4102" w:hanging="180"/>
      </w:pPr>
    </w:lvl>
    <w:lvl w:ilvl="6" w:tplc="D550005E" w:tentative="1">
      <w:start w:val="1"/>
      <w:numFmt w:val="decimal"/>
      <w:lvlText w:val="%7."/>
      <w:lvlJc w:val="left"/>
      <w:pPr>
        <w:ind w:left="4822" w:hanging="360"/>
      </w:pPr>
    </w:lvl>
    <w:lvl w:ilvl="7" w:tplc="4F6E9F12" w:tentative="1">
      <w:start w:val="1"/>
      <w:numFmt w:val="lowerLetter"/>
      <w:lvlText w:val="%8."/>
      <w:lvlJc w:val="left"/>
      <w:pPr>
        <w:ind w:left="5542" w:hanging="360"/>
      </w:pPr>
    </w:lvl>
    <w:lvl w:ilvl="8" w:tplc="E18E82E0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8" w15:restartNumberingAfterBreak="0">
    <w:nsid w:val="2F3E1AA2"/>
    <w:multiLevelType w:val="hybridMultilevel"/>
    <w:tmpl w:val="F3C09F00"/>
    <w:lvl w:ilvl="0" w:tplc="0C090001">
      <w:start w:val="1"/>
      <w:numFmt w:val="bullet"/>
      <w:lvlText w:val=""/>
      <w:lvlJc w:val="left"/>
      <w:pPr>
        <w:ind w:left="969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689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409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129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849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569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289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009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729" w:hanging="360"/>
      </w:pPr>
      <w:rPr>
        <w:rFonts w:ascii="Wingdings" w:hAnsi="Wingdings" w:hint="default"/>
      </w:rPr>
    </w:lvl>
  </w:abstractNum>
  <w:abstractNum w:abstractNumId="9" w15:restartNumberingAfterBreak="0">
    <w:nsid w:val="30C64823"/>
    <w:multiLevelType w:val="hybridMultilevel"/>
    <w:tmpl w:val="69C29E2A"/>
    <w:lvl w:ilvl="0" w:tplc="7B34D954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  <w:i w:val="0"/>
        <w:sz w:val="22"/>
        <w:szCs w:val="22"/>
      </w:rPr>
    </w:lvl>
    <w:lvl w:ilvl="1" w:tplc="F852E824">
      <w:start w:val="1"/>
      <w:numFmt w:val="lowerLetter"/>
      <w:lvlText w:val="%2."/>
      <w:lvlJc w:val="left"/>
      <w:pPr>
        <w:ind w:left="1222" w:hanging="360"/>
      </w:pPr>
    </w:lvl>
    <w:lvl w:ilvl="2" w:tplc="5352ED32" w:tentative="1">
      <w:start w:val="1"/>
      <w:numFmt w:val="lowerRoman"/>
      <w:lvlText w:val="%3."/>
      <w:lvlJc w:val="right"/>
      <w:pPr>
        <w:ind w:left="1942" w:hanging="180"/>
      </w:pPr>
    </w:lvl>
    <w:lvl w:ilvl="3" w:tplc="5ACA4FCC" w:tentative="1">
      <w:start w:val="1"/>
      <w:numFmt w:val="decimal"/>
      <w:lvlText w:val="%4."/>
      <w:lvlJc w:val="left"/>
      <w:pPr>
        <w:ind w:left="2662" w:hanging="360"/>
      </w:pPr>
    </w:lvl>
    <w:lvl w:ilvl="4" w:tplc="DFC2D416" w:tentative="1">
      <w:start w:val="1"/>
      <w:numFmt w:val="lowerLetter"/>
      <w:lvlText w:val="%5."/>
      <w:lvlJc w:val="left"/>
      <w:pPr>
        <w:ind w:left="3382" w:hanging="360"/>
      </w:pPr>
    </w:lvl>
    <w:lvl w:ilvl="5" w:tplc="0166F11C" w:tentative="1">
      <w:start w:val="1"/>
      <w:numFmt w:val="lowerRoman"/>
      <w:lvlText w:val="%6."/>
      <w:lvlJc w:val="right"/>
      <w:pPr>
        <w:ind w:left="4102" w:hanging="180"/>
      </w:pPr>
    </w:lvl>
    <w:lvl w:ilvl="6" w:tplc="428EA802" w:tentative="1">
      <w:start w:val="1"/>
      <w:numFmt w:val="decimal"/>
      <w:lvlText w:val="%7."/>
      <w:lvlJc w:val="left"/>
      <w:pPr>
        <w:ind w:left="4822" w:hanging="360"/>
      </w:pPr>
    </w:lvl>
    <w:lvl w:ilvl="7" w:tplc="D97E77E4" w:tentative="1">
      <w:start w:val="1"/>
      <w:numFmt w:val="lowerLetter"/>
      <w:lvlText w:val="%8."/>
      <w:lvlJc w:val="left"/>
      <w:pPr>
        <w:ind w:left="5542" w:hanging="360"/>
      </w:pPr>
    </w:lvl>
    <w:lvl w:ilvl="8" w:tplc="00B6C7CE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0" w15:restartNumberingAfterBreak="0">
    <w:nsid w:val="30CC4018"/>
    <w:multiLevelType w:val="hybridMultilevel"/>
    <w:tmpl w:val="7256C018"/>
    <w:lvl w:ilvl="0" w:tplc="5FA0ED4A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  <w:i/>
        <w:sz w:val="22"/>
        <w:szCs w:val="22"/>
      </w:rPr>
    </w:lvl>
    <w:lvl w:ilvl="1" w:tplc="C3C04854">
      <w:start w:val="1"/>
      <w:numFmt w:val="bullet"/>
      <w:lvlText w:val=""/>
      <w:lvlJc w:val="left"/>
      <w:pPr>
        <w:ind w:left="1222" w:hanging="360"/>
      </w:pPr>
      <w:rPr>
        <w:rFonts w:ascii="Symbol" w:hAnsi="Symbol" w:hint="default"/>
      </w:rPr>
    </w:lvl>
    <w:lvl w:ilvl="2" w:tplc="0D862AFA" w:tentative="1">
      <w:start w:val="1"/>
      <w:numFmt w:val="lowerRoman"/>
      <w:lvlText w:val="%3."/>
      <w:lvlJc w:val="right"/>
      <w:pPr>
        <w:ind w:left="1942" w:hanging="180"/>
      </w:pPr>
    </w:lvl>
    <w:lvl w:ilvl="3" w:tplc="45D8BF92" w:tentative="1">
      <w:start w:val="1"/>
      <w:numFmt w:val="decimal"/>
      <w:lvlText w:val="%4."/>
      <w:lvlJc w:val="left"/>
      <w:pPr>
        <w:ind w:left="2662" w:hanging="360"/>
      </w:pPr>
    </w:lvl>
    <w:lvl w:ilvl="4" w:tplc="D86C33FC" w:tentative="1">
      <w:start w:val="1"/>
      <w:numFmt w:val="lowerLetter"/>
      <w:lvlText w:val="%5."/>
      <w:lvlJc w:val="left"/>
      <w:pPr>
        <w:ind w:left="3382" w:hanging="360"/>
      </w:pPr>
    </w:lvl>
    <w:lvl w:ilvl="5" w:tplc="B86ECAD2" w:tentative="1">
      <w:start w:val="1"/>
      <w:numFmt w:val="lowerRoman"/>
      <w:lvlText w:val="%6."/>
      <w:lvlJc w:val="right"/>
      <w:pPr>
        <w:ind w:left="4102" w:hanging="180"/>
      </w:pPr>
    </w:lvl>
    <w:lvl w:ilvl="6" w:tplc="87426194" w:tentative="1">
      <w:start w:val="1"/>
      <w:numFmt w:val="decimal"/>
      <w:lvlText w:val="%7."/>
      <w:lvlJc w:val="left"/>
      <w:pPr>
        <w:ind w:left="4822" w:hanging="360"/>
      </w:pPr>
    </w:lvl>
    <w:lvl w:ilvl="7" w:tplc="EC48170E" w:tentative="1">
      <w:start w:val="1"/>
      <w:numFmt w:val="lowerLetter"/>
      <w:lvlText w:val="%8."/>
      <w:lvlJc w:val="left"/>
      <w:pPr>
        <w:ind w:left="5542" w:hanging="360"/>
      </w:pPr>
    </w:lvl>
    <w:lvl w:ilvl="8" w:tplc="F9C6C4C4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1" w15:restartNumberingAfterBreak="0">
    <w:nsid w:val="3200610D"/>
    <w:multiLevelType w:val="hybridMultilevel"/>
    <w:tmpl w:val="B7221E22"/>
    <w:lvl w:ilvl="0" w:tplc="A0DC95B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3CEA321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33C09F8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D34153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E040B0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55EEFD6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F9A92F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A5EFF4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ECA2B06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93B407C"/>
    <w:multiLevelType w:val="hybridMultilevel"/>
    <w:tmpl w:val="3C526C24"/>
    <w:lvl w:ilvl="0" w:tplc="225A37D6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  <w:b w:val="0"/>
        <w:i w:val="0"/>
        <w:color w:val="auto"/>
        <w:sz w:val="22"/>
        <w:szCs w:val="22"/>
      </w:rPr>
    </w:lvl>
    <w:lvl w:ilvl="1" w:tplc="5EE4E4CC">
      <w:start w:val="1"/>
      <w:numFmt w:val="lowerLetter"/>
      <w:lvlText w:val="%2."/>
      <w:lvlJc w:val="left"/>
      <w:pPr>
        <w:ind w:left="1222" w:hanging="360"/>
      </w:pPr>
    </w:lvl>
    <w:lvl w:ilvl="2" w:tplc="135AC7BE" w:tentative="1">
      <w:start w:val="1"/>
      <w:numFmt w:val="lowerRoman"/>
      <w:lvlText w:val="%3."/>
      <w:lvlJc w:val="right"/>
      <w:pPr>
        <w:ind w:left="1942" w:hanging="180"/>
      </w:pPr>
    </w:lvl>
    <w:lvl w:ilvl="3" w:tplc="5C0814D4" w:tentative="1">
      <w:start w:val="1"/>
      <w:numFmt w:val="decimal"/>
      <w:lvlText w:val="%4."/>
      <w:lvlJc w:val="left"/>
      <w:pPr>
        <w:ind w:left="2662" w:hanging="360"/>
      </w:pPr>
    </w:lvl>
    <w:lvl w:ilvl="4" w:tplc="6F5C823A" w:tentative="1">
      <w:start w:val="1"/>
      <w:numFmt w:val="lowerLetter"/>
      <w:lvlText w:val="%5."/>
      <w:lvlJc w:val="left"/>
      <w:pPr>
        <w:ind w:left="3382" w:hanging="360"/>
      </w:pPr>
    </w:lvl>
    <w:lvl w:ilvl="5" w:tplc="65BAF804" w:tentative="1">
      <w:start w:val="1"/>
      <w:numFmt w:val="lowerRoman"/>
      <w:lvlText w:val="%6."/>
      <w:lvlJc w:val="right"/>
      <w:pPr>
        <w:ind w:left="4102" w:hanging="180"/>
      </w:pPr>
    </w:lvl>
    <w:lvl w:ilvl="6" w:tplc="35B84108" w:tentative="1">
      <w:start w:val="1"/>
      <w:numFmt w:val="decimal"/>
      <w:lvlText w:val="%7."/>
      <w:lvlJc w:val="left"/>
      <w:pPr>
        <w:ind w:left="4822" w:hanging="360"/>
      </w:pPr>
    </w:lvl>
    <w:lvl w:ilvl="7" w:tplc="39107512" w:tentative="1">
      <w:start w:val="1"/>
      <w:numFmt w:val="lowerLetter"/>
      <w:lvlText w:val="%8."/>
      <w:lvlJc w:val="left"/>
      <w:pPr>
        <w:ind w:left="5542" w:hanging="360"/>
      </w:pPr>
    </w:lvl>
    <w:lvl w:ilvl="8" w:tplc="B9CEC8C0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3" w15:restartNumberingAfterBreak="0">
    <w:nsid w:val="3ACB2AF5"/>
    <w:multiLevelType w:val="hybridMultilevel"/>
    <w:tmpl w:val="8B24572C"/>
    <w:lvl w:ilvl="0" w:tplc="9A702B76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D9122EB0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6CDC8E46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A1105DFE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5CA6E236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D23034E4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5B7E6F72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E5EC107A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8348D77E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3D60525C"/>
    <w:multiLevelType w:val="hybridMultilevel"/>
    <w:tmpl w:val="8E6C2DCE"/>
    <w:lvl w:ilvl="0" w:tplc="FC5A8A6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624D3F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9C2105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9BC247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864C5F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E270923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2AA7F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DC25AB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66E52E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46033B9"/>
    <w:multiLevelType w:val="hybridMultilevel"/>
    <w:tmpl w:val="0E9E1060"/>
    <w:lvl w:ilvl="0" w:tplc="F946BC60">
      <w:start w:val="1"/>
      <w:numFmt w:val="bullet"/>
      <w:lvlText w:val=""/>
      <w:lvlJc w:val="left"/>
      <w:pPr>
        <w:tabs>
          <w:tab w:val="num" w:pos="720"/>
        </w:tabs>
        <w:ind w:left="644" w:hanging="284"/>
      </w:pPr>
      <w:rPr>
        <w:rFonts w:ascii="Symbol" w:hAnsi="Symbol" w:hint="default"/>
        <w:sz w:val="24"/>
        <w:szCs w:val="24"/>
      </w:rPr>
    </w:lvl>
    <w:lvl w:ilvl="1" w:tplc="481025A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CFC614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FB248FC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398563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E367866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5005FA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FE22A4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A7215F2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5D93E69"/>
    <w:multiLevelType w:val="hybridMultilevel"/>
    <w:tmpl w:val="091232AE"/>
    <w:lvl w:ilvl="0" w:tplc="2A102C86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5FFE12B4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C704A028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873A207E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E0280074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A802BE5C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708AF1F0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32D0C080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70EA430A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17" w15:restartNumberingAfterBreak="0">
    <w:nsid w:val="6D1168A9"/>
    <w:multiLevelType w:val="hybridMultilevel"/>
    <w:tmpl w:val="F010254E"/>
    <w:lvl w:ilvl="0" w:tplc="9932A4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95E1B3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5C8E7F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7B076C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79CF22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AE200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FB2E84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152A62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B604663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F3E7B92"/>
    <w:multiLevelType w:val="hybridMultilevel"/>
    <w:tmpl w:val="B29E0926"/>
    <w:lvl w:ilvl="0" w:tplc="51EE969A">
      <w:start w:val="1"/>
      <w:numFmt w:val="bullet"/>
      <w:lvlText w:val=""/>
      <w:lvlJc w:val="left"/>
      <w:pPr>
        <w:ind w:left="1883" w:hanging="360"/>
      </w:pPr>
      <w:rPr>
        <w:rFonts w:ascii="Symbol" w:hAnsi="Symbol" w:hint="default"/>
        <w:color w:val="auto"/>
      </w:rPr>
    </w:lvl>
    <w:lvl w:ilvl="1" w:tplc="0C090003" w:tentative="1">
      <w:start w:val="1"/>
      <w:numFmt w:val="bullet"/>
      <w:lvlText w:val="o"/>
      <w:lvlJc w:val="left"/>
      <w:pPr>
        <w:ind w:left="2603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323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4043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763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483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203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923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643" w:hanging="360"/>
      </w:pPr>
      <w:rPr>
        <w:rFonts w:ascii="Wingdings" w:hAnsi="Wingdings" w:hint="default"/>
      </w:rPr>
    </w:lvl>
  </w:abstractNum>
  <w:abstractNum w:abstractNumId="19" w15:restartNumberingAfterBreak="0">
    <w:nsid w:val="757D1B05"/>
    <w:multiLevelType w:val="hybridMultilevel"/>
    <w:tmpl w:val="031EE816"/>
    <w:lvl w:ilvl="0" w:tplc="E78A409A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  <w:i w:val="0"/>
        <w:sz w:val="22"/>
        <w:szCs w:val="22"/>
      </w:rPr>
    </w:lvl>
    <w:lvl w:ilvl="1" w:tplc="AEFA5EC2">
      <w:start w:val="1"/>
      <w:numFmt w:val="lowerLetter"/>
      <w:lvlText w:val="%2."/>
      <w:lvlJc w:val="left"/>
      <w:pPr>
        <w:ind w:left="1222" w:hanging="360"/>
      </w:pPr>
    </w:lvl>
    <w:lvl w:ilvl="2" w:tplc="D2163EFA" w:tentative="1">
      <w:start w:val="1"/>
      <w:numFmt w:val="lowerRoman"/>
      <w:lvlText w:val="%3."/>
      <w:lvlJc w:val="right"/>
      <w:pPr>
        <w:ind w:left="1942" w:hanging="180"/>
      </w:pPr>
    </w:lvl>
    <w:lvl w:ilvl="3" w:tplc="81A4DCD4" w:tentative="1">
      <w:start w:val="1"/>
      <w:numFmt w:val="decimal"/>
      <w:lvlText w:val="%4."/>
      <w:lvlJc w:val="left"/>
      <w:pPr>
        <w:ind w:left="2662" w:hanging="360"/>
      </w:pPr>
    </w:lvl>
    <w:lvl w:ilvl="4" w:tplc="350EABE2" w:tentative="1">
      <w:start w:val="1"/>
      <w:numFmt w:val="lowerLetter"/>
      <w:lvlText w:val="%5."/>
      <w:lvlJc w:val="left"/>
      <w:pPr>
        <w:ind w:left="3382" w:hanging="360"/>
      </w:pPr>
    </w:lvl>
    <w:lvl w:ilvl="5" w:tplc="7CE86A38" w:tentative="1">
      <w:start w:val="1"/>
      <w:numFmt w:val="lowerRoman"/>
      <w:lvlText w:val="%6."/>
      <w:lvlJc w:val="right"/>
      <w:pPr>
        <w:ind w:left="4102" w:hanging="180"/>
      </w:pPr>
    </w:lvl>
    <w:lvl w:ilvl="6" w:tplc="657CDA2A" w:tentative="1">
      <w:start w:val="1"/>
      <w:numFmt w:val="decimal"/>
      <w:lvlText w:val="%7."/>
      <w:lvlJc w:val="left"/>
      <w:pPr>
        <w:ind w:left="4822" w:hanging="360"/>
      </w:pPr>
    </w:lvl>
    <w:lvl w:ilvl="7" w:tplc="29B453A0" w:tentative="1">
      <w:start w:val="1"/>
      <w:numFmt w:val="lowerLetter"/>
      <w:lvlText w:val="%8."/>
      <w:lvlJc w:val="left"/>
      <w:pPr>
        <w:ind w:left="5542" w:hanging="360"/>
      </w:pPr>
    </w:lvl>
    <w:lvl w:ilvl="8" w:tplc="9F6C85F8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106855720">
    <w:abstractNumId w:val="3"/>
  </w:num>
  <w:num w:numId="2" w16cid:durableId="696661073">
    <w:abstractNumId w:val="5"/>
  </w:num>
  <w:num w:numId="3" w16cid:durableId="1836677590">
    <w:abstractNumId w:val="6"/>
  </w:num>
  <w:num w:numId="4" w16cid:durableId="515727277">
    <w:abstractNumId w:val="15"/>
  </w:num>
  <w:num w:numId="5" w16cid:durableId="1203202271">
    <w:abstractNumId w:val="11"/>
  </w:num>
  <w:num w:numId="6" w16cid:durableId="489948425">
    <w:abstractNumId w:val="10"/>
  </w:num>
  <w:num w:numId="7" w16cid:durableId="1000353689">
    <w:abstractNumId w:val="7"/>
  </w:num>
  <w:num w:numId="8" w16cid:durableId="271206605">
    <w:abstractNumId w:val="9"/>
  </w:num>
  <w:num w:numId="9" w16cid:durableId="1127547778">
    <w:abstractNumId w:val="0"/>
  </w:num>
  <w:num w:numId="10" w16cid:durableId="244725059">
    <w:abstractNumId w:val="19"/>
  </w:num>
  <w:num w:numId="11" w16cid:durableId="1810901326">
    <w:abstractNumId w:val="13"/>
  </w:num>
  <w:num w:numId="12" w16cid:durableId="626546331">
    <w:abstractNumId w:val="2"/>
  </w:num>
  <w:num w:numId="13" w16cid:durableId="202324914">
    <w:abstractNumId w:val="17"/>
  </w:num>
  <w:num w:numId="14" w16cid:durableId="149980535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951205433">
    <w:abstractNumId w:val="1"/>
  </w:num>
  <w:num w:numId="16" w16cid:durableId="617837665">
    <w:abstractNumId w:val="16"/>
  </w:num>
  <w:num w:numId="17" w16cid:durableId="1049570730">
    <w:abstractNumId w:val="12"/>
  </w:num>
  <w:num w:numId="18" w16cid:durableId="786004359">
    <w:abstractNumId w:val="14"/>
  </w:num>
  <w:num w:numId="19" w16cid:durableId="820119278">
    <w:abstractNumId w:val="4"/>
  </w:num>
  <w:num w:numId="20" w16cid:durableId="409817943">
    <w:abstractNumId w:val="18"/>
  </w:num>
  <w:num w:numId="21" w16cid:durableId="138413338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5554"/>
    <w:rsid w:val="00032165"/>
    <w:rsid w:val="000B38EC"/>
    <w:rsid w:val="000E6BF9"/>
    <w:rsid w:val="00156FF0"/>
    <w:rsid w:val="00162EEA"/>
    <w:rsid w:val="001A4D2A"/>
    <w:rsid w:val="001B403B"/>
    <w:rsid w:val="001C2D6A"/>
    <w:rsid w:val="001F2DA0"/>
    <w:rsid w:val="001F4393"/>
    <w:rsid w:val="00213A95"/>
    <w:rsid w:val="002432C4"/>
    <w:rsid w:val="002767F3"/>
    <w:rsid w:val="002E6612"/>
    <w:rsid w:val="003646ED"/>
    <w:rsid w:val="00381779"/>
    <w:rsid w:val="003A579A"/>
    <w:rsid w:val="003E1450"/>
    <w:rsid w:val="0040455A"/>
    <w:rsid w:val="004147A8"/>
    <w:rsid w:val="004263D7"/>
    <w:rsid w:val="00443DAD"/>
    <w:rsid w:val="00491422"/>
    <w:rsid w:val="004C6EF4"/>
    <w:rsid w:val="004D5E98"/>
    <w:rsid w:val="004F5F13"/>
    <w:rsid w:val="00553489"/>
    <w:rsid w:val="00574E7C"/>
    <w:rsid w:val="005766AC"/>
    <w:rsid w:val="00590671"/>
    <w:rsid w:val="005F26EF"/>
    <w:rsid w:val="005F5054"/>
    <w:rsid w:val="005F73B2"/>
    <w:rsid w:val="00610C18"/>
    <w:rsid w:val="00630289"/>
    <w:rsid w:val="00654B20"/>
    <w:rsid w:val="00662FEC"/>
    <w:rsid w:val="00667A55"/>
    <w:rsid w:val="006877D4"/>
    <w:rsid w:val="006A207C"/>
    <w:rsid w:val="006A3006"/>
    <w:rsid w:val="006D3285"/>
    <w:rsid w:val="00705B99"/>
    <w:rsid w:val="0073536E"/>
    <w:rsid w:val="007401F7"/>
    <w:rsid w:val="0075291D"/>
    <w:rsid w:val="007828F0"/>
    <w:rsid w:val="007B3547"/>
    <w:rsid w:val="007D2040"/>
    <w:rsid w:val="007D20EE"/>
    <w:rsid w:val="007D7ABF"/>
    <w:rsid w:val="00810BD3"/>
    <w:rsid w:val="00816A83"/>
    <w:rsid w:val="008277A3"/>
    <w:rsid w:val="00832C31"/>
    <w:rsid w:val="00873B23"/>
    <w:rsid w:val="008862A9"/>
    <w:rsid w:val="008B08F6"/>
    <w:rsid w:val="008C052E"/>
    <w:rsid w:val="00920A74"/>
    <w:rsid w:val="009530A0"/>
    <w:rsid w:val="009C4776"/>
    <w:rsid w:val="009D2FA9"/>
    <w:rsid w:val="00A33134"/>
    <w:rsid w:val="00A45ABD"/>
    <w:rsid w:val="00A847C2"/>
    <w:rsid w:val="00AC19A1"/>
    <w:rsid w:val="00AD03FF"/>
    <w:rsid w:val="00AD0FE3"/>
    <w:rsid w:val="00AD77EC"/>
    <w:rsid w:val="00AF4692"/>
    <w:rsid w:val="00B331DC"/>
    <w:rsid w:val="00B51E9D"/>
    <w:rsid w:val="00B61ADF"/>
    <w:rsid w:val="00B67D55"/>
    <w:rsid w:val="00BB711A"/>
    <w:rsid w:val="00BE2048"/>
    <w:rsid w:val="00BF55BA"/>
    <w:rsid w:val="00C02FCE"/>
    <w:rsid w:val="00C5621D"/>
    <w:rsid w:val="00C6112F"/>
    <w:rsid w:val="00C94E83"/>
    <w:rsid w:val="00CE71C6"/>
    <w:rsid w:val="00CF11D8"/>
    <w:rsid w:val="00D14AB0"/>
    <w:rsid w:val="00D24FAE"/>
    <w:rsid w:val="00D46676"/>
    <w:rsid w:val="00D61CF9"/>
    <w:rsid w:val="00DA68BC"/>
    <w:rsid w:val="00DC2812"/>
    <w:rsid w:val="00DF5334"/>
    <w:rsid w:val="00E17EE8"/>
    <w:rsid w:val="00E33E2E"/>
    <w:rsid w:val="00E47E3E"/>
    <w:rsid w:val="00E5337A"/>
    <w:rsid w:val="00E8571A"/>
    <w:rsid w:val="00E94076"/>
    <w:rsid w:val="00E96736"/>
    <w:rsid w:val="00F178C4"/>
    <w:rsid w:val="00F20C0F"/>
    <w:rsid w:val="00F31E70"/>
    <w:rsid w:val="00F41E22"/>
    <w:rsid w:val="00F50B8C"/>
    <w:rsid w:val="00F57229"/>
    <w:rsid w:val="00F75554"/>
    <w:rsid w:val="00F938B2"/>
    <w:rsid w:val="1397DBA0"/>
    <w:rsid w:val="1E8AE718"/>
    <w:rsid w:val="1F006990"/>
    <w:rsid w:val="21C7F850"/>
    <w:rsid w:val="283A7CCD"/>
    <w:rsid w:val="2C9A3317"/>
    <w:rsid w:val="2D32CF7B"/>
    <w:rsid w:val="39DDDEB5"/>
    <w:rsid w:val="3CD38E51"/>
    <w:rsid w:val="41E0B483"/>
    <w:rsid w:val="4722127B"/>
    <w:rsid w:val="4FE44974"/>
    <w:rsid w:val="66C4026D"/>
    <w:rsid w:val="6D37F31F"/>
    <w:rsid w:val="6DC2E3F9"/>
    <w:rsid w:val="6FF68A4A"/>
    <w:rsid w:val="71897735"/>
    <w:rsid w:val="78F948AD"/>
    <w:rsid w:val="79EFB6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CA17D46"/>
  <w15:docId w15:val="{21A0B1FB-81DD-47CC-B5A5-5D5EEDF98B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9A77D4"/>
    <w:pPr>
      <w:spacing w:after="200" w:line="276" w:lineRule="auto"/>
    </w:pPr>
    <w:rPr>
      <w:rFonts w:ascii="Calibri" w:eastAsia="Calibri" w:hAnsi="Calibri" w:cs="Times New Roma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B787A"/>
    <w:pPr>
      <w:keepNext/>
      <w:keepLines/>
      <w:spacing w:before="200" w:after="0"/>
      <w:outlineLvl w:val="1"/>
    </w:pPr>
    <w:rPr>
      <w:rFonts w:eastAsiaTheme="majorEastAsia" w:cstheme="majorBidi"/>
      <w:b/>
      <w:bCs/>
      <w:sz w:val="28"/>
      <w:szCs w:val="26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1B787A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B787A"/>
    <w:rPr>
      <w:rFonts w:ascii="Calibri" w:eastAsiaTheme="majorEastAsia" w:hAnsi="Calibri" w:cstheme="majorBidi"/>
      <w:b/>
      <w:bCs/>
      <w:sz w:val="28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rsid w:val="001B787A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ListParagraph">
    <w:name w:val="List Paragraph"/>
    <w:basedOn w:val="Normal"/>
    <w:uiPriority w:val="34"/>
    <w:qFormat/>
    <w:rsid w:val="001B787A"/>
    <w:pPr>
      <w:ind w:left="720"/>
      <w:contextualSpacing/>
    </w:pPr>
  </w:style>
  <w:style w:type="paragraph" w:styleId="Header">
    <w:name w:val="header"/>
    <w:basedOn w:val="Normal"/>
    <w:link w:val="HeaderChar"/>
    <w:unhideWhenUsed/>
    <w:rsid w:val="001B78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1B787A"/>
    <w:rPr>
      <w:rFonts w:ascii="Calibri" w:eastAsia="Calibri" w:hAnsi="Calibri" w:cs="Times New Roman"/>
    </w:rPr>
  </w:style>
  <w:style w:type="paragraph" w:styleId="Footer">
    <w:name w:val="footer"/>
    <w:aliases w:val="Dec footnote,C. Footnotes in Decision Templates"/>
    <w:basedOn w:val="Normal"/>
    <w:link w:val="FooterChar"/>
    <w:uiPriority w:val="99"/>
    <w:unhideWhenUsed/>
    <w:qFormat/>
    <w:rsid w:val="001B78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aliases w:val="Dec footnote Char,C. Footnotes in Decision Templates Char"/>
    <w:basedOn w:val="DefaultParagraphFont"/>
    <w:link w:val="Footer"/>
    <w:uiPriority w:val="99"/>
    <w:rsid w:val="001B787A"/>
    <w:rPr>
      <w:rFonts w:ascii="Calibri" w:eastAsia="Calibri" w:hAnsi="Calibri" w:cs="Times New Roman"/>
    </w:rPr>
  </w:style>
  <w:style w:type="character" w:styleId="Strong">
    <w:name w:val="Strong"/>
    <w:basedOn w:val="DefaultParagraphFont"/>
    <w:uiPriority w:val="22"/>
    <w:qFormat/>
    <w:rsid w:val="001B787A"/>
    <w:rPr>
      <w:b/>
      <w:bCs/>
    </w:rPr>
  </w:style>
  <w:style w:type="table" w:styleId="TableGrid">
    <w:name w:val="Table Grid"/>
    <w:basedOn w:val="TableNormal"/>
    <w:uiPriority w:val="59"/>
    <w:rsid w:val="001B787A"/>
    <w:pPr>
      <w:spacing w:after="0" w:line="240" w:lineRule="auto"/>
    </w:pPr>
    <w:rPr>
      <w:rFonts w:ascii="Calibri" w:eastAsia="Calibri" w:hAnsi="Calibri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50586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50586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50586A"/>
    <w:rPr>
      <w:rFonts w:ascii="Calibri" w:eastAsia="Calibri" w:hAnsi="Calibri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0586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0586A"/>
    <w:rPr>
      <w:rFonts w:ascii="Calibri" w:eastAsia="Calibri" w:hAnsi="Calibri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0586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0586A"/>
    <w:rPr>
      <w:rFonts w:ascii="Segoe UI" w:eastAsia="Calibri" w:hAnsi="Segoe UI" w:cs="Segoe UI"/>
      <w:sz w:val="18"/>
      <w:szCs w:val="18"/>
    </w:rPr>
  </w:style>
  <w:style w:type="paragraph" w:styleId="NoSpacing">
    <w:name w:val="No Spacing"/>
    <w:uiPriority w:val="1"/>
    <w:qFormat/>
    <w:rsid w:val="00094BDB"/>
    <w:pPr>
      <w:spacing w:after="0" w:line="240" w:lineRule="auto"/>
    </w:pPr>
    <w:rPr>
      <w:rFonts w:ascii="Calibri" w:eastAsia="Calibri" w:hAnsi="Calibri" w:cs="Times New Roman"/>
    </w:rPr>
  </w:style>
  <w:style w:type="table" w:customStyle="1" w:styleId="TableGrid1">
    <w:name w:val="Table Grid1"/>
    <w:basedOn w:val="TableNormal"/>
    <w:next w:val="TableGrid"/>
    <w:uiPriority w:val="59"/>
    <w:rsid w:val="006D0B77"/>
    <w:pPr>
      <w:spacing w:after="0" w:line="240" w:lineRule="auto"/>
    </w:pPr>
    <w:rPr>
      <w:rFonts w:ascii="Calibri" w:eastAsia="Calibri" w:hAnsi="Calibri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553489"/>
    <w:pPr>
      <w:spacing w:after="0" w:line="240" w:lineRule="auto"/>
    </w:pPr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68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1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8554aab-d20b-49fa-bc82-dfa8e114b31f">
      <Terms xmlns="http://schemas.microsoft.com/office/infopath/2007/PartnerControls"/>
    </lcf76f155ced4ddcb4097134ff3c332f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1C27441FBACDC498FADD4AAE033FBDD" ma:contentTypeVersion="9" ma:contentTypeDescription="Create a new document." ma:contentTypeScope="" ma:versionID="c6ead550b1bf06cbd259e1b335a0dcef">
  <xsd:schema xmlns:xsd="http://www.w3.org/2001/XMLSchema" xmlns:xs="http://www.w3.org/2001/XMLSchema" xmlns:p="http://schemas.microsoft.com/office/2006/metadata/properties" xmlns:ns2="78554aab-d20b-49fa-bc82-dfa8e114b31f" targetNamespace="http://schemas.microsoft.com/office/2006/metadata/properties" ma:root="true" ma:fieldsID="46bc895e6a0aedfb2c50bc775f31e8ef" ns2:_="">
    <xsd:import namespace="78554aab-d20b-49fa-bc82-dfa8e114b31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8554aab-d20b-49fa-bc82-dfa8e114b31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c6004604-8c32-4241-8b90-5e68b4a33b5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3181196-A3F0-48B8-8A38-9F037313551A}">
  <ds:schemaRefs>
    <ds:schemaRef ds:uri="http://schemas.microsoft.com/office/2006/metadata/properties"/>
    <ds:schemaRef ds:uri="http://schemas.microsoft.com/office/infopath/2007/PartnerControls"/>
    <ds:schemaRef ds:uri="78554aab-d20b-49fa-bc82-dfa8e114b31f"/>
  </ds:schemaRefs>
</ds:datastoreItem>
</file>

<file path=customXml/itemProps2.xml><?xml version="1.0" encoding="utf-8"?>
<ds:datastoreItem xmlns:ds="http://schemas.openxmlformats.org/officeDocument/2006/customXml" ds:itemID="{88F0D900-5668-4F98-971C-F0CEFEC9B679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AB1BAD9-EE91-4389-B8E8-1321EE5EB64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8554aab-d20b-49fa-bc82-dfa8e114b31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9E476299-19B9-4081-A00F-077102221EF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1241</Words>
  <Characters>6867</Characters>
  <Application>Microsoft Office Word</Application>
  <DocSecurity>0</DocSecurity>
  <Lines>185</Lines>
  <Paragraphs>152</Paragraphs>
  <ScaleCrop>false</ScaleCrop>
  <Company/>
  <LinksUpToDate>false</LinksUpToDate>
  <CharactersWithSpaces>7956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Kate Williams</dc:creator>
  <cp:lastModifiedBy>Gerard Walsh</cp:lastModifiedBy>
  <cp:revision>5</cp:revision>
  <dcterms:created xsi:type="dcterms:W3CDTF">2026-01-20T05:36:00Z</dcterms:created>
  <dcterms:modified xsi:type="dcterms:W3CDTF">2026-01-22T02:58:00Z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0x01010031C27441FBACDC498FADD4AAE033FBDD</vt:lpwstr>
  </property>
  <property fmtid="{D5CDD505-2E9C-101B-9397-08002B2CF9AE}" pid="3" name="MediaServiceImageTags">
    <vt:lpwstr/>
  </property>
</Properties>
</file>