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9"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8"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RA-Outside-Strategic-Areas"/>
    </w:p>
    <w:bookmarkStart w:id="59" w:name="X0887e3ea7198614d43993478ad2abef36cf8b11"/>
    <w:p>
      <w:pPr>
        <w:pStyle w:val="Heading4"/>
      </w:pPr>
      <w:r>
        <w:t xml:space="preserve">LRA Guidelines outside the Strategic Areas</w:t>
      </w:r>
    </w:p>
    <w:bookmarkEnd w:id="59"/>
    <w:bookmarkStart w:id="62"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62"/>
    <w:p>
      <w:pPr>
        <w:pStyle w:val="BodyText"/>
      </w:pPr>
      <w:hyperlink w:anchor="Landscape-Plan"/>
    </w:p>
    <w:bookmarkStart w:id="63" w:name="X33698b67f67b19727a08bff87658327fb3a3915"/>
    <w:p>
      <w:pPr>
        <w:pStyle w:val="Heading4"/>
      </w:pPr>
      <w:r>
        <w:t xml:space="preserve">Plan Presentation Requirements for Landscape Replacement Areas</w:t>
      </w:r>
    </w:p>
    <w:bookmarkEnd w:id="63"/>
    <w:bookmarkStart w:id="67"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5"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6">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7"/>
    <w:bookmarkEnd w:id="68"/>
    <w:bookmarkEnd w:id="69"/>
    <w:p>
      <w:pPr>
        <w:pStyle w:val="BodyText"/>
      </w:pPr>
      <w:hyperlink w:anchor="LUSH-Incentives"/>
    </w:p>
    <w:p>
      <w:pPr>
        <w:pStyle w:val="BodyText"/>
      </w:pPr>
      <w:r>
        <w:t xml:space="preserve">LUSH Incentives</w:t>
      </w:r>
    </w:p>
    <w:bookmarkStart w:id="85" w:name="LUSH-Incentives"/>
    <w:p>
      <w:pPr>
        <w:pStyle w:val="BodyText"/>
      </w:pPr>
      <w:r>
        <w:t xml:space="preserve">The following incentive schemes can be used throughout the development to provide greenery and communal spaces.</w:t>
      </w:r>
    </w:p>
    <w:bookmarkStart w:id="84" w:name="LUSH-Incentives1"/>
    <w:p>
      <w:pPr>
        <w:pStyle w:val="BodyText"/>
      </w:pPr>
      <w:hyperlink w:anchor="Sky-Terraces"/>
    </w:p>
    <w:bookmarkStart w:id="70" w:name="sky-terraces"/>
    <w:p>
      <w:pPr>
        <w:pStyle w:val="Heading4"/>
      </w:pPr>
      <w:r>
        <w:t xml:space="preserve">Sky Terraces</w:t>
      </w:r>
    </w:p>
    <w:bookmarkEnd w:id="70"/>
    <w:bookmarkStart w:id="7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7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72"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6">
        <w:r>
          <w:rPr>
            <w:rStyle w:val="Hyperlink"/>
            <w:i/>
            <w:iCs/>
          </w:rPr>
          <w:t xml:space="preserve">here</w:t>
        </w:r>
      </w:hyperlink>
      <w:r>
        <w:rPr>
          <w:i/>
          <w:iCs/>
        </w:rPr>
        <w:t xml:space="preserve">)</w:t>
      </w:r>
    </w:p>
    <w:bookmarkEnd w:id="73"/>
    <w:p>
      <w:pPr>
        <w:pStyle w:val="BodyText"/>
      </w:pPr>
      <w:hyperlink w:anchor="Communal-Planter-Boxes"/>
    </w:p>
    <w:bookmarkStart w:id="74" w:name="communal-planter-boxes"/>
    <w:p>
      <w:pPr>
        <w:pStyle w:val="Heading4"/>
      </w:pPr>
      <w:r>
        <w:t xml:space="preserve">Communal Planter Boxes</w:t>
      </w:r>
    </w:p>
    <w:bookmarkEnd w:id="74"/>
    <w:bookmarkStart w:id="75" w:name="Communal-Planter-Boxes"/>
    <w:p>
      <w:pPr>
        <w:pStyle w:val="FirstParagraph"/>
      </w:pPr>
      <w:r>
        <w:t xml:space="preserve">To qualify for GFA exemption, 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5"/>
    <w:p>
      <w:pPr>
        <w:pStyle w:val="BodyText"/>
      </w:pPr>
      <w:hyperlink w:anchor="Covered-Communal-Ground-Gardens"/>
    </w:p>
    <w:bookmarkStart w:id="76" w:name="covered-communal-ground-gardens"/>
    <w:p>
      <w:pPr>
        <w:pStyle w:val="Heading4"/>
      </w:pPr>
      <w:r>
        <w:t xml:space="preserve">Covered Communal Ground Gardens</w:t>
      </w:r>
    </w:p>
    <w:bookmarkEnd w:id="76"/>
    <w:bookmarkStart w:id="7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8"/>
    <w:p>
      <w:pPr>
        <w:pStyle w:val="BodyText"/>
      </w:pPr>
      <w:hyperlink w:anchor="Communal-Pavilions"/>
    </w:p>
    <w:bookmarkStart w:id="79" w:name="communal-pavilions"/>
    <w:p>
      <w:pPr>
        <w:pStyle w:val="Heading4"/>
      </w:pPr>
      <w:r>
        <w:t xml:space="preserve">Communal Pavilions</w:t>
      </w:r>
    </w:p>
    <w:bookmarkEnd w:id="79"/>
    <w:bookmarkStart w:id="8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80"/>
    <w:p>
      <w:pPr>
        <w:pStyle w:val="BodyText"/>
      </w:pPr>
      <w:hyperlink w:anchor="Bonus-GFA"/>
    </w:p>
    <w:bookmarkStart w:id="81" w:name="Xa129fad2d24660eecdba687c18767bb29b64f88"/>
    <w:p>
      <w:pPr>
        <w:pStyle w:val="Heading4"/>
      </w:pPr>
      <w:r>
        <w:t xml:space="preserve">Bonus GFA for Rooftop ORA on Landscaped Roofs</w:t>
      </w:r>
    </w:p>
    <w:bookmarkEnd w:id="81"/>
    <w:bookmarkStart w:id="83"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82">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 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6"/>
              </w:numPr>
              <w:jc w:val="left"/>
            </w:pPr>
            <w:r>
              <w:t xml:space="preserve">The defined area of the landscaped areas and the outdoor refreshment areas (ORA) proposed on the roof top.</w:t>
            </w:r>
          </w:p>
          <w:p>
            <w:pPr>
              <w:pStyle w:val="Compact"/>
              <w:numPr>
                <w:ilvl w:val="0"/>
                <w:numId w:val="1016"/>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83"/>
    <w:bookmarkEnd w:id="84"/>
    <w:bookmarkEnd w:id="85"/>
    <w:p>
      <w:r>
        <w:pict>
          <v:rect style="width:0;height:1.5pt" o:hralign="center" o:hrstd="t" o:hr="t"/>
        </w:pict>
      </w:r>
    </w:p>
    <w:p>
      <w:pPr>
        <w:pStyle w:val="FirstParagraph"/>
      </w:pPr>
      <w:r>
        <w:rPr>
          <w:i/>
          <w:i/>
          <w:iCs/>
          <w:iCs/>
        </w:rPr>
        <w:t xml:space="preserve">Last updated on 29 </w:t>
      </w:r>
      <w:r>
        <w:rPr>
          <w:i/>
          <w:i/>
          <w:i/>
          <w:iCs/>
          <w:iCs/>
          <w:iCs/>
        </w:rPr>
        <w:t xml:space="preserve">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6" Target="/-/media/Corporate/Guidelines/Development-control/Flats-Condominiums/F10_Example_of_Landscape_Plan.jpg" TargetMode="External" /><Relationship Type="http://schemas.openxmlformats.org/officeDocument/2006/relationships/hyperlink" Id="rId82" Target="/-/media/User-Defined/URA-Online/circulars/2014/jun/dc14-14_App1.pdf"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7"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6" Target="/-/media/Corporate/Guidelines/Development-control/Flats-Condominiums/F10_Example_of_Landscape_Plan.jpg" TargetMode="External" /><Relationship Type="http://schemas.openxmlformats.org/officeDocument/2006/relationships/hyperlink" Id="rId82" Target="/-/media/User-Defined/URA-Online/circulars/2014/jun/dc14-14_App1.pdf"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7"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2024-05-23T00:51:56Z</dcterms:created>
  <dcterms:modified xsi:type="dcterms:W3CDTF">2024-05-23T00:51:56Z</dcterms:modified>
</cp:coreProperties>
</file>

<file path=docProps/custom.xml><?xml version="1.0" encoding="utf-8"?>
<Properties xmlns="http://schemas.openxmlformats.org/officeDocument/2006/custom-properties" xmlns:vt="http://schemas.openxmlformats.org/officeDocument/2006/docPropsVTypes"/>
</file>