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use-quantum"/>
    <w:p>
      <w:pPr>
        <w:pStyle w:val="Heading3"/>
      </w:pPr>
      <w:r>
        <w:t xml:space="preserve">Use Quantum</w:t>
      </w:r>
    </w:p>
    <w:p>
      <w:pPr>
        <w:pStyle w:val="FirstParagraph"/>
      </w:pPr>
      <w:hyperlink r:id="rId20">
        <w:r>
          <w:rPr>
            <w:rStyle w:val="Hyperlink"/>
          </w:rPr>
          <w:t xml:space="preserve">https://ura.gov.sg/-/media/Corporate/Guidelines/Development-control/Hotel/H02_Use_Quantum.jpg?h=100%25&amp;w=100%25</w:t>
        </w:r>
      </w:hyperlink>
    </w:p>
    <w:p>
      <w:pPr>
        <w:pStyle w:val="BodyText"/>
      </w:pPr>
      <w:r>
        <w:rPr>
          <w:i/>
          <w:iCs/>
        </w:rPr>
        <w:t xml:space="preserve">Use Quantum for Hotel developments</w:t>
      </w:r>
    </w:p>
    <w:p>
      <w:pPr>
        <w:pStyle w:val="BodyText"/>
      </w:pPr>
      <w:r>
        <w:t xml:space="preserve">The use quantum controls for hotels are detailed in the table below.</w:t>
      </w:r>
    </w:p>
    <w:p>
      <w:pPr>
        <w:pStyle w:val="BodyText"/>
      </w:pPr>
      <w:r>
        <w:rPr>
          <w:b/>
          <w:bCs/>
        </w:rPr>
        <w:t xml:space="preserve">Quantum Control and Allowable Uses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Quantum Control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Use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Examples of Allowable Uses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Minimum 60%</w:t>
            </w:r>
          </w:p>
        </w:tc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Hotel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Hotel-related uses that are used solely by staying guests or hotel staff</w:t>
            </w:r>
          </w:p>
        </w:tc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Hotel Rooms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Ancillary Office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Luggage Room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Housekeeping Room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Linen and Laundry Room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Staff Changing Room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Staff Canteen</w:t>
            </w:r>
          </w:p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Hotel related uses that are used solely by staying guests:</w:t>
            </w:r>
            <w:r>
              <w:br/>
            </w:r>
            <w:r>
              <w:br/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Executive Private Lounge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Business Centre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Library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Recreational Facilities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Maximum 40%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Commercial</w:t>
            </w:r>
          </w:p>
        </w:tc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Shops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Restaurants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Bars</w:t>
            </w:r>
          </w:p>
        </w:tc>
      </w:tr>
    </w:tbl>
    <w:p>
      <w:pPr>
        <w:pStyle w:val="FirstParagraph"/>
      </w:pP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ura.gov.sg/-/media/Corporate/Guidelines/Development-control/Hotel/H02_Use_Quantum.jpg?h=100%25&amp;w=100%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ura.gov.sg/-/media/Corporate/Guidelines/Development-control/Hotel/H02_Use_Quantum.jpg?h=100%25&amp;w=100%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2024-05-23T03:20:35Z</dcterms:created>
  <dcterms:modified xsi:type="dcterms:W3CDTF">2024-05-23T03:20:35Z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