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se-quantum-allowable-uses"/>
    <w:p>
      <w:pPr>
        <w:pStyle w:val="Heading3"/>
      </w:pPr>
      <w:r>
        <w:t xml:space="preserve">Use Quantum &amp; Allowable Uses</w:t>
      </w:r>
    </w:p>
    <w:p>
      <w:pPr>
        <w:pStyle w:val="FirstParagraph"/>
      </w:pPr>
      <w:r>
        <w:t xml:space="preserve">Minimally, 50% of the total proposed GFA shall be used for praying area only. The remaining 50% GFA may be used for ancillary activities, up to 10% of which may only be used for non-religious ancillary activities like meeting/conference room, library, computer room, childcare centre or kindergarten. Independent offices and shops shall not be allowed. Refer to Tables 1 and 2 below for the use quantum control, and a list of allowable ancillary uses within PWs.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Use-Quantum-Control"/>
    </w:p>
    <w:p>
      <w:pPr>
        <w:pStyle w:val="BodyText"/>
      </w:pPr>
      <w:r>
        <w:t xml:space="preserve">Table 1: Use Quantum Control</w:t>
      </w:r>
    </w:p>
    <w:bookmarkStart w:id="24" w:name="Use-Quantum-Control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Predominant</w:t>
            </w: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Ancillary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50%</w:t>
            </w: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Maximum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Ancillary Non-Religious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Ancillary Religious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Columbarium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10% of total GFA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Remaining GFA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20% of total GFA</w:t>
            </w:r>
          </w:p>
        </w:tc>
      </w:tr>
    </w:tbl>
    <w:bookmarkStart w:id="23" w:name="Use-Quantum-Control1"/>
    <w:bookmarkEnd w:id="23"/>
    <w:bookmarkEnd w:id="24"/>
    <w:p>
      <w:pPr>
        <w:pStyle w:val="BodyText"/>
      </w:pPr>
      <w:hyperlink w:anchor="Allowable"/>
    </w:p>
    <w:p>
      <w:pPr>
        <w:pStyle w:val="BodyText"/>
      </w:pPr>
      <w:r>
        <w:t xml:space="preserve">Table 2: Allowable Ancillary Uses</w:t>
      </w:r>
    </w:p>
    <w:bookmarkStart w:id="26" w:name="Allowabl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Ancillary Non-Religious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Ancillary Religious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Childcare Centre (CCC)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Up to 500sqm</w:t>
            </w:r>
            <w:r>
              <w:br/>
            </w:r>
            <w:r>
              <w:rPr>
                <w:b/>
                <w:bCs/>
                <w:i/>
                <w:iCs/>
              </w:rPr>
              <w:t xml:space="preserve">Note</w:t>
            </w:r>
            <w:r>
              <w:rPr>
                <w:i/>
                <w:iCs/>
              </w:rPr>
              <w:t xml:space="preserve">: CCCs larger than 300sqm will require ECDA’s endorsement.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Religious Classrooms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Kindergarten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Up to 300sqm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Priest/Caretakers’ Rooms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Conference Room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Library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Meeting Rooms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bookmarkStart w:id="25" w:name="Allowable1"/>
    <w:bookmarkEnd w:id="25"/>
    <w:bookmarkEnd w:id="2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2024-05-23T09:32:28Z</dcterms:created>
  <dcterms:modified xsi:type="dcterms:W3CDTF">2024-05-23T09:32:28Z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