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ance-canopy"/>
    <w:p>
      <w:pPr>
        <w:pStyle w:val="Heading3"/>
      </w:pPr>
      <w:r>
        <w:t xml:space="preserve">Entrance Canopy</w:t>
      </w:r>
    </w:p>
    <w:p>
      <w:pPr>
        <w:pStyle w:val="FirstParagraph"/>
      </w:pPr>
      <w:r>
        <w:t xml:space="preserve">For every development, only one entrance canopy is excluded from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2024-05-23T00:51:33Z</dcterms:created>
  <dcterms:modified xsi:type="dcterms:W3CDTF">2024-05-23T00:51:33Z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