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Fractures Around a Joint: Why These Are Different and Harder to Treat</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Not all broken bones are the same. A break in the middle of a long bone, like the shin or the thigh, is usually a matter of getting the two ends to line up and giving them time to knit together. But when a fracture runs into or right beside a joint, such as the knee, ankle, elbow, shoulder, wrist or hip, the situation becomes more delicate. Doctors call these intra-articular fractures (the break enters the joint itself) or peri-articular fractures (the break sits just next to it).</w:t>
      </w:r>
    </w:p>
    <w:p>
      <w:pPr>
        <w:spacing w:after="160" w:line="288"/>
        <w:jc w:val="both"/>
      </w:pPr>
      <w:r>
        <w:rPr>
          <w:rFonts w:ascii="Calibri" w:cs="Calibri" w:eastAsia="Calibri" w:hAnsi="Calibri"/>
          <w:color w:val="1A1A1A"/>
          <w:sz w:val="22"/>
          <w:szCs w:val="22"/>
        </w:rPr>
        <w:t xml:space="preserve">If you or someone in your family has been told the break involves a joint, it is natural to feel worried. This article explains, in plain language, why these fractures need special care, how they are checked, how they are treated, and what recovery honestly looks like. The aim is to help you understand your treatment and feel calmer about the road ahead.</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A fracture that enters a joint is harder to treat than a plain break in the middle of a bone, because the smooth cartilage surface inside the joint must be rebuilt almost perfectly.</w:t>
            </w:r>
          </w:p>
          <w:p>
            <w:pPr>
              <w:pStyle w:val="ListParagraph"/>
              <w:numPr>
                <w:ilvl w:val="0"/>
                <w:numId w:val="2"/>
              </w:numPr>
              <w:spacing w:after="80" w:line="282"/>
            </w:pPr>
            <w:r>
              <w:rPr>
                <w:rFonts w:ascii="Calibri" w:cs="Calibri" w:eastAsia="Calibri" w:hAnsi="Calibri"/>
                <w:color w:val="1A1A1A"/>
                <w:sz w:val="21"/>
                <w:szCs w:val="21"/>
              </w:rPr>
              <w:t xml:space="preserve">X-rays start the assessment, but a CT scan is very often needed to map the small fragments, and an MRI may be added to check cartilage and ligaments.</w:t>
            </w:r>
          </w:p>
          <w:p>
            <w:pPr>
              <w:pStyle w:val="ListParagraph"/>
              <w:numPr>
                <w:ilvl w:val="0"/>
                <w:numId w:val="2"/>
              </w:numPr>
              <w:spacing w:after="80" w:line="282"/>
            </w:pPr>
            <w:r>
              <w:rPr>
                <w:rFonts w:ascii="Calibri" w:cs="Calibri" w:eastAsia="Calibri" w:hAnsi="Calibri"/>
                <w:color w:val="1A1A1A"/>
                <w:sz w:val="21"/>
                <w:szCs w:val="21"/>
              </w:rPr>
              <w:t xml:space="preserve">The two goals of treatment are to restore a smooth joint surface and to fix it stably enough to allow early, guided movement.</w:t>
            </w:r>
          </w:p>
          <w:p>
            <w:pPr>
              <w:pStyle w:val="ListParagraph"/>
              <w:numPr>
                <w:ilvl w:val="0"/>
                <w:numId w:val="2"/>
              </w:numPr>
              <w:spacing w:after="80" w:line="282"/>
            </w:pPr>
            <w:r>
              <w:rPr>
                <w:rFonts w:ascii="Calibri" w:cs="Calibri" w:eastAsia="Calibri" w:hAnsi="Calibri"/>
                <w:color w:val="1A1A1A"/>
                <w:sz w:val="21"/>
                <w:szCs w:val="21"/>
              </w:rPr>
              <w:t xml:space="preserve">Treatment is usually plates and screws; when swelling is severe the surgery may be staged, with a temporary external frame first, and a badly shattered joint in an older patient may occasionally need joint replacement.</w:t>
            </w:r>
          </w:p>
          <w:p>
            <w:pPr>
              <w:pStyle w:val="ListParagraph"/>
              <w:numPr>
                <w:ilvl w:val="0"/>
                <w:numId w:val="2"/>
              </w:numPr>
              <w:spacing w:after="80" w:line="282"/>
            </w:pPr>
            <w:r>
              <w:rPr>
                <w:rFonts w:ascii="Calibri" w:cs="Calibri" w:eastAsia="Calibri" w:hAnsi="Calibri"/>
                <w:color w:val="1A1A1A"/>
                <w:sz w:val="21"/>
                <w:szCs w:val="21"/>
              </w:rPr>
              <w:t xml:space="preserve">Even after excellent surgery, some stiffness and some risk of later arthritis can remain. This is honest, not a sign that something went wrong.</w:t>
            </w:r>
          </w:p>
          <w:p>
            <w:pPr>
              <w:pStyle w:val="ListParagraph"/>
              <w:numPr>
                <w:ilvl w:val="0"/>
                <w:numId w:val="2"/>
              </w:numPr>
              <w:spacing w:after="0" w:line="282"/>
            </w:pPr>
            <w:r>
              <w:rPr>
                <w:rFonts w:ascii="Calibri" w:cs="Calibri" w:eastAsia="Calibri" w:hAnsi="Calibri"/>
                <w:color w:val="1A1A1A"/>
                <w:sz w:val="21"/>
                <w:szCs w:val="21"/>
              </w:rPr>
              <w:t xml:space="preserve">Early physiotherapy and patience over many months give you the best chance of a joint that works well.</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What does a fracture around a joint mean?</w:t>
      </w:r>
    </w:p>
    <w:p>
      <w:pPr>
        <w:spacing w:after="160" w:line="288"/>
        <w:jc w:val="both"/>
      </w:pPr>
      <w:r>
        <w:rPr>
          <w:rFonts w:ascii="Calibri" w:cs="Calibri" w:eastAsia="Calibri" w:hAnsi="Calibri"/>
          <w:color w:val="1A1A1A"/>
          <w:sz w:val="22"/>
          <w:szCs w:val="22"/>
        </w:rPr>
        <w:t xml:space="preserve">A joint is the meeting point where two bones move against each other, such as where the thigh bone meets the shin bone at the knee. The ends of the bones inside a joint are covered by a layer of smooth, glistening tissue called cartilage. This cartilage lets the bones glide over one another almost without friction, so you can bend and straighten without pain.</w:t>
      </w:r>
    </w:p>
    <w:p>
      <w:pPr>
        <w:spacing w:after="160" w:line="288"/>
        <w:jc w:val="both"/>
      </w:pPr>
      <w:r>
        <w:rPr>
          <w:rFonts w:ascii="Calibri" w:cs="Calibri" w:eastAsia="Calibri" w:hAnsi="Calibri"/>
          <w:color w:val="1A1A1A"/>
          <w:sz w:val="22"/>
          <w:szCs w:val="22"/>
        </w:rPr>
        <w:t xml:space="preserve">When a fracture line travels into this joint surface, it does more than break the bone. It cracks the smooth cartilage covering and, sometimes, drives the pieces apart or sinks part of the surface downward. Peri-articular fractures sit just beside the joint and can also disturb how the joint lines up. Common examples include fractures of the top of the shin bone at the knee, the lower end of the shin and fibula at the ankle, the elbow, the wrist, the shoulder and the hip.</w:t>
      </w:r>
    </w:p>
    <w:p>
      <w:pPr>
        <w:pStyle w:val="Heading2"/>
        <w:spacing w:after="120" w:before="300"/>
      </w:pPr>
      <w:r>
        <w:rPr>
          <w:rFonts w:ascii="Calibri" w:cs="Calibri" w:eastAsia="Calibri" w:hAnsi="Calibri"/>
          <w:b/>
          <w:bCs/>
          <w:color w:val="1F6F78"/>
          <w:sz w:val="26"/>
          <w:szCs w:val="26"/>
        </w:rPr>
        <w:t xml:space="preserve">Why these fractures matter more than a plain break</w:t>
      </w:r>
    </w:p>
    <w:p>
      <w:pPr>
        <w:spacing w:after="160" w:line="288"/>
        <w:jc w:val="both"/>
      </w:pPr>
      <w:r>
        <w:rPr>
          <w:rFonts w:ascii="Calibri" w:cs="Calibri" w:eastAsia="Calibri" w:hAnsi="Calibri"/>
          <w:color w:val="1A1A1A"/>
          <w:sz w:val="22"/>
          <w:szCs w:val="22"/>
        </w:rPr>
        <w:t xml:space="preserve">Think of the joint surface like a smooth ball rolling in a smooth socket. If the surface is left with a step, a dip or a gap after healing, the joint no longer glides evenly. Every step or movement then presses unevenly on the cartilage. Over months and years this uneven pressure can wear the joint out early, leading to a condition called post-traumatic arthritis, which brings pain, stiffness and swelling.</w:t>
      </w:r>
    </w:p>
    <w:p>
      <w:pPr>
        <w:spacing w:after="160" w:line="288"/>
        <w:jc w:val="both"/>
      </w:pPr>
      <w:r>
        <w:rPr>
          <w:rFonts w:ascii="Calibri" w:cs="Calibri" w:eastAsia="Calibri" w:hAnsi="Calibri"/>
          <w:color w:val="1A1A1A"/>
          <w:sz w:val="22"/>
          <w:szCs w:val="22"/>
        </w:rPr>
        <w:t xml:space="preserve">This is why surgeons work so hard to line up the joint surface almost perfectly. Studies of joint injuries have shown that leaving even a small step in the surface can sharply raise the pressure on nearby cartilage. Getting the pieces back into place, and holding them there, is the single most important step in giving the joint a long and comfortable future. The table below shows how a break into the joint differs from a plain shaft break.</w:t>
      </w:r>
    </w:p>
    <w:p>
      <w:pPr>
        <w:pStyle w:val="Heading2"/>
        <w:spacing w:after="120" w:before="300"/>
      </w:pPr>
      <w:r>
        <w:rPr>
          <w:rFonts w:ascii="Calibri" w:cs="Calibri" w:eastAsia="Calibri" w:hAnsi="Calibri"/>
          <w:b/>
          <w:bCs/>
          <w:color w:val="1F6F78"/>
          <w:sz w:val="26"/>
          <w:szCs w:val="26"/>
        </w:rPr>
        <w:t xml:space="preserve">A simple break in the middle of a bone compared with a fracture that enters a joint</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3213"/>
        <w:gridCol w:w="3213"/>
        <w:gridCol w:w="3214"/>
      </w:tblGrid>
      <w:tr>
        <w:trPr>
          <w:tblHeader/>
        </w:trPr>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Feature</w:t>
            </w:r>
          </w:p>
        </w:tc>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Break in the middle of a bone (shaft)</w:t>
            </w:r>
          </w:p>
        </w:tc>
        <w:tc>
          <w:tcPr>
            <w:tcW w:type="dxa" w:w="3214"/>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Fracture that enters a joint</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Cartilage involved</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Usually not affected</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Smooth joint surface is cracked or dented</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Alignment needed</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Ends should line up reasonably</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Surface must be lined up almost perfectly</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Scans needed</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X-ray is often enough</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CT is very often needed, MRI sometimes</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Main long-term worry</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The bone not joining well</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Stiffness and early arthritis of the joint</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Return to full weight</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Often quicker</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Often slower and more carefully staged</w:t>
            </w:r>
          </w:p>
        </w:tc>
      </w:tr>
    </w:tbl>
    <w:p>
      <w:pPr>
        <w:spacing w:after="140"/>
      </w:pPr>
    </w:p>
    <w:p>
      <w:pPr>
        <w:pStyle w:val="Heading2"/>
        <w:spacing w:after="120" w:before="300"/>
      </w:pPr>
      <w:r>
        <w:rPr>
          <w:rFonts w:ascii="Calibri" w:cs="Calibri" w:eastAsia="Calibri" w:hAnsi="Calibri"/>
          <w:b/>
          <w:bCs/>
          <w:color w:val="1F6F78"/>
          <w:sz w:val="26"/>
          <w:szCs w:val="26"/>
        </w:rPr>
        <w:t xml:space="preserve">What makes them harder to treat</w:t>
      </w:r>
    </w:p>
    <w:p>
      <w:pPr>
        <w:spacing w:after="160" w:line="288"/>
        <w:jc w:val="both"/>
      </w:pPr>
      <w:r>
        <w:rPr>
          <w:rFonts w:ascii="Calibri" w:cs="Calibri" w:eastAsia="Calibri" w:hAnsi="Calibri"/>
          <w:color w:val="1A1A1A"/>
          <w:sz w:val="22"/>
          <w:szCs w:val="22"/>
        </w:rPr>
        <w:t xml:space="preserve">Fractures around a joint carry several problems at once, and the surgeon has to solve all of them together.</w:t>
      </w:r>
    </w:p>
    <w:p>
      <w:pPr>
        <w:pStyle w:val="ListParagraph"/>
        <w:numPr>
          <w:ilvl w:val="0"/>
          <w:numId w:val="3"/>
        </w:numPr>
        <w:spacing w:after="90" w:line="282"/>
      </w:pPr>
      <w:r>
        <w:rPr>
          <w:rFonts w:ascii="Calibri" w:cs="Calibri" w:eastAsia="Calibri" w:hAnsi="Calibri"/>
          <w:color w:val="1A1A1A"/>
          <w:sz w:val="22"/>
          <w:szCs w:val="22"/>
        </w:rPr>
        <w:t xml:space="preserve">Small and multiple fragments: the joint surface may shatter into several delicate pieces that are difficult to hold with screws.</w:t>
      </w:r>
    </w:p>
    <w:p>
      <w:pPr>
        <w:pStyle w:val="ListParagraph"/>
        <w:numPr>
          <w:ilvl w:val="0"/>
          <w:numId w:val="3"/>
        </w:numPr>
        <w:spacing w:after="90" w:line="282"/>
      </w:pPr>
      <w:r>
        <w:rPr>
          <w:rFonts w:ascii="Calibri" w:cs="Calibri" w:eastAsia="Calibri" w:hAnsi="Calibri"/>
          <w:color w:val="1A1A1A"/>
          <w:sz w:val="22"/>
          <w:szCs w:val="22"/>
        </w:rPr>
        <w:t xml:space="preserve">Cartilage damaged at the moment of injury: the force that broke the bone also bruises and kills some cartilage cells in that instant, and this hidden damage is something no operation can fully undo.</w:t>
      </w:r>
    </w:p>
    <w:p>
      <w:pPr>
        <w:pStyle w:val="ListParagraph"/>
        <w:numPr>
          <w:ilvl w:val="0"/>
          <w:numId w:val="3"/>
        </w:numPr>
        <w:spacing w:after="90" w:line="282"/>
      </w:pPr>
      <w:r>
        <w:rPr>
          <w:rFonts w:ascii="Calibri" w:cs="Calibri" w:eastAsia="Calibri" w:hAnsi="Calibri"/>
          <w:color w:val="1A1A1A"/>
          <w:sz w:val="22"/>
          <w:szCs w:val="22"/>
        </w:rPr>
        <w:t xml:space="preserve">Swelling and soft-tissue injury: the skin, muscle and lining around a joint often swell severely after a high-energy injury such as a road accident or a fall, and operating through swollen or blistered skin is risky.</w:t>
      </w:r>
    </w:p>
    <w:p>
      <w:pPr>
        <w:pStyle w:val="ListParagraph"/>
        <w:numPr>
          <w:ilvl w:val="0"/>
          <w:numId w:val="3"/>
        </w:numPr>
        <w:spacing w:after="90" w:line="282"/>
      </w:pPr>
      <w:r>
        <w:rPr>
          <w:rFonts w:ascii="Calibri" w:cs="Calibri" w:eastAsia="Calibri" w:hAnsi="Calibri"/>
          <w:color w:val="1A1A1A"/>
          <w:sz w:val="22"/>
          <w:szCs w:val="22"/>
        </w:rPr>
        <w:t xml:space="preserve">The need for near-perfect alignment: unlike a shaft break, there is little room for error, because a small step in the surface can have long-term consequences.</w:t>
      </w:r>
    </w:p>
    <w:p>
      <w:pPr>
        <w:pStyle w:val="Heading2"/>
        <w:spacing w:after="120" w:before="300"/>
      </w:pPr>
      <w:r>
        <w:rPr>
          <w:rFonts w:ascii="Calibri" w:cs="Calibri" w:eastAsia="Calibri" w:hAnsi="Calibri"/>
          <w:b/>
          <w:bCs/>
          <w:color w:val="1F6F78"/>
          <w:sz w:val="26"/>
          <w:szCs w:val="26"/>
        </w:rPr>
        <w:t xml:space="preserve">How the injury is assessed</w:t>
      </w:r>
    </w:p>
    <w:p>
      <w:pPr>
        <w:spacing w:after="160" w:line="288"/>
        <w:jc w:val="both"/>
      </w:pPr>
      <w:r>
        <w:rPr>
          <w:rFonts w:ascii="Calibri" w:cs="Calibri" w:eastAsia="Calibri" w:hAnsi="Calibri"/>
          <w:color w:val="1A1A1A"/>
          <w:sz w:val="22"/>
          <w:szCs w:val="22"/>
        </w:rPr>
        <w:t xml:space="preserve">The first test is almost always an X-ray. It shows that a bone is broken and gives a general idea of the pattern. For a joint fracture, however, an X-ray alone is often not enough, because the small fragments overlap and are hard to judge on a flat picture.</w:t>
      </w:r>
    </w:p>
    <w:p>
      <w:pPr>
        <w:spacing w:after="160" w:line="288"/>
        <w:jc w:val="both"/>
      </w:pPr>
      <w:r>
        <w:rPr>
          <w:rFonts w:ascii="Calibri" w:cs="Calibri" w:eastAsia="Calibri" w:hAnsi="Calibri"/>
          <w:color w:val="1A1A1A"/>
          <w:sz w:val="22"/>
          <w:szCs w:val="22"/>
        </w:rPr>
        <w:t xml:space="preserve">A CT scan is therefore very commonly ordered. It takes many thin X-ray slices and builds a detailed, sometimes three-dimensional, map of exactly where each fragment lies and how far it has moved. This map helps your surgeon plan the operation precisely, including where to place the plates and screws. In some cases an MRI scan is added, because it shows the cartilage, the ligaments and other soft tissues that plain X-rays and CT cannot see clearly. Do not be alarmed if more than one scan is requested; it means your team wants a full picture before acting.</w:t>
      </w:r>
    </w:p>
    <w:p>
      <w:pPr>
        <w:pStyle w:val="Heading2"/>
        <w:spacing w:after="120" w:before="300"/>
      </w:pPr>
      <w:r>
        <w:rPr>
          <w:rFonts w:ascii="Calibri" w:cs="Calibri" w:eastAsia="Calibri" w:hAnsi="Calibri"/>
          <w:b/>
          <w:bCs/>
          <w:color w:val="1F6F78"/>
          <w:sz w:val="26"/>
          <w:szCs w:val="26"/>
        </w:rPr>
        <w:t xml:space="preserve">How these fractures are treated</w:t>
      </w:r>
    </w:p>
    <w:p>
      <w:pPr>
        <w:spacing w:after="160" w:line="288"/>
        <w:jc w:val="both"/>
      </w:pPr>
      <w:r>
        <w:rPr>
          <w:rFonts w:ascii="Calibri" w:cs="Calibri" w:eastAsia="Calibri" w:hAnsi="Calibri"/>
          <w:color w:val="1A1A1A"/>
          <w:sz w:val="22"/>
          <w:szCs w:val="22"/>
        </w:rPr>
        <w:t xml:space="preserve">The treatment has two clear goals: to restore the joint surface as smoothly as possible, and to fix it stably enough that you can begin moving the joint early. A stable joint that can move is far better than a perfectly still one that becomes stiff.</w:t>
      </w:r>
    </w:p>
    <w:p>
      <w:pPr>
        <w:spacing w:after="160" w:line="288"/>
        <w:jc w:val="both"/>
      </w:pPr>
      <w:r>
        <w:rPr>
          <w:rFonts w:ascii="Calibri" w:cs="Calibri" w:eastAsia="Calibri" w:hAnsi="Calibri"/>
          <w:color w:val="1A1A1A"/>
          <w:sz w:val="22"/>
          <w:szCs w:val="22"/>
        </w:rPr>
        <w:t xml:space="preserve">Most joint fractures that have moved out of place are treated with an operation called open reduction and internal fixation. The surgeon carefully lifts the fragments back into their correct position (reduction) and holds them there with metal plates and screws (fixation). Where part of the surface has been pushed down and left a hollow underneath, the surgeon may raise it back up and pack the space with bone graft or a bone substitute to support it.</w:t>
      </w:r>
    </w:p>
    <w:p>
      <w:pPr>
        <w:spacing w:after="160" w:line="288"/>
        <w:jc w:val="both"/>
      </w:pPr>
      <w:r>
        <w:rPr>
          <w:rFonts w:ascii="Calibri" w:cs="Calibri" w:eastAsia="Calibri" w:hAnsi="Calibri"/>
          <w:color w:val="1A1A1A"/>
          <w:sz w:val="22"/>
          <w:szCs w:val="22"/>
        </w:rPr>
        <w:t xml:space="preserve">When the swelling and soft-tissue injury are severe, doing the full operation straight away would risk the skin breaking down and becoming infected. In that situation surgeons often use a staged approach. First, a temporary external frame (an external fixator) is placed across the joint to hold the limb steady and out to length. This gives the swelling time to settle, often over one to two weeks. Once the skin is safe, the definitive operation with plates and screws is carried out. This patience is a deliberate, protective strategy, not a delay caused by neglect.</w:t>
      </w:r>
    </w:p>
    <w:p>
      <w:pPr>
        <w:spacing w:after="160" w:line="288"/>
        <w:jc w:val="both"/>
      </w:pPr>
      <w:r>
        <w:rPr>
          <w:rFonts w:ascii="Calibri" w:cs="Calibri" w:eastAsia="Calibri" w:hAnsi="Calibri"/>
          <w:color w:val="1A1A1A"/>
          <w:sz w:val="22"/>
          <w:szCs w:val="22"/>
        </w:rPr>
        <w:t xml:space="preserve">Occasionally, when a joint such as the hip or knee is so badly shattered that it cannot be rebuilt, and especially in an older patient whose bone is soft, the best option may be to replace the joint rather than repair it. This is not the usual path, but it can give a reliable, pain-free result when reconstruction is not realistic. Your surgeon will explain clearly if this applies to you.</w:t>
      </w:r>
    </w:p>
    <w:p>
      <w:pPr>
        <w:pStyle w:val="Heading2"/>
        <w:spacing w:after="120" w:before="300"/>
      </w:pPr>
      <w:r>
        <w:rPr>
          <w:rFonts w:ascii="Calibri" w:cs="Calibri" w:eastAsia="Calibri" w:hAnsi="Calibri"/>
          <w:b/>
          <w:bCs/>
          <w:color w:val="1F6F78"/>
          <w:sz w:val="26"/>
          <w:szCs w:val="26"/>
        </w:rPr>
        <w:t xml:space="preserve">Why early movement and physiotherapy matter so much</w:t>
      </w:r>
    </w:p>
    <w:p>
      <w:pPr>
        <w:spacing w:after="160" w:line="288"/>
        <w:jc w:val="both"/>
      </w:pPr>
      <w:r>
        <w:rPr>
          <w:rFonts w:ascii="Calibri" w:cs="Calibri" w:eastAsia="Calibri" w:hAnsi="Calibri"/>
          <w:color w:val="1A1A1A"/>
          <w:sz w:val="22"/>
          <w:szCs w:val="22"/>
        </w:rPr>
        <w:t xml:space="preserve">A joint that is held completely still for a long time becomes stiff, and cartilage stays healthy partly through gentle movement. This is the reason surgeons try to fix these fractures stably: so that guided movement can begin early, often within days, well before you are allowed to put full weight through the limb.</w:t>
      </w:r>
    </w:p>
    <w:p>
      <w:pPr>
        <w:spacing w:after="160" w:line="288"/>
        <w:jc w:val="both"/>
      </w:pPr>
      <w:r>
        <w:rPr>
          <w:rFonts w:ascii="Calibri" w:cs="Calibri" w:eastAsia="Calibri" w:hAnsi="Calibri"/>
          <w:color w:val="1A1A1A"/>
          <w:sz w:val="22"/>
          <w:szCs w:val="22"/>
        </w:rPr>
        <w:t xml:space="preserve">Physiotherapy is not an optional extra; it is a central part of the treatment. In the early weeks a physiotherapist will guide you through gentle bending and straightening while the bone is protected from weight. As healing progresses, you will gradually be allowed to bear more weight and to strengthen the muscles. Doing these exercises faithfully, even when they feel slow or uncomfortable, has a real effect on how well your joint moves in the end.</w:t>
      </w:r>
    </w:p>
    <w:p>
      <w:pPr>
        <w:pStyle w:val="Heading2"/>
        <w:spacing w:after="120" w:before="300"/>
      </w:pPr>
      <w:r>
        <w:rPr>
          <w:rFonts w:ascii="Calibri" w:cs="Calibri" w:eastAsia="Calibri" w:hAnsi="Calibri"/>
          <w:b/>
          <w:bCs/>
          <w:color w:val="1F6F78"/>
          <w:sz w:val="26"/>
          <w:szCs w:val="26"/>
        </w:rPr>
        <w:t xml:space="preserve">The honest risks</w:t>
      </w:r>
    </w:p>
    <w:p>
      <w:pPr>
        <w:spacing w:after="160" w:line="288"/>
        <w:jc w:val="both"/>
      </w:pPr>
      <w:r>
        <w:rPr>
          <w:rFonts w:ascii="Calibri" w:cs="Calibri" w:eastAsia="Calibri" w:hAnsi="Calibri"/>
          <w:color w:val="1A1A1A"/>
          <w:sz w:val="22"/>
          <w:szCs w:val="22"/>
        </w:rPr>
        <w:t xml:space="preserve">Good, expert treatment greatly improves your chances, but it cannot promise a perfect joint. It is fairer to you to be honest about what can happen.</w:t>
      </w:r>
    </w:p>
    <w:p>
      <w:pPr>
        <w:pStyle w:val="ListParagraph"/>
        <w:numPr>
          <w:ilvl w:val="0"/>
          <w:numId w:val="3"/>
        </w:numPr>
        <w:spacing w:after="90" w:line="282"/>
      </w:pPr>
      <w:r>
        <w:rPr>
          <w:rFonts w:ascii="Calibri" w:cs="Calibri" w:eastAsia="Calibri" w:hAnsi="Calibri"/>
          <w:color w:val="1A1A1A"/>
          <w:sz w:val="22"/>
          <w:szCs w:val="22"/>
        </w:rPr>
        <w:t xml:space="preserve">Stiffness: some loss of full bending or straightening is common after a joint fracture, and steady physiotherapy is the main way to limit it.</w:t>
      </w:r>
    </w:p>
    <w:p>
      <w:pPr>
        <w:pStyle w:val="ListParagraph"/>
        <w:numPr>
          <w:ilvl w:val="0"/>
          <w:numId w:val="3"/>
        </w:numPr>
        <w:spacing w:after="90" w:line="282"/>
      </w:pPr>
      <w:r>
        <w:rPr>
          <w:rFonts w:ascii="Calibri" w:cs="Calibri" w:eastAsia="Calibri" w:hAnsi="Calibri"/>
          <w:color w:val="1A1A1A"/>
          <w:sz w:val="22"/>
          <w:szCs w:val="22"/>
        </w:rPr>
        <w:t xml:space="preserve">Post-traumatic arthritis: because cartilage is damaged at the moment of impact, the joint can wear out earlier than normal even after excellent surgery. Reported rates after joint fractures vary widely across studies, but the risk is real and depends partly on how severe the original injury was.</w:t>
      </w:r>
    </w:p>
    <w:p>
      <w:pPr>
        <w:pStyle w:val="ListParagraph"/>
        <w:numPr>
          <w:ilvl w:val="0"/>
          <w:numId w:val="3"/>
        </w:numPr>
        <w:spacing w:after="90" w:line="282"/>
      </w:pPr>
      <w:r>
        <w:rPr>
          <w:rFonts w:ascii="Calibri" w:cs="Calibri" w:eastAsia="Calibri" w:hAnsi="Calibri"/>
          <w:color w:val="1A1A1A"/>
          <w:sz w:val="22"/>
          <w:szCs w:val="22"/>
        </w:rPr>
        <w:t xml:space="preserve">Infection: any operation carries some risk of infection, and this is higher when the skin was injured or the fracture was open. Your team takes many steps to prevent it.</w:t>
      </w:r>
    </w:p>
    <w:p>
      <w:pPr>
        <w:pStyle w:val="ListParagraph"/>
        <w:numPr>
          <w:ilvl w:val="0"/>
          <w:numId w:val="3"/>
        </w:numPr>
        <w:spacing w:after="90" w:line="282"/>
      </w:pPr>
      <w:r>
        <w:rPr>
          <w:rFonts w:ascii="Calibri" w:cs="Calibri" w:eastAsia="Calibri" w:hAnsi="Calibri"/>
          <w:color w:val="1A1A1A"/>
          <w:sz w:val="22"/>
          <w:szCs w:val="22"/>
        </w:rPr>
        <w:t xml:space="preserve">Hardware problems: the plates and screws can sometimes cause irritation, and a small number of people later choose to have them removed once the bone has fully healed. Some hardware, especially around the ankle, is left in place for life without any trouble.</w:t>
      </w:r>
    </w:p>
    <w:p>
      <w:pPr>
        <w:pStyle w:val="ListParagraph"/>
        <w:numPr>
          <w:ilvl w:val="0"/>
          <w:numId w:val="3"/>
        </w:numPr>
        <w:spacing w:after="90" w:line="282"/>
      </w:pPr>
      <w:r>
        <w:rPr>
          <w:rFonts w:ascii="Calibri" w:cs="Calibri" w:eastAsia="Calibri" w:hAnsi="Calibri"/>
          <w:color w:val="1A1A1A"/>
          <w:sz w:val="22"/>
          <w:szCs w:val="22"/>
        </w:rPr>
        <w:t xml:space="preserve">Other general risks include blood clots, delayed healing or, less often, the bone not joining at all.</w:t>
      </w:r>
    </w:p>
    <w:p>
      <w:pPr>
        <w:pStyle w:val="Heading2"/>
        <w:spacing w:after="120" w:before="300"/>
      </w:pPr>
      <w:r>
        <w:rPr>
          <w:rFonts w:ascii="Calibri" w:cs="Calibri" w:eastAsia="Calibri" w:hAnsi="Calibri"/>
          <w:b/>
          <w:bCs/>
          <w:color w:val="1F6F78"/>
          <w:sz w:val="26"/>
          <w:szCs w:val="26"/>
        </w:rPr>
        <w:t xml:space="preserve">Recovery timeline and a word of encouragement</w:t>
      </w:r>
    </w:p>
    <w:p>
      <w:pPr>
        <w:spacing w:after="160" w:line="288"/>
        <w:jc w:val="both"/>
      </w:pPr>
      <w:r>
        <w:rPr>
          <w:rFonts w:ascii="Calibri" w:cs="Calibri" w:eastAsia="Calibri" w:hAnsi="Calibri"/>
          <w:color w:val="1A1A1A"/>
          <w:sz w:val="22"/>
          <w:szCs w:val="22"/>
        </w:rPr>
        <w:t xml:space="preserve">Recovery from a joint fracture is a matter of months, not weeks, so it helps to be patient with yourself. As a rough guide only, gentle guided movement often starts within the first days to weeks. Bone healing enough to allow full weight through the limb commonly takes around three months, and sometimes longer, which is why you may be asked to avoid putting weight on it for a considerable time. Regaining strength, confidence and the fullest possible movement can continue over six to twelve months, and improvement can carry on beyond that. Your own timeline depends on which joint was injured, how severe the break was, your age and your general health, so treat these numbers as a map and not a promise.</w:t>
      </w:r>
    </w:p>
    <w:p>
      <w:pPr>
        <w:spacing w:after="160" w:line="288"/>
        <w:jc w:val="both"/>
      </w:pPr>
      <w:r>
        <w:rPr>
          <w:rFonts w:ascii="Calibri" w:cs="Calibri" w:eastAsia="Calibri" w:hAnsi="Calibri"/>
          <w:color w:val="1A1A1A"/>
          <w:sz w:val="22"/>
          <w:szCs w:val="22"/>
        </w:rPr>
        <w:t xml:space="preserve">It is completely normal to feel discouraged on hard days. Please remember that careful assessment, precise surgery and committed physiotherapy together give you the best possible chance of a joint that serves you well for years. Many people return to walking, working and the activities they love. Keep every follow-up appointment, ask your surgeon any questions that worry you, and give the process the time it needs.</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Fractures that enter a joint are more challenging than a plain break because the smooth cartilage surface must be rebuilt almost perfectly to protect the joint for the future.</w:t>
            </w:r>
          </w:p>
          <w:p>
            <w:pPr>
              <w:pStyle w:val="ListParagraph"/>
              <w:numPr>
                <w:ilvl w:val="0"/>
                <w:numId w:val="2"/>
              </w:numPr>
              <w:spacing w:after="80" w:line="282"/>
            </w:pPr>
            <w:r>
              <w:rPr>
                <w:rFonts w:ascii="Calibri" w:cs="Calibri" w:eastAsia="Calibri" w:hAnsi="Calibri"/>
                <w:color w:val="1A1A1A"/>
                <w:sz w:val="21"/>
                <w:szCs w:val="21"/>
              </w:rPr>
              <w:t xml:space="preserve">Careful imaging, most often including a CT scan, lets your surgeon plan a precise repair, usually with plates and screws and sometimes in stages when swelling is severe.</w:t>
            </w:r>
          </w:p>
          <w:p>
            <w:pPr>
              <w:pStyle w:val="ListParagraph"/>
              <w:numPr>
                <w:ilvl w:val="0"/>
                <w:numId w:val="2"/>
              </w:numPr>
              <w:spacing w:after="0" w:line="282"/>
            </w:pPr>
            <w:r>
              <w:rPr>
                <w:rFonts w:ascii="Calibri" w:cs="Calibri" w:eastAsia="Calibri" w:hAnsi="Calibri"/>
                <w:color w:val="1A1A1A"/>
                <w:sz w:val="21"/>
                <w:szCs w:val="21"/>
              </w:rPr>
              <w:t xml:space="preserve">Some stiffness and some risk of later arthritis can remain even after very good surgery, but early movement, faithful physiotherapy and patience give you the best chance of a strong, comfortable joint.</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My Fracture Has Not Healed: Understanding Non-Union and What Can Be Done</w:t>
      </w:r>
    </w:p>
    <w:p>
      <w:pPr>
        <w:pStyle w:val="ListParagraph"/>
        <w:numPr>
          <w:ilvl w:val="0"/>
          <w:numId w:val="3"/>
        </w:numPr>
        <w:spacing w:after="90" w:line="282"/>
      </w:pPr>
      <w:r>
        <w:rPr>
          <w:rFonts w:ascii="Calibri" w:cs="Calibri" w:eastAsia="Calibri" w:hAnsi="Calibri"/>
          <w:color w:val="1A1A1A"/>
          <w:sz w:val="22"/>
          <w:szCs w:val="22"/>
        </w:rPr>
        <w:t xml:space="preserve">Road Accident Injuries: What to Expect from the First Few Weeks of Treatment</w:t>
      </w:r>
    </w:p>
    <w:p>
      <w:pPr>
        <w:pStyle w:val="ListParagraph"/>
        <w:numPr>
          <w:ilvl w:val="0"/>
          <w:numId w:val="3"/>
        </w:numPr>
        <w:spacing w:after="90" w:line="282"/>
      </w:pPr>
      <w:r>
        <w:rPr>
          <w:rFonts w:ascii="Calibri" w:cs="Calibri" w:eastAsia="Calibri" w:hAnsi="Calibri"/>
          <w:color w:val="1A1A1A"/>
          <w:sz w:val="22"/>
          <w:szCs w:val="22"/>
        </w:rPr>
        <w:t xml:space="preserve">Knee Pain in Young Adults: Is It Arthritis Already?</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2026-07-22T16:03:43.621Z</dcterms:created>
  <dcterms:modified xsi:type="dcterms:W3CDTF">2026-07-22T16:03:43.623Z</dcterms:modified>
</cp:coreProperties>
</file>

<file path=docProps/custom.xml><?xml version="1.0" encoding="utf-8"?>
<Properties xmlns="http://schemas.openxmlformats.org/officeDocument/2006/custom-properties" xmlns:vt="http://schemas.openxmlformats.org/officeDocument/2006/docPropsVTypes"/>
</file>