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Osteoporosis in India: Why So Many Women Are Undiagnosed</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Many women in India live for years with bones that are quietly growing weaker, and they have no idea. There is no ache and no warning sign. The first hint often comes as a shock: a wrist that snaps after a small stumble, or a hip that breaks after a gentle fall at home.</w:t>
      </w:r>
    </w:p>
    <w:p>
      <w:pPr>
        <w:spacing w:after="160" w:line="288"/>
        <w:jc w:val="both"/>
      </w:pPr>
      <w:r>
        <w:rPr>
          <w:rFonts w:ascii="Calibri" w:cs="Calibri" w:eastAsia="Calibri" w:hAnsi="Calibri"/>
          <w:color w:val="1A1A1A"/>
          <w:sz w:val="22"/>
          <w:szCs w:val="22"/>
        </w:rPr>
        <w:t xml:space="preserve">This is osteoporosis, and it is far more common in Indian women than most people realise. The good news is that it can be found early, prevented, and treated. This article explains what it is, why so many women go undiagnosed, and the simple steps that keep your bones strong.</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Osteoporosis makes bones thin and fragile, so they break far more easily than they should.</w:t>
            </w:r>
          </w:p>
          <w:p>
            <w:pPr>
              <w:pStyle w:val="ListParagraph"/>
              <w:numPr>
                <w:ilvl w:val="0"/>
                <w:numId w:val="2"/>
              </w:numPr>
              <w:spacing w:after="80" w:line="282"/>
            </w:pPr>
            <w:r>
              <w:rPr>
                <w:rFonts w:ascii="Calibri" w:cs="Calibri" w:eastAsia="Calibri" w:hAnsi="Calibri"/>
                <w:color w:val="1A1A1A"/>
                <w:sz w:val="21"/>
                <w:szCs w:val="21"/>
              </w:rPr>
              <w:t xml:space="preserve">It is usually silent: there is no pain until a bone actually breaks, which is why it is so often missed.</w:t>
            </w:r>
          </w:p>
          <w:p>
            <w:pPr>
              <w:pStyle w:val="ListParagraph"/>
              <w:numPr>
                <w:ilvl w:val="0"/>
                <w:numId w:val="2"/>
              </w:numPr>
              <w:spacing w:after="80" w:line="282"/>
            </w:pPr>
            <w:r>
              <w:rPr>
                <w:rFonts w:ascii="Calibri" w:cs="Calibri" w:eastAsia="Calibri" w:hAnsi="Calibri"/>
                <w:color w:val="1A1A1A"/>
                <w:sz w:val="21"/>
                <w:szCs w:val="21"/>
              </w:rPr>
              <w:t xml:space="preserve">Indian women are especially at risk because of earlier menopause, low calcium and vitamin D, mostly vegetarian diets, thinner frames, and very little bone testing.</w:t>
            </w:r>
          </w:p>
          <w:p>
            <w:pPr>
              <w:pStyle w:val="ListParagraph"/>
              <w:numPr>
                <w:ilvl w:val="0"/>
                <w:numId w:val="2"/>
              </w:numPr>
              <w:spacing w:after="80" w:line="282"/>
            </w:pPr>
            <w:r>
              <w:rPr>
                <w:rFonts w:ascii="Calibri" w:cs="Calibri" w:eastAsia="Calibri" w:hAnsi="Calibri"/>
                <w:color w:val="1A1A1A"/>
                <w:sz w:val="21"/>
                <w:szCs w:val="21"/>
              </w:rPr>
              <w:t xml:space="preserve">A simple, painless DXA scan can measure your bone strength and find the problem early.</w:t>
            </w:r>
          </w:p>
          <w:p>
            <w:pPr>
              <w:pStyle w:val="ListParagraph"/>
              <w:numPr>
                <w:ilvl w:val="0"/>
                <w:numId w:val="2"/>
              </w:numPr>
              <w:spacing w:after="80" w:line="282"/>
            </w:pPr>
            <w:r>
              <w:rPr>
                <w:rFonts w:ascii="Calibri" w:cs="Calibri" w:eastAsia="Calibri" w:hAnsi="Calibri"/>
                <w:color w:val="1A1A1A"/>
                <w:sz w:val="21"/>
                <w:szCs w:val="21"/>
              </w:rPr>
              <w:t xml:space="preserve">A first fracture from a minor fall is a red flag: it should always trigger a check and treatment to prevent the next break.</w:t>
            </w:r>
          </w:p>
          <w:p>
            <w:pPr>
              <w:pStyle w:val="ListParagraph"/>
              <w:numPr>
                <w:ilvl w:val="0"/>
                <w:numId w:val="2"/>
              </w:numPr>
              <w:spacing w:after="0" w:line="282"/>
            </w:pPr>
            <w:r>
              <w:rPr>
                <w:rFonts w:ascii="Calibri" w:cs="Calibri" w:eastAsia="Calibri" w:hAnsi="Calibri"/>
                <w:color w:val="1A1A1A"/>
                <w:sz w:val="21"/>
                <w:szCs w:val="21"/>
              </w:rPr>
              <w:t xml:space="preserve">Calcium, vitamin D, protein, weight-bearing exercise, no smoking, less alcohol, and medicines when needed can all keep your bones strong.</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osteoporosis actually is</w:t>
      </w:r>
    </w:p>
    <w:p>
      <w:pPr>
        <w:spacing w:after="160" w:line="288"/>
        <w:jc w:val="both"/>
      </w:pPr>
      <w:r>
        <w:rPr>
          <w:rFonts w:ascii="Calibri" w:cs="Calibri" w:eastAsia="Calibri" w:hAnsi="Calibri"/>
          <w:color w:val="1A1A1A"/>
          <w:sz w:val="22"/>
          <w:szCs w:val="22"/>
        </w:rPr>
        <w:t xml:space="preserve">Osteoporosis simply means porous bones. Your bones are living tissue that is renewed all through your life.</w:t>
      </w:r>
    </w:p>
    <w:p>
      <w:pPr>
        <w:spacing w:after="160" w:line="288"/>
        <w:jc w:val="both"/>
      </w:pPr>
      <w:r>
        <w:rPr>
          <w:rFonts w:ascii="Calibri" w:cs="Calibri" w:eastAsia="Calibri" w:hAnsi="Calibri"/>
          <w:color w:val="1A1A1A"/>
          <w:sz w:val="22"/>
          <w:szCs w:val="22"/>
        </w:rPr>
        <w:t xml:space="preserve">Inside, healthy bone looks like a dense honeycomb. In osteoporosis, the tiny holes grow larger and the walls between them grow thinner, so the whole bone becomes light and fragile. It loses both density and strength. A bone that should easily take a knock can then crack under very little force, sometimes even from a bad cough, a bend, or a small trip on the stairs.</w:t>
      </w:r>
    </w:p>
    <w:p>
      <w:pPr>
        <w:spacing w:after="160" w:line="288"/>
        <w:jc w:val="both"/>
      </w:pPr>
      <w:r>
        <w:rPr>
          <w:rFonts w:ascii="Calibri" w:cs="Calibri" w:eastAsia="Calibri" w:hAnsi="Calibri"/>
          <w:color w:val="1A1A1A"/>
          <w:sz w:val="22"/>
          <w:szCs w:val="22"/>
        </w:rPr>
        <w:t xml:space="preserve">There is also an earlier, milder stage called osteopenia. This is a warning that your bones are thinning, before full osteoporosis sets in. Spotting it early gives you time to act.</w:t>
      </w:r>
    </w:p>
    <w:p>
      <w:pPr>
        <w:pStyle w:val="Heading2"/>
        <w:spacing w:after="120" w:before="300"/>
      </w:pPr>
      <w:r>
        <w:rPr>
          <w:rFonts w:ascii="Calibri" w:cs="Calibri" w:eastAsia="Calibri" w:hAnsi="Calibri"/>
          <w:b/>
          <w:bCs/>
          <w:color w:val="1F6F78"/>
          <w:sz w:val="26"/>
          <w:szCs w:val="26"/>
        </w:rPr>
        <w:t xml:space="preserve">The silent disease that hides until a bone breaks</w:t>
      </w:r>
    </w:p>
    <w:p>
      <w:pPr>
        <w:spacing w:after="160" w:line="288"/>
        <w:jc w:val="both"/>
      </w:pPr>
      <w:r>
        <w:rPr>
          <w:rFonts w:ascii="Calibri" w:cs="Calibri" w:eastAsia="Calibri" w:hAnsi="Calibri"/>
          <w:color w:val="1A1A1A"/>
          <w:sz w:val="22"/>
          <w:szCs w:val="22"/>
        </w:rPr>
        <w:t xml:space="preserve">You cannot feel your bones getting weaker. This is what makes osteoporosis so dangerous.</w:t>
      </w:r>
    </w:p>
    <w:p>
      <w:pPr>
        <w:spacing w:after="160" w:line="288"/>
        <w:jc w:val="both"/>
      </w:pPr>
      <w:r>
        <w:rPr>
          <w:rFonts w:ascii="Calibri" w:cs="Calibri" w:eastAsia="Calibri" w:hAnsi="Calibri"/>
          <w:color w:val="1A1A1A"/>
          <w:sz w:val="22"/>
          <w:szCs w:val="22"/>
        </w:rPr>
        <w:t xml:space="preserve">Bone loss happens without any symptoms at all. You will not feel pain, stiffness, or any change while your bones slowly lose strength over the years. Many women feel completely healthy right up to the day a bone suddenly breaks.</w:t>
      </w:r>
    </w:p>
    <w:p>
      <w:pPr>
        <w:spacing w:after="160" w:line="288"/>
        <w:jc w:val="both"/>
      </w:pPr>
      <w:r>
        <w:rPr>
          <w:rFonts w:ascii="Calibri" w:cs="Calibri" w:eastAsia="Calibri" w:hAnsi="Calibri"/>
          <w:color w:val="1A1A1A"/>
          <w:sz w:val="22"/>
          <w:szCs w:val="22"/>
        </w:rPr>
        <w:t xml:space="preserve">Because there is no warning, most people never think to get checked. The disease is often discovered only after a fracture, and sometimes it is never named at all. This silence is the single biggest reason osteoporosis stays undiagnosed in India.</w:t>
      </w:r>
    </w:p>
    <w:p>
      <w:pPr>
        <w:pStyle w:val="Heading2"/>
        <w:spacing w:after="120" w:before="300"/>
      </w:pPr>
      <w:r>
        <w:rPr>
          <w:rFonts w:ascii="Calibri" w:cs="Calibri" w:eastAsia="Calibri" w:hAnsi="Calibri"/>
          <w:b/>
          <w:bCs/>
          <w:color w:val="1F6F78"/>
          <w:sz w:val="26"/>
          <w:szCs w:val="26"/>
        </w:rPr>
        <w:t xml:space="preserve">Why osteoporosis is so common in India, and so often missed</w:t>
      </w:r>
    </w:p>
    <w:p>
      <w:pPr>
        <w:spacing w:after="160" w:line="288"/>
        <w:jc w:val="both"/>
      </w:pPr>
      <w:r>
        <w:rPr>
          <w:rFonts w:ascii="Calibri" w:cs="Calibri" w:eastAsia="Calibri" w:hAnsi="Calibri"/>
          <w:color w:val="1A1A1A"/>
          <w:sz w:val="22"/>
          <w:szCs w:val="22"/>
        </w:rPr>
        <w:t xml:space="preserve">Osteoporosis is not a rare Western problem. It is widespread in India, and it often appears earlier here than in many other countries. One report estimated that around 46 million Indian women over the age of 50 had osteoporosis, and tens of millions more have low bone mass that puts them on the path towards it.</w:t>
      </w:r>
    </w:p>
    <w:p>
      <w:pPr>
        <w:spacing w:after="160" w:line="288"/>
        <w:jc w:val="both"/>
      </w:pPr>
      <w:r>
        <w:rPr>
          <w:rFonts w:ascii="Calibri" w:cs="Calibri" w:eastAsia="Calibri" w:hAnsi="Calibri"/>
          <w:color w:val="1A1A1A"/>
          <w:sz w:val="22"/>
          <w:szCs w:val="22"/>
        </w:rPr>
        <w:t xml:space="preserve">Several everyday realities add up to weaker bones:</w:t>
      </w:r>
    </w:p>
    <w:p>
      <w:pPr>
        <w:pStyle w:val="ListParagraph"/>
        <w:numPr>
          <w:ilvl w:val="0"/>
          <w:numId w:val="3"/>
        </w:numPr>
        <w:spacing w:after="90" w:line="282"/>
      </w:pPr>
      <w:r>
        <w:rPr>
          <w:rFonts w:ascii="Calibri" w:cs="Calibri" w:eastAsia="Calibri" w:hAnsi="Calibri"/>
          <w:color w:val="1A1A1A"/>
          <w:sz w:val="22"/>
          <w:szCs w:val="22"/>
        </w:rPr>
        <w:t xml:space="preserve">Low calcium: Indian diets are often low in calcium, and substances such as phytates in some grains and pulses make the calcium harder to absorb.</w:t>
      </w:r>
    </w:p>
    <w:p>
      <w:pPr>
        <w:pStyle w:val="ListParagraph"/>
        <w:numPr>
          <w:ilvl w:val="0"/>
          <w:numId w:val="3"/>
        </w:numPr>
        <w:spacing w:after="90" w:line="282"/>
      </w:pPr>
      <w:r>
        <w:rPr>
          <w:rFonts w:ascii="Calibri" w:cs="Calibri" w:eastAsia="Calibri" w:hAnsi="Calibri"/>
          <w:color w:val="1A1A1A"/>
          <w:sz w:val="22"/>
          <w:szCs w:val="22"/>
        </w:rPr>
        <w:t xml:space="preserve">Low vitamin D: even though India is a sunny country, vitamin D deficiency is very common at every age. Long hours indoors, covering the skin, air pollution, and darker skin all reduce how much vitamin D the body makes.</w:t>
      </w:r>
    </w:p>
    <w:p>
      <w:pPr>
        <w:pStyle w:val="ListParagraph"/>
        <w:numPr>
          <w:ilvl w:val="0"/>
          <w:numId w:val="3"/>
        </w:numPr>
        <w:spacing w:after="90" w:line="282"/>
      </w:pPr>
      <w:r>
        <w:rPr>
          <w:rFonts w:ascii="Calibri" w:cs="Calibri" w:eastAsia="Calibri" w:hAnsi="Calibri"/>
          <w:color w:val="1A1A1A"/>
          <w:sz w:val="22"/>
          <w:szCs w:val="22"/>
        </w:rPr>
        <w:t xml:space="preserve">Mostly vegetarian diets: many Indian meals are healthy but low in calcium and protein, both of which bones need.</w:t>
      </w:r>
    </w:p>
    <w:p>
      <w:pPr>
        <w:pStyle w:val="ListParagraph"/>
        <w:numPr>
          <w:ilvl w:val="0"/>
          <w:numId w:val="3"/>
        </w:numPr>
        <w:spacing w:after="90" w:line="282"/>
      </w:pPr>
      <w:r>
        <w:rPr>
          <w:rFonts w:ascii="Calibri" w:cs="Calibri" w:eastAsia="Calibri" w:hAnsi="Calibri"/>
          <w:color w:val="1A1A1A"/>
          <w:sz w:val="22"/>
          <w:szCs w:val="22"/>
        </w:rPr>
        <w:t xml:space="preserve">Very little testing: India has very few bone-density (DXA) machines for its huge population, and most sit in private city hospitals. Bone screening is simply not part of routine care for most women.</w:t>
      </w:r>
    </w:p>
    <w:p>
      <w:pPr>
        <w:spacing w:after="160" w:line="288"/>
        <w:jc w:val="both"/>
      </w:pPr>
      <w:r>
        <w:rPr>
          <w:rFonts w:ascii="Calibri" w:cs="Calibri" w:eastAsia="Calibri" w:hAnsi="Calibri"/>
          <w:color w:val="1A1A1A"/>
          <w:sz w:val="22"/>
          <w:szCs w:val="22"/>
        </w:rPr>
        <w:t xml:space="preserve">Put together, weaker bones and almost no testing mean the disease grows quietly and is caught late, often only after a serious fracture.</w:t>
      </w:r>
    </w:p>
    <w:p>
      <w:pPr>
        <w:pStyle w:val="Heading2"/>
        <w:spacing w:after="120" w:before="300"/>
      </w:pPr>
      <w:r>
        <w:rPr>
          <w:rFonts w:ascii="Calibri" w:cs="Calibri" w:eastAsia="Calibri" w:hAnsi="Calibri"/>
          <w:b/>
          <w:bCs/>
          <w:color w:val="1F6F78"/>
          <w:sz w:val="26"/>
          <w:szCs w:val="26"/>
        </w:rPr>
        <w:t xml:space="preserve">Why women are especially affected</w:t>
      </w:r>
    </w:p>
    <w:p>
      <w:pPr>
        <w:spacing w:after="160" w:line="288"/>
        <w:jc w:val="both"/>
      </w:pPr>
      <w:r>
        <w:rPr>
          <w:rFonts w:ascii="Calibri" w:cs="Calibri" w:eastAsia="Calibri" w:hAnsi="Calibri"/>
          <w:color w:val="1A1A1A"/>
          <w:sz w:val="22"/>
          <w:szCs w:val="22"/>
        </w:rPr>
        <w:t xml:space="preserve">Women lose bone faster than men, and menopause is the turning point.</w:t>
      </w:r>
    </w:p>
    <w:p>
      <w:pPr>
        <w:spacing w:after="160" w:line="288"/>
        <w:jc w:val="both"/>
      </w:pPr>
      <w:r>
        <w:rPr>
          <w:rFonts w:ascii="Calibri" w:cs="Calibri" w:eastAsia="Calibri" w:hAnsi="Calibri"/>
          <w:color w:val="1A1A1A"/>
          <w:sz w:val="22"/>
          <w:szCs w:val="22"/>
        </w:rPr>
        <w:t xml:space="preserve">Oestrogen, the main female hormone, helps protect your bones. After menopause, oestrogen falls sharply, and bone loss speeds up for several years. This is why the years around and after menopause matter so much for your bones.</w:t>
      </w:r>
    </w:p>
    <w:p>
      <w:pPr>
        <w:spacing w:after="160" w:line="288"/>
        <w:jc w:val="both"/>
      </w:pPr>
      <w:r>
        <w:rPr>
          <w:rFonts w:ascii="Calibri" w:cs="Calibri" w:eastAsia="Calibri" w:hAnsi="Calibri"/>
          <w:color w:val="1A1A1A"/>
          <w:sz w:val="22"/>
          <w:szCs w:val="22"/>
        </w:rPr>
        <w:t xml:space="preserve">Indian women face extra pressure. Menopause often arrives earlier here than in many Western women, which means bones start losing their protection sooner. Many Indian women also have smaller, thinner frames, so there is less bone to begin with. Add a lifetime of low calcium, low vitamin D, and often little weight-bearing exercise, and the risk climbs higher still.</w:t>
      </w:r>
    </w:p>
    <w:p>
      <w:pPr>
        <w:pStyle w:val="Heading2"/>
        <w:spacing w:after="120" w:before="300"/>
      </w:pPr>
      <w:r>
        <w:rPr>
          <w:rFonts w:ascii="Calibri" w:cs="Calibri" w:eastAsia="Calibri" w:hAnsi="Calibri"/>
          <w:b/>
          <w:bCs/>
          <w:color w:val="1F6F78"/>
          <w:sz w:val="26"/>
          <w:szCs w:val="26"/>
        </w:rPr>
        <w:t xml:space="preserve">Are you at higher risk?</w:t>
      </w:r>
    </w:p>
    <w:p>
      <w:pPr>
        <w:spacing w:after="160" w:line="288"/>
        <w:jc w:val="both"/>
      </w:pPr>
      <w:r>
        <w:rPr>
          <w:rFonts w:ascii="Calibri" w:cs="Calibri" w:eastAsia="Calibri" w:hAnsi="Calibri"/>
          <w:color w:val="1A1A1A"/>
          <w:sz w:val="22"/>
          <w:szCs w:val="22"/>
        </w:rPr>
        <w:t xml:space="preserve">Some things that raise your risk cannot be changed, and some are firmly in your hands. Knowing yours helps you and your doctor decide whether to test and act.</w:t>
      </w:r>
    </w:p>
    <w:p>
      <w:pPr>
        <w:pStyle w:val="Heading2"/>
        <w:spacing w:after="120" w:before="300"/>
      </w:pPr>
      <w:r>
        <w:rPr>
          <w:rFonts w:ascii="Calibri" w:cs="Calibri" w:eastAsia="Calibri" w:hAnsi="Calibri"/>
          <w:b/>
          <w:bCs/>
          <w:color w:val="1F6F78"/>
          <w:sz w:val="26"/>
          <w:szCs w:val="26"/>
        </w:rPr>
        <w:t xml:space="preserve">Osteoporosis risk factors</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Risks you cannot change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Risks you can change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Being a woman, especially after menopause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diet low in calcium</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Growing older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Low vitamin D and little safe sun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Early menopause, before age 45</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Very little weight-bearing exercise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parent who had osteoporosis or a hip fracture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Smoking</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thin, small body frame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Regular or heavy alcohol</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past fracture from a minor fall, long-term steroid medicines, or diseases such as rheumatoid arthritis and thyroid problems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Being underweight</w:t>
            </w:r>
          </w:p>
        </w:tc>
      </w:tr>
    </w:tbl>
    <w:p>
      <w:pPr>
        <w:spacing w:after="140"/>
      </w:pPr>
    </w:p>
    <w:p>
      <w:pPr>
        <w:spacing w:after="160" w:line="288"/>
        <w:jc w:val="both"/>
      </w:pPr>
      <w:r>
        <w:rPr>
          <w:rFonts w:ascii="Calibri" w:cs="Calibri" w:eastAsia="Calibri" w:hAnsi="Calibri"/>
          <w:color w:val="1A1A1A"/>
          <w:sz w:val="22"/>
          <w:szCs w:val="22"/>
        </w:rPr>
        <w:t xml:space="preserve">If several of these apply to you, it does not mean you will definitely develop osteoporosis. It means a conversation with your doctor about testing and prevention is worth having.</w:t>
      </w:r>
    </w:p>
    <w:p>
      <w:pPr>
        <w:pStyle w:val="Heading2"/>
        <w:spacing w:after="120" w:before="300"/>
      </w:pPr>
      <w:r>
        <w:rPr>
          <w:rFonts w:ascii="Calibri" w:cs="Calibri" w:eastAsia="Calibri" w:hAnsi="Calibri"/>
          <w:b/>
          <w:bCs/>
          <w:color w:val="1F6F78"/>
          <w:sz w:val="26"/>
          <w:szCs w:val="26"/>
        </w:rPr>
        <w:t xml:space="preserve">What weak bones can cost you</w:t>
      </w:r>
    </w:p>
    <w:p>
      <w:pPr>
        <w:spacing w:after="160" w:line="288"/>
        <w:jc w:val="both"/>
      </w:pPr>
      <w:r>
        <w:rPr>
          <w:rFonts w:ascii="Calibri" w:cs="Calibri" w:eastAsia="Calibri" w:hAnsi="Calibri"/>
          <w:color w:val="1A1A1A"/>
          <w:sz w:val="22"/>
          <w:szCs w:val="22"/>
        </w:rPr>
        <w:t xml:space="preserve">The real danger of osteoporosis is broken bones, and the fractures that matter most happen at the hip, the spine, and the wrist.</w:t>
      </w:r>
    </w:p>
    <w:p>
      <w:pPr>
        <w:spacing w:after="160" w:line="288"/>
        <w:jc w:val="both"/>
      </w:pPr>
      <w:r>
        <w:rPr>
          <w:rFonts w:ascii="Calibri" w:cs="Calibri" w:eastAsia="Calibri" w:hAnsi="Calibri"/>
          <w:color w:val="1A1A1A"/>
          <w:sz w:val="22"/>
          <w:szCs w:val="22"/>
        </w:rPr>
        <w:t xml:space="preserve">A hip fracture is the most serious. It usually needs surgery and a long recovery, and it can take away a person's independence. Many older adults never fully return to the life they had before, and some need help with everyday tasks for a long time afterwards.</w:t>
      </w:r>
    </w:p>
    <w:p>
      <w:pPr>
        <w:spacing w:after="160" w:line="288"/>
        <w:jc w:val="both"/>
      </w:pPr>
      <w:r>
        <w:rPr>
          <w:rFonts w:ascii="Calibri" w:cs="Calibri" w:eastAsia="Calibri" w:hAnsi="Calibri"/>
          <w:color w:val="1A1A1A"/>
          <w:sz w:val="22"/>
          <w:szCs w:val="22"/>
        </w:rPr>
        <w:t xml:space="preserve">Spine fractures can be sneaky. Some cause sudden back pain, but many happen quietly, one small crush at a time. Over the years these silent spine fractures can make you lose height and develop a stooped, rounded back. If an older relative has slowly become shorter or more bent over, osteoporosis may well be the reason.</w:t>
      </w:r>
    </w:p>
    <w:p>
      <w:pPr>
        <w:spacing w:after="160" w:line="288"/>
        <w:jc w:val="both"/>
      </w:pPr>
      <w:r>
        <w:rPr>
          <w:rFonts w:ascii="Calibri" w:cs="Calibri" w:eastAsia="Calibri" w:hAnsi="Calibri"/>
          <w:color w:val="1A1A1A"/>
          <w:sz w:val="22"/>
          <w:szCs w:val="22"/>
        </w:rPr>
        <w:t xml:space="preserve">A fracture from a minor fall is never just bad luck. It is a warning that your bones are fragile, and it should always lead to a bone-health check and treatment to prevent the next break.</w:t>
      </w:r>
    </w:p>
    <w:p>
      <w:pPr>
        <w:pStyle w:val="Heading2"/>
        <w:spacing w:after="120" w:before="300"/>
      </w:pPr>
      <w:r>
        <w:rPr>
          <w:rFonts w:ascii="Calibri" w:cs="Calibri" w:eastAsia="Calibri" w:hAnsi="Calibri"/>
          <w:b/>
          <w:bCs/>
          <w:color w:val="1F6F78"/>
          <w:sz w:val="26"/>
          <w:szCs w:val="26"/>
        </w:rPr>
        <w:t xml:space="preserve">How osteoporosis is diagnosed, and who should be tested</w:t>
      </w:r>
    </w:p>
    <w:p>
      <w:pPr>
        <w:spacing w:after="160" w:line="288"/>
        <w:jc w:val="both"/>
      </w:pPr>
      <w:r>
        <w:rPr>
          <w:rFonts w:ascii="Calibri" w:cs="Calibri" w:eastAsia="Calibri" w:hAnsi="Calibri"/>
          <w:color w:val="1A1A1A"/>
          <w:sz w:val="22"/>
          <w:szCs w:val="22"/>
        </w:rPr>
        <w:t xml:space="preserve">The good news is that osteoporosis is easy to check for, long before a bone breaks.</w:t>
      </w:r>
    </w:p>
    <w:p>
      <w:pPr>
        <w:spacing w:after="160" w:line="288"/>
        <w:jc w:val="both"/>
      </w:pPr>
      <w:r>
        <w:rPr>
          <w:rFonts w:ascii="Calibri" w:cs="Calibri" w:eastAsia="Calibri" w:hAnsi="Calibri"/>
          <w:color w:val="1A1A1A"/>
          <w:sz w:val="22"/>
          <w:szCs w:val="22"/>
        </w:rPr>
        <w:t xml:space="preserve">The main test is a DXA scan, a quick and painless bone-density scan. You simply lie on a table for a few minutes while a low-dose scanner measures the strength of your hip and spine. There are no needles and no pain. Your doctor may also order blood tests, including a vitamin D level, and may use a fracture-risk score that weighs up your age and your risk factors.</w:t>
      </w:r>
    </w:p>
    <w:p>
      <w:pPr>
        <w:spacing w:after="160" w:line="288"/>
        <w:jc w:val="both"/>
      </w:pPr>
      <w:r>
        <w:rPr>
          <w:rFonts w:ascii="Calibri" w:cs="Calibri" w:eastAsia="Calibri" w:hAnsi="Calibri"/>
          <w:color w:val="1A1A1A"/>
          <w:sz w:val="22"/>
          <w:szCs w:val="22"/>
        </w:rPr>
        <w:t xml:space="preserve">You should ask your doctor about a bone-density scan if you are in any of these groups:</w:t>
      </w:r>
    </w:p>
    <w:p>
      <w:pPr>
        <w:pStyle w:val="ListParagraph"/>
        <w:numPr>
          <w:ilvl w:val="0"/>
          <w:numId w:val="3"/>
        </w:numPr>
        <w:spacing w:after="90" w:line="282"/>
      </w:pPr>
      <w:r>
        <w:rPr>
          <w:rFonts w:ascii="Calibri" w:cs="Calibri" w:eastAsia="Calibri" w:hAnsi="Calibri"/>
          <w:color w:val="1A1A1A"/>
          <w:sz w:val="22"/>
          <w:szCs w:val="22"/>
        </w:rPr>
        <w:t xml:space="preserve">Women aged 65 and over, and younger postmenopausal women who have risk factors.</w:t>
      </w:r>
    </w:p>
    <w:p>
      <w:pPr>
        <w:pStyle w:val="ListParagraph"/>
        <w:numPr>
          <w:ilvl w:val="0"/>
          <w:numId w:val="3"/>
        </w:numPr>
        <w:spacing w:after="90" w:line="282"/>
      </w:pPr>
      <w:r>
        <w:rPr>
          <w:rFonts w:ascii="Calibri" w:cs="Calibri" w:eastAsia="Calibri" w:hAnsi="Calibri"/>
          <w:color w:val="1A1A1A"/>
          <w:sz w:val="22"/>
          <w:szCs w:val="22"/>
        </w:rPr>
        <w:t xml:space="preserve">Anyone who has broken a bone after a minor fall.</w:t>
      </w:r>
    </w:p>
    <w:p>
      <w:pPr>
        <w:pStyle w:val="ListParagraph"/>
        <w:numPr>
          <w:ilvl w:val="0"/>
          <w:numId w:val="3"/>
        </w:numPr>
        <w:spacing w:after="90" w:line="282"/>
      </w:pPr>
      <w:r>
        <w:rPr>
          <w:rFonts w:ascii="Calibri" w:cs="Calibri" w:eastAsia="Calibri" w:hAnsi="Calibri"/>
          <w:color w:val="1A1A1A"/>
          <w:sz w:val="22"/>
          <w:szCs w:val="22"/>
        </w:rPr>
        <w:t xml:space="preserve">People taking steroid medicines for a long time.</w:t>
      </w:r>
    </w:p>
    <w:p>
      <w:pPr>
        <w:pStyle w:val="ListParagraph"/>
        <w:numPr>
          <w:ilvl w:val="0"/>
          <w:numId w:val="3"/>
        </w:numPr>
        <w:spacing w:after="90" w:line="282"/>
      </w:pPr>
      <w:r>
        <w:rPr>
          <w:rFonts w:ascii="Calibri" w:cs="Calibri" w:eastAsia="Calibri" w:hAnsi="Calibri"/>
          <w:color w:val="1A1A1A"/>
          <w:sz w:val="22"/>
          <w:szCs w:val="22"/>
        </w:rPr>
        <w:t xml:space="preserve">Those with a strong family history, early menopause, or a very thin frame.</w:t>
      </w:r>
    </w:p>
    <w:p>
      <w:pPr>
        <w:pStyle w:val="Heading2"/>
        <w:spacing w:after="120" w:before="300"/>
      </w:pPr>
      <w:r>
        <w:rPr>
          <w:rFonts w:ascii="Calibri" w:cs="Calibri" w:eastAsia="Calibri" w:hAnsi="Calibri"/>
          <w:b/>
          <w:bCs/>
          <w:color w:val="1F6F78"/>
          <w:sz w:val="26"/>
          <w:szCs w:val="26"/>
        </w:rPr>
        <w:t xml:space="preserve">How to protect and strengthen your bones</w:t>
      </w:r>
    </w:p>
    <w:p>
      <w:pPr>
        <w:spacing w:after="160" w:line="288"/>
        <w:jc w:val="both"/>
      </w:pPr>
      <w:r>
        <w:rPr>
          <w:rFonts w:ascii="Calibri" w:cs="Calibri" w:eastAsia="Calibri" w:hAnsi="Calibri"/>
          <w:color w:val="1A1A1A"/>
          <w:sz w:val="22"/>
          <w:szCs w:val="22"/>
        </w:rPr>
        <w:t xml:space="preserve">Whatever your age, you can start protecting your bones today, and it is never too late to make a difference.</w:t>
      </w:r>
    </w:p>
    <w:p>
      <w:pPr>
        <w:pStyle w:val="ListParagraph"/>
        <w:numPr>
          <w:ilvl w:val="0"/>
          <w:numId w:val="3"/>
        </w:numPr>
        <w:spacing w:after="90" w:line="282"/>
      </w:pPr>
      <w:r>
        <w:rPr>
          <w:rFonts w:ascii="Calibri" w:cs="Calibri" w:eastAsia="Calibri" w:hAnsi="Calibri"/>
          <w:color w:val="1A1A1A"/>
          <w:sz w:val="22"/>
          <w:szCs w:val="22"/>
        </w:rPr>
        <w:t xml:space="preserve">Get enough calcium: eat calcium-rich foods every day, such as milk, curd, paneer, ragi, sesame (til), green leafy vegetables, and beans. Adults need roughly 1,000 mg a day, and women after 50 around 1,200 mg.</w:t>
      </w:r>
    </w:p>
    <w:p>
      <w:pPr>
        <w:pStyle w:val="ListParagraph"/>
        <w:numPr>
          <w:ilvl w:val="0"/>
          <w:numId w:val="3"/>
        </w:numPr>
        <w:spacing w:after="90" w:line="282"/>
      </w:pPr>
      <w:r>
        <w:rPr>
          <w:rFonts w:ascii="Calibri" w:cs="Calibri" w:eastAsia="Calibri" w:hAnsi="Calibri"/>
          <w:color w:val="1A1A1A"/>
          <w:sz w:val="22"/>
          <w:szCs w:val="22"/>
        </w:rPr>
        <w:t xml:space="preserve">Get enough vitamin D: some safe sunlight, vitamin D rich or fortified foods, and a supplement if your blood level is low. Many Indians need a supplement because diet and sun alone are not enough.</w:t>
      </w:r>
    </w:p>
    <w:p>
      <w:pPr>
        <w:pStyle w:val="ListParagraph"/>
        <w:numPr>
          <w:ilvl w:val="0"/>
          <w:numId w:val="3"/>
        </w:numPr>
        <w:spacing w:after="90" w:line="282"/>
      </w:pPr>
      <w:r>
        <w:rPr>
          <w:rFonts w:ascii="Calibri" w:cs="Calibri" w:eastAsia="Calibri" w:hAnsi="Calibri"/>
          <w:color w:val="1A1A1A"/>
          <w:sz w:val="22"/>
          <w:szCs w:val="22"/>
        </w:rPr>
        <w:t xml:space="preserve">Eat enough protein: dals, pulses, eggs, dairy, nuts, and, if you eat it, fish, all help both bone and muscle.</w:t>
      </w:r>
    </w:p>
    <w:p>
      <w:pPr>
        <w:pStyle w:val="ListParagraph"/>
        <w:numPr>
          <w:ilvl w:val="0"/>
          <w:numId w:val="3"/>
        </w:numPr>
        <w:spacing w:after="90" w:line="282"/>
      </w:pPr>
      <w:r>
        <w:rPr>
          <w:rFonts w:ascii="Calibri" w:cs="Calibri" w:eastAsia="Calibri" w:hAnsi="Calibri"/>
          <w:color w:val="1A1A1A"/>
          <w:sz w:val="22"/>
          <w:szCs w:val="22"/>
        </w:rPr>
        <w:t xml:space="preserve">Stay active: weight-bearing exercise such as brisk walking, along with simple muscle-strengthening and balance work, tells your bones to stay strong and helps prevent the falls that lead to fractures.</w:t>
      </w:r>
    </w:p>
    <w:p>
      <w:pPr>
        <w:pStyle w:val="ListParagraph"/>
        <w:numPr>
          <w:ilvl w:val="0"/>
          <w:numId w:val="3"/>
        </w:numPr>
        <w:spacing w:after="90" w:line="282"/>
      </w:pPr>
      <w:r>
        <w:rPr>
          <w:rFonts w:ascii="Calibri" w:cs="Calibri" w:eastAsia="Calibri" w:hAnsi="Calibri"/>
          <w:color w:val="1A1A1A"/>
          <w:sz w:val="22"/>
          <w:szCs w:val="22"/>
        </w:rPr>
        <w:t xml:space="preserve">Stop smoking and limit alcohol, as both weaken bone over time.</w:t>
      </w:r>
    </w:p>
    <w:p>
      <w:pPr>
        <w:spacing w:after="160" w:line="288"/>
        <w:jc w:val="both"/>
      </w:pPr>
      <w:r>
        <w:rPr>
          <w:rFonts w:ascii="Calibri" w:cs="Calibri" w:eastAsia="Calibri" w:hAnsi="Calibri"/>
          <w:color w:val="1A1A1A"/>
          <w:sz w:val="22"/>
          <w:szCs w:val="22"/>
        </w:rPr>
        <w:t xml:space="preserve">When bones are already weak, or after a fracture from a minor fall, your doctor may add a bone-strengthening medicine. The most common are bisphosphonates, which slow down bone loss and lower the chance of another break. Other medicines exist for people who need them. These treatments usually go hand in hand with calcium and vitamin D, and they work best when you keep up the healthy habits above.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Osteoporosis is common, silent, and often missed in Indian women, but it does not have to catch you by surprise.</w:t>
            </w:r>
          </w:p>
          <w:p>
            <w:pPr>
              <w:pStyle w:val="ListParagraph"/>
              <w:numPr>
                <w:ilvl w:val="0"/>
                <w:numId w:val="2"/>
              </w:numPr>
              <w:spacing w:after="80" w:line="282"/>
            </w:pPr>
            <w:r>
              <w:rPr>
                <w:rFonts w:ascii="Calibri" w:cs="Calibri" w:eastAsia="Calibri" w:hAnsi="Calibri"/>
                <w:color w:val="1A1A1A"/>
                <w:sz w:val="21"/>
                <w:szCs w:val="21"/>
              </w:rPr>
              <w:t xml:space="preserve">If you are around or past menopause, or you have any risk factors, ask your doctor about a DXA scan and a vitamin D test.</w:t>
            </w:r>
          </w:p>
          <w:p>
            <w:pPr>
              <w:pStyle w:val="ListParagraph"/>
              <w:numPr>
                <w:ilvl w:val="0"/>
                <w:numId w:val="2"/>
              </w:numPr>
              <w:spacing w:after="0" w:line="282"/>
            </w:pPr>
            <w:r>
              <w:rPr>
                <w:rFonts w:ascii="Calibri" w:cs="Calibri" w:eastAsia="Calibri" w:hAnsi="Calibri"/>
                <w:color w:val="1A1A1A"/>
                <w:sz w:val="21"/>
                <w:szCs w:val="21"/>
              </w:rPr>
              <w:t xml:space="preserve">A first fragility fracture is a wake-up call, not the end of the story. Acting on it can prevent the next break and keep you independent and active for years to come.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Vitamin D and Bone Health: What Every Indian Should Know</w:t>
      </w:r>
    </w:p>
    <w:p>
      <w:pPr>
        <w:pStyle w:val="ListParagraph"/>
        <w:numPr>
          <w:ilvl w:val="0"/>
          <w:numId w:val="3"/>
        </w:numPr>
        <w:spacing w:after="90" w:line="282"/>
      </w:pPr>
      <w:r>
        <w:rPr>
          <w:rFonts w:ascii="Calibri" w:cs="Calibri" w:eastAsia="Calibri" w:hAnsi="Calibri"/>
          <w:color w:val="1A1A1A"/>
          <w:sz w:val="22"/>
          <w:szCs w:val="22"/>
        </w:rPr>
        <w:t xml:space="preserve">Exercise for Bone Health: What Actually Works as You Age</w:t>
      </w:r>
    </w:p>
    <w:p>
      <w:pPr>
        <w:pStyle w:val="ListParagraph"/>
        <w:numPr>
          <w:ilvl w:val="0"/>
          <w:numId w:val="3"/>
        </w:numPr>
        <w:spacing w:after="90" w:line="282"/>
      </w:pPr>
      <w:r>
        <w:rPr>
          <w:rFonts w:ascii="Calibri" w:cs="Calibri" w:eastAsia="Calibri" w:hAnsi="Calibri"/>
          <w:color w:val="1A1A1A"/>
          <w:sz w:val="22"/>
          <w:szCs w:val="22"/>
        </w:rPr>
        <w:t xml:space="preserve">Fractures in Patients with Osteoporosis: Why Bone Quality Changes Everything</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2026-07-24T08:27:42.034Z</dcterms:created>
  <dcterms:modified xsi:type="dcterms:W3CDTF">2026-07-24T08:27:42.034Z</dcterms:modified>
</cp:coreProperties>
</file>

<file path=docProps/custom.xml><?xml version="1.0" encoding="utf-8"?>
<Properties xmlns="http://schemas.openxmlformats.org/officeDocument/2006/custom-properties" xmlns:vt="http://schemas.openxmlformats.org/officeDocument/2006/docPropsVTypes"/>
</file>