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Road Accident Injuries: What to Expect from the First Few Weeks of Treatment</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A serious road accident is one of the most frightening things that can happen to a family. One moment life is normal, and the next you or someone you love is in an emergency room with broken bones, tubes and machines, and doctors moving quickly. It is natural to feel shocked, scared and confused about what is going on.</w:t>
      </w:r>
    </w:p>
    <w:p>
      <w:pPr>
        <w:spacing w:after="160" w:line="288"/>
        <w:jc w:val="both"/>
      </w:pPr>
      <w:r>
        <w:rPr>
          <w:rFonts w:ascii="Calibri" w:cs="Calibri" w:eastAsia="Calibri" w:hAnsi="Calibri"/>
          <w:color w:val="1A1A1A"/>
          <w:sz w:val="22"/>
          <w:szCs w:val="22"/>
        </w:rPr>
        <w:t xml:space="preserve">This guide explains, in plain language, what usually happens in the first few weeks after a major road accident with orthopaedic (bone) injuries. Knowing what to expect will not take the fear away completely, but it can help you feel steadier, ask better questions, and support your loved one through a hard but recoverable time.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In the first hours, the trauma team checks for life-threatening problems (breathing, bleeding, and head, chest and abdominal injuries) before dealing with fractures. Life comes before limb.</w:t>
            </w:r>
          </w:p>
          <w:p>
            <w:pPr>
              <w:pStyle w:val="ListParagraph"/>
              <w:numPr>
                <w:ilvl w:val="0"/>
                <w:numId w:val="2"/>
              </w:numPr>
              <w:spacing w:after="80" w:line="282"/>
            </w:pPr>
            <w:r>
              <w:rPr>
                <w:rFonts w:ascii="Calibri" w:cs="Calibri" w:eastAsia="Calibri" w:hAnsi="Calibri"/>
                <w:color w:val="1A1A1A"/>
                <w:sz w:val="21"/>
                <w:szCs w:val="21"/>
              </w:rPr>
              <w:t xml:space="preserve">Some fracture surgery is done urgently, while some is deliberately delayed until you are stable and the swelling settles. This staged, damage-control approach is safer, not a sign of neglect.</w:t>
            </w:r>
          </w:p>
          <w:p>
            <w:pPr>
              <w:pStyle w:val="ListParagraph"/>
              <w:numPr>
                <w:ilvl w:val="0"/>
                <w:numId w:val="2"/>
              </w:numPr>
              <w:spacing w:after="80" w:line="282"/>
            </w:pPr>
            <w:r>
              <w:rPr>
                <w:rFonts w:ascii="Calibri" w:cs="Calibri" w:eastAsia="Calibri" w:hAnsi="Calibri"/>
                <w:color w:val="1A1A1A"/>
                <w:sz w:val="21"/>
                <w:szCs w:val="21"/>
              </w:rPr>
              <w:t xml:space="preserve">Open fractures, where the bone breaks through the skin, are treated as an emergency with wound cleaning (debridement) and antibiotics to prevent infection.</w:t>
            </w:r>
          </w:p>
          <w:p>
            <w:pPr>
              <w:pStyle w:val="ListParagraph"/>
              <w:numPr>
                <w:ilvl w:val="0"/>
                <w:numId w:val="2"/>
              </w:numPr>
              <w:spacing w:after="80" w:line="282"/>
            </w:pPr>
            <w:r>
              <w:rPr>
                <w:rFonts w:ascii="Calibri" w:cs="Calibri" w:eastAsia="Calibri" w:hAnsi="Calibri"/>
                <w:color w:val="1A1A1A"/>
                <w:sz w:val="21"/>
                <w:szCs w:val="21"/>
              </w:rPr>
              <w:t xml:space="preserve">The first few weeks often involve more than one operation, wound care, pain control, blood-clot prevention, and early movement and physiotherapy.</w:t>
            </w:r>
          </w:p>
          <w:p>
            <w:pPr>
              <w:pStyle w:val="ListParagraph"/>
              <w:numPr>
                <w:ilvl w:val="0"/>
                <w:numId w:val="2"/>
              </w:numPr>
              <w:spacing w:after="80" w:line="282"/>
            </w:pPr>
            <w:r>
              <w:rPr>
                <w:rFonts w:ascii="Calibri" w:cs="Calibri" w:eastAsia="Calibri" w:hAnsi="Calibri"/>
                <w:color w:val="1A1A1A"/>
                <w:sz w:val="21"/>
                <w:szCs w:val="21"/>
              </w:rPr>
              <w:t xml:space="preserve">Keep every document safe: the medico-legal case (MLC) papers, records, scans, bills and implant details. These matter for your treatment, insurance and any legal claim.</w:t>
            </w:r>
          </w:p>
          <w:p>
            <w:pPr>
              <w:pStyle w:val="ListParagraph"/>
              <w:numPr>
                <w:ilvl w:val="0"/>
                <w:numId w:val="2"/>
              </w:numPr>
              <w:spacing w:after="0" w:line="282"/>
            </w:pPr>
            <w:r>
              <w:rPr>
                <w:rFonts w:ascii="Calibri" w:cs="Calibri" w:eastAsia="Calibri" w:hAnsi="Calibri"/>
                <w:color w:val="1A1A1A"/>
                <w:sz w:val="21"/>
                <w:szCs w:val="21"/>
              </w:rPr>
              <w:t xml:space="preserve">Recovery from multiple injuries takes time and patience, but with modern trauma care most people recover well.</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First things first: why the team checks your whole body before your broken leg</w:t>
      </w:r>
    </w:p>
    <w:p>
      <w:pPr>
        <w:spacing w:after="160" w:line="288"/>
        <w:jc w:val="both"/>
      </w:pPr>
      <w:r>
        <w:rPr>
          <w:rFonts w:ascii="Calibri" w:cs="Calibri" w:eastAsia="Calibri" w:hAnsi="Calibri"/>
          <w:b/>
          <w:bCs/>
          <w:color w:val="1A1A1A"/>
          <w:sz w:val="22"/>
          <w:szCs w:val="22"/>
        </w:rPr>
        <w:t xml:space="preserve">In a major accident, the trauma team follows one simple rule: life before limb. </w:t>
      </w:r>
      <w:r>
        <w:rPr>
          <w:rFonts w:ascii="Calibri" w:cs="Calibri" w:eastAsia="Calibri" w:hAnsi="Calibri"/>
          <w:color w:val="1A1A1A"/>
          <w:sz w:val="22"/>
          <w:szCs w:val="22"/>
        </w:rPr>
        <w:t xml:space="preserve">When you arrive, doctors do not rush straight to the most obvious injury, even if a bone is clearly broken or bent. They first make sure you are breathing properly, that dangerous bleeding is controlled, and that there is no life-threatening injury to the head, chest or abdomen. A broken thigh is serious, but a collapsed lung or bleeding inside the belly can take a life within minutes, so these come first.</w:t>
      </w:r>
    </w:p>
    <w:p>
      <w:pPr>
        <w:spacing w:after="160" w:line="288"/>
        <w:jc w:val="both"/>
      </w:pPr>
      <w:r>
        <w:rPr>
          <w:rFonts w:ascii="Calibri" w:cs="Calibri" w:eastAsia="Calibri" w:hAnsi="Calibri"/>
          <w:color w:val="1A1A1A"/>
          <w:sz w:val="22"/>
          <w:szCs w:val="22"/>
        </w:rPr>
        <w:t xml:space="preserve">This is why families sometimes see the team put in drips, order scans and stabilise the neck before anyone touches the fracture. It can feel as though the broken limb is being ignored. It is not. The team is making sure you are safe enough to survive the treatment your bones will need. Once the danger to life is under control, attention turns to the bones.</w:t>
      </w:r>
    </w:p>
    <w:p>
      <w:pPr>
        <w:pStyle w:val="Heading2"/>
        <w:spacing w:after="120" w:before="300"/>
      </w:pPr>
      <w:r>
        <w:rPr>
          <w:rFonts w:ascii="Calibri" w:cs="Calibri" w:eastAsia="Calibri" w:hAnsi="Calibri"/>
          <w:b/>
          <w:bCs/>
          <w:color w:val="1F6F78"/>
          <w:sz w:val="26"/>
          <w:szCs w:val="26"/>
        </w:rPr>
        <w:t xml:space="preserve">Common bone injuries in road accidents</w:t>
      </w:r>
    </w:p>
    <w:p>
      <w:pPr>
        <w:spacing w:after="160" w:line="288"/>
        <w:jc w:val="both"/>
      </w:pPr>
      <w:r>
        <w:rPr>
          <w:rFonts w:ascii="Calibri" w:cs="Calibri" w:eastAsia="Calibri" w:hAnsi="Calibri"/>
          <w:color w:val="1A1A1A"/>
          <w:sz w:val="22"/>
          <w:szCs w:val="22"/>
        </w:rPr>
        <w:t xml:space="preserve">India has a very high burden of road injuries. Government figures record over 150,000 road deaths each year, and the World Health Organization notes that most people who die on the roads are pedestrians, cyclists and motorcyclists. For every person who dies, many more are injured, and two-wheeler riders make up a large share of orthopaedic trauma. If you ride, a properly strapped, good-quality helmet remains the single best protection for your head.</w:t>
      </w:r>
    </w:p>
    <w:p>
      <w:pPr>
        <w:spacing w:after="160" w:line="288"/>
        <w:jc w:val="both"/>
      </w:pPr>
      <w:r>
        <w:rPr>
          <w:rFonts w:ascii="Calibri" w:cs="Calibri" w:eastAsia="Calibri" w:hAnsi="Calibri"/>
          <w:color w:val="1A1A1A"/>
          <w:sz w:val="22"/>
          <w:szCs w:val="22"/>
        </w:rPr>
        <w:t xml:space="preserve">The bone injuries we see most often after road accidents include:</w:t>
      </w:r>
    </w:p>
    <w:p>
      <w:pPr>
        <w:pStyle w:val="ListParagraph"/>
        <w:numPr>
          <w:ilvl w:val="0"/>
          <w:numId w:val="3"/>
        </w:numPr>
        <w:spacing w:after="90" w:line="282"/>
      </w:pPr>
      <w:r>
        <w:rPr>
          <w:rFonts w:ascii="Calibri" w:cs="Calibri" w:eastAsia="Calibri" w:hAnsi="Calibri"/>
          <w:color w:val="1A1A1A"/>
          <w:sz w:val="22"/>
          <w:szCs w:val="22"/>
        </w:rPr>
        <w:t xml:space="preserve">Fractures of the leg (the shin bones), which are very common in two-wheeler crashes.</w:t>
      </w:r>
    </w:p>
    <w:p>
      <w:pPr>
        <w:pStyle w:val="ListParagraph"/>
        <w:numPr>
          <w:ilvl w:val="0"/>
          <w:numId w:val="3"/>
        </w:numPr>
        <w:spacing w:after="90" w:line="282"/>
      </w:pPr>
      <w:r>
        <w:rPr>
          <w:rFonts w:ascii="Calibri" w:cs="Calibri" w:eastAsia="Calibri" w:hAnsi="Calibri"/>
          <w:color w:val="1A1A1A"/>
          <w:sz w:val="22"/>
          <w:szCs w:val="22"/>
        </w:rPr>
        <w:t xml:space="preserve">Fractures of the thigh bone (femur), the strongest bone in the body, which usually needs surgery.</w:t>
      </w:r>
    </w:p>
    <w:p>
      <w:pPr>
        <w:pStyle w:val="ListParagraph"/>
        <w:numPr>
          <w:ilvl w:val="0"/>
          <w:numId w:val="3"/>
        </w:numPr>
        <w:spacing w:after="90" w:line="282"/>
      </w:pPr>
      <w:r>
        <w:rPr>
          <w:rFonts w:ascii="Calibri" w:cs="Calibri" w:eastAsia="Calibri" w:hAnsi="Calibri"/>
          <w:color w:val="1A1A1A"/>
          <w:sz w:val="22"/>
          <w:szCs w:val="22"/>
        </w:rPr>
        <w:t xml:space="preserve">Fractures of the arm and forearm, often from trying to break a fall.</w:t>
      </w:r>
    </w:p>
    <w:p>
      <w:pPr>
        <w:pStyle w:val="ListParagraph"/>
        <w:numPr>
          <w:ilvl w:val="0"/>
          <w:numId w:val="3"/>
        </w:numPr>
        <w:spacing w:after="90" w:line="282"/>
      </w:pPr>
      <w:r>
        <w:rPr>
          <w:rFonts w:ascii="Calibri" w:cs="Calibri" w:eastAsia="Calibri" w:hAnsi="Calibri"/>
          <w:color w:val="1A1A1A"/>
          <w:sz w:val="22"/>
          <w:szCs w:val="22"/>
        </w:rPr>
        <w:t xml:space="preserve">Pelvis fractures, which can bleed a lot and are treated with special care.</w:t>
      </w:r>
    </w:p>
    <w:p>
      <w:pPr>
        <w:pStyle w:val="ListParagraph"/>
        <w:numPr>
          <w:ilvl w:val="0"/>
          <w:numId w:val="3"/>
        </w:numPr>
        <w:spacing w:after="90" w:line="282"/>
      </w:pPr>
      <w:r>
        <w:rPr>
          <w:rFonts w:ascii="Calibri" w:cs="Calibri" w:eastAsia="Calibri" w:hAnsi="Calibri"/>
          <w:color w:val="1A1A1A"/>
          <w:sz w:val="22"/>
          <w:szCs w:val="22"/>
        </w:rPr>
        <w:t xml:space="preserve">Open fractures, where the broken bone has torn through the skin, exposing it to dirt and germs.</w:t>
      </w:r>
    </w:p>
    <w:p>
      <w:pPr>
        <w:spacing w:after="160" w:line="288"/>
        <w:jc w:val="both"/>
      </w:pPr>
      <w:r>
        <w:rPr>
          <w:rFonts w:ascii="Calibri" w:cs="Calibri" w:eastAsia="Calibri" w:hAnsi="Calibri"/>
          <w:color w:val="1A1A1A"/>
          <w:sz w:val="22"/>
          <w:szCs w:val="22"/>
        </w:rPr>
        <w:t xml:space="preserve">Many accident patients have more than one of these at once, sometimes alongside head, chest or abdominal injuries. Having several injuries together (often called polytrauma) is a big reason treatment is planned in stages rather than all at once.</w:t>
      </w:r>
    </w:p>
    <w:p>
      <w:pPr>
        <w:pStyle w:val="Heading2"/>
        <w:spacing w:after="120" w:before="300"/>
      </w:pPr>
      <w:r>
        <w:rPr>
          <w:rFonts w:ascii="Calibri" w:cs="Calibri" w:eastAsia="Calibri" w:hAnsi="Calibri"/>
          <w:b/>
          <w:bCs/>
          <w:color w:val="1F6F78"/>
          <w:sz w:val="26"/>
          <w:szCs w:val="26"/>
        </w:rPr>
        <w:t xml:space="preserve">Open fractures: why the clock matters</w:t>
      </w:r>
    </w:p>
    <w:p>
      <w:pPr>
        <w:spacing w:after="160" w:line="288"/>
        <w:jc w:val="both"/>
      </w:pPr>
      <w:r>
        <w:rPr>
          <w:rFonts w:ascii="Calibri" w:cs="Calibri" w:eastAsia="Calibri" w:hAnsi="Calibri"/>
          <w:b/>
          <w:bCs/>
          <w:color w:val="1A1A1A"/>
          <w:sz w:val="22"/>
          <w:szCs w:val="22"/>
        </w:rPr>
        <w:t xml:space="preserve">An open fracture is a true emergency, mainly because of the risk of infection. </w:t>
      </w:r>
      <w:r>
        <w:rPr>
          <w:rFonts w:ascii="Calibri" w:cs="Calibri" w:eastAsia="Calibri" w:hAnsi="Calibri"/>
          <w:color w:val="1A1A1A"/>
          <w:sz w:val="22"/>
          <w:szCs w:val="22"/>
        </w:rPr>
        <w:t xml:space="preserve">When bone breaks through the skin, road dirt, grit and germs get deep around the bone. If infection sets in, it can become very stubborn and may need several more operations to clear. So the priority in the first hours is not just to fix the bone, but to protect it from infection.</w:t>
      </w:r>
    </w:p>
    <w:p>
      <w:pPr>
        <w:spacing w:after="160" w:line="288"/>
        <w:jc w:val="both"/>
      </w:pPr>
      <w:r>
        <w:rPr>
          <w:rFonts w:ascii="Calibri" w:cs="Calibri" w:eastAsia="Calibri" w:hAnsi="Calibri"/>
          <w:color w:val="1A1A1A"/>
          <w:sz w:val="22"/>
          <w:szCs w:val="22"/>
        </w:rPr>
        <w:t xml:space="preserve">Two things happen quickly. First, antibiotics are given as soon as possible, often right in the emergency room, and a tetanus injection is given if it is due. Second, you are taken to theatre for debridement: the surgeon removes all dirt, foreign material and dead tissue, then washes the wound out thoroughly. The bone is then held steady, very often first with an external frame, and the wound may be left to settle or covered temporarily before it is finally closed. Serious open wounds sometimes need a skin graft or a tissue flap later, which is a normal part of the plan, not a setback.</w:t>
      </w:r>
    </w:p>
    <w:p>
      <w:pPr>
        <w:pStyle w:val="Heading2"/>
        <w:spacing w:after="120" w:before="300"/>
      </w:pPr>
      <w:r>
        <w:rPr>
          <w:rFonts w:ascii="Calibri" w:cs="Calibri" w:eastAsia="Calibri" w:hAnsi="Calibri"/>
          <w:b/>
          <w:bCs/>
          <w:color w:val="1F6F78"/>
          <w:sz w:val="26"/>
          <w:szCs w:val="26"/>
        </w:rPr>
        <w:t xml:space="preserve">Why some surgery is urgent and some is delayed on purpose</w:t>
      </w:r>
    </w:p>
    <w:p>
      <w:pPr>
        <w:spacing w:after="160" w:line="288"/>
        <w:jc w:val="both"/>
      </w:pPr>
      <w:r>
        <w:rPr>
          <w:rFonts w:ascii="Calibri" w:cs="Calibri" w:eastAsia="Calibri" w:hAnsi="Calibri"/>
          <w:color w:val="1A1A1A"/>
          <w:sz w:val="22"/>
          <w:szCs w:val="22"/>
        </w:rPr>
        <w:t xml:space="preserve">One of the hardest things to understand is why a big fracture might be stabilised with a temporary frame today, with the full repair done only a week or two later. This is a deliberate strategy called damage-control orthopaedics, and it exists to keep you safe.</w:t>
      </w:r>
    </w:p>
    <w:p>
      <w:pPr>
        <w:spacing w:after="160" w:line="288"/>
        <w:jc w:val="both"/>
      </w:pPr>
      <w:r>
        <w:rPr>
          <w:rFonts w:ascii="Calibri" w:cs="Calibri" w:eastAsia="Calibri" w:hAnsi="Calibri"/>
          <w:b/>
          <w:bCs/>
          <w:color w:val="1A1A1A"/>
          <w:sz w:val="22"/>
          <w:szCs w:val="22"/>
        </w:rPr>
        <w:t xml:space="preserve">The idea is simple: the accident is the first hit to your body, and a long major operation too soon can act as a second hit. </w:t>
      </w:r>
      <w:r>
        <w:rPr>
          <w:rFonts w:ascii="Calibri" w:cs="Calibri" w:eastAsia="Calibri" w:hAnsi="Calibri"/>
          <w:color w:val="1A1A1A"/>
          <w:sz w:val="22"/>
          <w:szCs w:val="22"/>
        </w:rPr>
        <w:t xml:space="preserve">A severely injured body is already under great strain, and a long, heavy operation added on top can push it too far. So for a patient who is unstable, or who has many injuries, surgeons often do a short, quick operation to fit an external fixator: metal pins into the bone above and below the break, joined to a frame outside the skin. This steadies the bone, reduces bleeding and pain, and buys time, without the stress of major surgery.</w:t>
      </w:r>
    </w:p>
    <w:p>
      <w:pPr>
        <w:spacing w:after="160" w:line="288"/>
        <w:jc w:val="both"/>
      </w:pPr>
      <w:r>
        <w:rPr>
          <w:rFonts w:ascii="Calibri" w:cs="Calibri" w:eastAsia="Calibri" w:hAnsi="Calibri"/>
          <w:color w:val="1A1A1A"/>
          <w:sz w:val="22"/>
          <w:szCs w:val="22"/>
        </w:rPr>
        <w:t xml:space="preserve">Then, once you are stable, the swelling has settled and your body has started to recover, the surgeon carries out the definitive (final) fixation with plates, rods or nails placed inside the limb. This second stage may be anywhere from a few days to several weeks after the accident. If your condition allows, sometimes the full repair is done early in one sitting. Either way, the timing is a careful judgement made for your safety, not a delay caused by carelessness.</w:t>
      </w:r>
    </w:p>
    <w:p>
      <w:pPr>
        <w:pStyle w:val="Heading2"/>
        <w:spacing w:after="120" w:before="300"/>
      </w:pPr>
      <w:r>
        <w:rPr>
          <w:rFonts w:ascii="Calibri" w:cs="Calibri" w:eastAsia="Calibri" w:hAnsi="Calibri"/>
          <w:b/>
          <w:bCs/>
          <w:color w:val="1F6F78"/>
          <w:sz w:val="26"/>
          <w:szCs w:val="26"/>
        </w:rPr>
        <w:t xml:space="preserve">What the first few weeks usually involve</w:t>
      </w:r>
    </w:p>
    <w:p>
      <w:pPr>
        <w:spacing w:after="160" w:line="288"/>
        <w:jc w:val="both"/>
      </w:pPr>
      <w:r>
        <w:rPr>
          <w:rFonts w:ascii="Calibri" w:cs="Calibri" w:eastAsia="Calibri" w:hAnsi="Calibri"/>
          <w:color w:val="1A1A1A"/>
          <w:sz w:val="22"/>
          <w:szCs w:val="22"/>
        </w:rPr>
        <w:t xml:space="preserve">The first phase is about far more than fixing bones. Alongside surgery, the team works steadily on wound care, pain control, preventing blood clots, and getting you moving safely. Blood clots in the leg veins are a real risk after major injury and time in bed, so you may be given blood-thinning injections, special stockings or calf pumps, and encouraged to move as soon as it is safe. Physiotherapy usually starts early, sometimes while you are still in bed, with breathing exercises and gentle movements that build up gradually.</w:t>
      </w:r>
    </w:p>
    <w:p>
      <w:pPr>
        <w:pStyle w:val="Heading2"/>
        <w:spacing w:after="120" w:before="300"/>
      </w:pPr>
      <w:r>
        <w:rPr>
          <w:rFonts w:ascii="Calibri" w:cs="Calibri" w:eastAsia="Calibri" w:hAnsi="Calibri"/>
          <w:b/>
          <w:bCs/>
          <w:color w:val="1F6F78"/>
          <w:sz w:val="26"/>
          <w:szCs w:val="26"/>
        </w:rPr>
        <w:t xml:space="preserve">A rough guide to the first phase (your own plan may differ)</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happens</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Week 1</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Following weeks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Main focus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Saving life, stabilising injuries, cleaning wounds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Definitive fixation, healing and rehabilitation</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Surgery</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Emergency and damage-control operations, external frames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Final fixation with plates, rods or nails; wound closure or flaps if needed</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Wound and infection</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Debridement, antibiotics, dressings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Monitoring wounds, removing stitches, watching for infection</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Movement</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Bed rest, gentle exercises, clot prevention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Physiotherapy, sitting, standing and walking as allowed</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Pain</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Strong pain relief, often through a drip</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Tablets, easing gradually as healing progresses</w:t>
            </w:r>
          </w:p>
        </w:tc>
      </w:tr>
    </w:tbl>
    <w:p>
      <w:pPr>
        <w:spacing w:after="140"/>
      </w:pPr>
    </w:p>
    <w:p>
      <w:pPr>
        <w:spacing w:after="160" w:line="288"/>
        <w:jc w:val="both"/>
      </w:pPr>
      <w:r>
        <w:rPr>
          <w:rFonts w:ascii="Calibri" w:cs="Calibri" w:eastAsia="Calibri" w:hAnsi="Calibri"/>
          <w:color w:val="1A1A1A"/>
          <w:sz w:val="22"/>
          <w:szCs w:val="22"/>
        </w:rPr>
        <w:t xml:space="preserve">It is important to be realistic. Several injuries together take time to heal, and progress can feel slow, with good days and setbacks. Needing more than one operation does not mean something has gone wrong; it is often exactly how a complex case is meant to be managed. Patience here is not passive. It is part of the treatment.</w:t>
      </w:r>
    </w:p>
    <w:p>
      <w:pPr>
        <w:pStyle w:val="Heading2"/>
        <w:spacing w:after="120" w:before="300"/>
      </w:pPr>
      <w:r>
        <w:rPr>
          <w:rFonts w:ascii="Calibri" w:cs="Calibri" w:eastAsia="Calibri" w:hAnsi="Calibri"/>
          <w:b/>
          <w:bCs/>
          <w:color w:val="1F6F78"/>
          <w:sz w:val="26"/>
          <w:szCs w:val="26"/>
        </w:rPr>
        <w:t xml:space="preserve">The practical side in India: MLC, insurance and records</w:t>
      </w:r>
    </w:p>
    <w:p>
      <w:pPr>
        <w:spacing w:after="160" w:line="288"/>
        <w:jc w:val="both"/>
      </w:pPr>
      <w:r>
        <w:rPr>
          <w:rFonts w:ascii="Calibri" w:cs="Calibri" w:eastAsia="Calibri" w:hAnsi="Calibri"/>
          <w:b/>
          <w:bCs/>
          <w:color w:val="1A1A1A"/>
          <w:sz w:val="22"/>
          <w:szCs w:val="22"/>
        </w:rPr>
        <w:t xml:space="preserve">For any road accident injury, the hospital will register a medico-legal case (MLC). This is routine and is meant to protect you. </w:t>
      </w:r>
      <w:r>
        <w:rPr>
          <w:rFonts w:ascii="Calibri" w:cs="Calibri" w:eastAsia="Calibri" w:hAnsi="Calibri"/>
          <w:color w:val="1A1A1A"/>
          <w:sz w:val="22"/>
          <w:szCs w:val="22"/>
        </w:rPr>
        <w:t xml:space="preserve">An MLC simply means the injury is officially recorded because it may involve the law, for example a police report or an insurance claim. The hospital notes the details and informs the police. You do not need to be afraid of this. It creates an official record of what happened, which can help you later if you want to claim compensation or motor insurance.</w:t>
      </w:r>
    </w:p>
    <w:p>
      <w:pPr>
        <w:spacing w:after="160" w:line="288"/>
        <w:jc w:val="both"/>
      </w:pPr>
      <w:r>
        <w:rPr>
          <w:rFonts w:ascii="Calibri" w:cs="Calibri" w:eastAsia="Calibri" w:hAnsi="Calibri"/>
          <w:color w:val="1A1A1A"/>
          <w:sz w:val="22"/>
          <w:szCs w:val="22"/>
        </w:rPr>
        <w:t xml:space="preserve">Paperwork feels like the last thing you can manage at such a time, but a little organisation now saves a great deal of trouble later. Ask one family member to take charge of it, and keep the following together in one folder:</w:t>
      </w:r>
    </w:p>
    <w:p>
      <w:pPr>
        <w:pStyle w:val="ListParagraph"/>
        <w:numPr>
          <w:ilvl w:val="0"/>
          <w:numId w:val="3"/>
        </w:numPr>
        <w:spacing w:after="90" w:line="282"/>
      </w:pPr>
      <w:r>
        <w:rPr>
          <w:rFonts w:ascii="Calibri" w:cs="Calibri" w:eastAsia="Calibri" w:hAnsi="Calibri"/>
          <w:color w:val="1A1A1A"/>
          <w:sz w:val="22"/>
          <w:szCs w:val="22"/>
        </w:rPr>
        <w:t xml:space="preserve">The MLC number, the police FIR details, and any accident report.</w:t>
      </w:r>
    </w:p>
    <w:p>
      <w:pPr>
        <w:pStyle w:val="ListParagraph"/>
        <w:numPr>
          <w:ilvl w:val="0"/>
          <w:numId w:val="3"/>
        </w:numPr>
        <w:spacing w:after="90" w:line="282"/>
      </w:pPr>
      <w:r>
        <w:rPr>
          <w:rFonts w:ascii="Calibri" w:cs="Calibri" w:eastAsia="Calibri" w:hAnsi="Calibri"/>
          <w:color w:val="1A1A1A"/>
          <w:sz w:val="22"/>
          <w:szCs w:val="22"/>
        </w:rPr>
        <w:t xml:space="preserve">All hospital records, discharge summaries, prescriptions and scan reports.</w:t>
      </w:r>
    </w:p>
    <w:p>
      <w:pPr>
        <w:pStyle w:val="ListParagraph"/>
        <w:numPr>
          <w:ilvl w:val="0"/>
          <w:numId w:val="3"/>
        </w:numPr>
        <w:spacing w:after="90" w:line="282"/>
      </w:pPr>
      <w:r>
        <w:rPr>
          <w:rFonts w:ascii="Calibri" w:cs="Calibri" w:eastAsia="Calibri" w:hAnsi="Calibri"/>
          <w:color w:val="1A1A1A"/>
          <w:sz w:val="22"/>
          <w:szCs w:val="22"/>
        </w:rPr>
        <w:t xml:space="preserve">Every bill and receipt, and details of any insurance policy or government health scheme.</w:t>
      </w:r>
    </w:p>
    <w:p>
      <w:pPr>
        <w:pStyle w:val="ListParagraph"/>
        <w:numPr>
          <w:ilvl w:val="0"/>
          <w:numId w:val="3"/>
        </w:numPr>
        <w:spacing w:after="90" w:line="282"/>
      </w:pPr>
      <w:r>
        <w:rPr>
          <w:rFonts w:ascii="Calibri" w:cs="Calibri" w:eastAsia="Calibri" w:hAnsi="Calibri"/>
          <w:color w:val="1A1A1A"/>
          <w:sz w:val="22"/>
          <w:szCs w:val="22"/>
        </w:rPr>
        <w:t xml:space="preserve">The implant details and stickers: the exact plates, rods, nails or screws used, with their batch or serial numbers. Keep these safely, as you may need them for future surgery, removal of implants, or airport security.</w:t>
      </w:r>
    </w:p>
    <w:p>
      <w:pPr>
        <w:pStyle w:val="ListParagraph"/>
        <w:numPr>
          <w:ilvl w:val="0"/>
          <w:numId w:val="3"/>
        </w:numPr>
        <w:spacing w:after="90" w:line="282"/>
      </w:pPr>
      <w:r>
        <w:rPr>
          <w:rFonts w:ascii="Calibri" w:cs="Calibri" w:eastAsia="Calibri" w:hAnsi="Calibri"/>
          <w:color w:val="1A1A1A"/>
          <w:sz w:val="22"/>
          <w:szCs w:val="22"/>
        </w:rPr>
        <w:t xml:space="preserve">Photographs of the injuries and the damaged vehicle, if you can get them.</w:t>
      </w:r>
    </w:p>
    <w:p>
      <w:pPr>
        <w:spacing w:after="160" w:line="288"/>
        <w:jc w:val="both"/>
      </w:pPr>
      <w:r>
        <w:rPr>
          <w:rFonts w:ascii="Calibri" w:cs="Calibri" w:eastAsia="Calibri" w:hAnsi="Calibri"/>
          <w:color w:val="1A1A1A"/>
          <w:sz w:val="22"/>
          <w:szCs w:val="22"/>
        </w:rPr>
        <w:t xml:space="preserve">There is real value in being treated at a hospital set up for trauma, where surgeons, anaesthetists, intensive care, blood bank, imaging and physiotherapy all work together under one roof. Coordinated care shortens the delays between stages and generally leads to a smoother recovery.</w:t>
      </w:r>
    </w:p>
    <w:p>
      <w:pPr>
        <w:pStyle w:val="Heading2"/>
        <w:spacing w:after="120" w:before="300"/>
      </w:pPr>
      <w:r>
        <w:rPr>
          <w:rFonts w:ascii="Calibri" w:cs="Calibri" w:eastAsia="Calibri" w:hAnsi="Calibri"/>
          <w:b/>
          <w:bCs/>
          <w:color w:val="1F6F78"/>
          <w:sz w:val="26"/>
          <w:szCs w:val="26"/>
        </w:rPr>
        <w:t xml:space="preserve">The emotional side, and warning signs to watch for</w:t>
      </w:r>
    </w:p>
    <w:p>
      <w:pPr>
        <w:spacing w:after="160" w:line="288"/>
        <w:jc w:val="both"/>
      </w:pPr>
      <w:r>
        <w:rPr>
          <w:rFonts w:ascii="Calibri" w:cs="Calibri" w:eastAsia="Calibri" w:hAnsi="Calibri"/>
          <w:color w:val="1A1A1A"/>
          <w:sz w:val="22"/>
          <w:szCs w:val="22"/>
        </w:rPr>
        <w:t xml:space="preserve">The mind takes a hit in an accident too. Patients often feel low, anxious, frightened, or frustrated at depending on others. Families carry worry, exhaustion and money stress at the same time. All of this is normal. Talk about it, share the load between relatives, rest when you can, and do not hesitate to ask the team for counselling support. Familiar faces, gentle encouragement and honest updates help more than you might think.</w:t>
      </w:r>
    </w:p>
    <w:p>
      <w:pPr>
        <w:spacing w:after="160" w:line="288"/>
        <w:jc w:val="both"/>
      </w:pPr>
      <w:r>
        <w:rPr>
          <w:rFonts w:ascii="Calibri" w:cs="Calibri" w:eastAsia="Calibri" w:hAnsi="Calibri"/>
          <w:b/>
          <w:bCs/>
          <w:color w:val="1A1A1A"/>
          <w:sz w:val="22"/>
          <w:szCs w:val="22"/>
        </w:rPr>
        <w:t xml:space="preserve">Even with good care, some problems need to be reported at once. Tell a nurse or doctor straight away if you notice: </w:t>
      </w:r>
      <w:r>
        <w:rPr>
          <w:rFonts w:ascii="Calibri" w:cs="Calibri" w:eastAsia="Calibri" w:hAnsi="Calibri"/>
          <w:color w:val="1A1A1A"/>
          <w:sz w:val="22"/>
          <w:szCs w:val="22"/>
        </w:rPr>
        <w:t xml:space="preserve">severe pain that is not settling with the usual medicines; a tight limb that feels hard, numb or cold, or where the toes or fingers look pale or blue; fever, chills, or a wound that becomes more red, swollen or warm, or leaks pus or a bad smell; a calf that is swollen, hot and tender; sudden chest pain or breathlessness; or any bleeding, or pins working loose around a frame. It is always better to report early and be reassured than to wait.</w:t>
      </w:r>
    </w:p>
    <w:p>
      <w:pPr>
        <w:pStyle w:val="Heading2"/>
        <w:spacing w:after="120" w:before="300"/>
      </w:pPr>
      <w:r>
        <w:rPr>
          <w:rFonts w:ascii="Calibri" w:cs="Calibri" w:eastAsia="Calibri" w:hAnsi="Calibri"/>
          <w:b/>
          <w:bCs/>
          <w:color w:val="1F6F78"/>
          <w:sz w:val="26"/>
          <w:szCs w:val="26"/>
        </w:rPr>
        <w:t xml:space="preserve">An honest, hopeful word about recovery</w:t>
      </w:r>
    </w:p>
    <w:p>
      <w:pPr>
        <w:spacing w:after="160" w:line="288"/>
        <w:jc w:val="both"/>
      </w:pPr>
      <w:r>
        <w:rPr>
          <w:rFonts w:ascii="Calibri" w:cs="Calibri" w:eastAsia="Calibri" w:hAnsi="Calibri"/>
          <w:color w:val="1A1A1A"/>
          <w:sz w:val="22"/>
          <w:szCs w:val="22"/>
        </w:rPr>
        <w:t xml:space="preserve">Recovery from major accident injuries is a journey measured in weeks and months, not days. There may be more than one surgery, spells in hospital, a slow return to walking, and a good deal of physiotherapy. Some people need implants removed later, or extra procedures for wounds or for bones that are slow to heal. This is normal for serious injuries and does not mean recovery has failed.</w:t>
      </w:r>
    </w:p>
    <w:p>
      <w:pPr>
        <w:spacing w:after="160" w:line="288"/>
        <w:jc w:val="both"/>
      </w:pPr>
      <w:r>
        <w:rPr>
          <w:rFonts w:ascii="Calibri" w:cs="Calibri" w:eastAsia="Calibri" w:hAnsi="Calibri"/>
          <w:color w:val="1A1A1A"/>
          <w:sz w:val="22"/>
          <w:szCs w:val="22"/>
        </w:rPr>
        <w:t xml:space="preserve">The encouraging truth is that trauma care today is very good, and most people who reach a proper trauma centre and follow their treatment plan recover well and return to a full, active life. Take it one stage at a time, trust the plan, lean on your family, and give your body the time it needs to heal.</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After a serious road accident, the team treats life-threatening problems first, then deals with fractures in a planned, staged way. This is deliberate and safe.</w:t>
            </w:r>
          </w:p>
          <w:p>
            <w:pPr>
              <w:pStyle w:val="ListParagraph"/>
              <w:numPr>
                <w:ilvl w:val="0"/>
                <w:numId w:val="2"/>
              </w:numPr>
              <w:spacing w:after="80" w:line="282"/>
            </w:pPr>
            <w:r>
              <w:rPr>
                <w:rFonts w:ascii="Calibri" w:cs="Calibri" w:eastAsia="Calibri" w:hAnsi="Calibri"/>
                <w:color w:val="1A1A1A"/>
                <w:sz w:val="21"/>
                <w:szCs w:val="21"/>
              </w:rPr>
              <w:t xml:space="preserve">Open fractures are cleaned and treated with antibiotics urgently to prevent infection, and some final surgery is delayed on purpose until you are stable and swelling settles.</w:t>
            </w:r>
          </w:p>
          <w:p>
            <w:pPr>
              <w:pStyle w:val="ListParagraph"/>
              <w:numPr>
                <w:ilvl w:val="0"/>
                <w:numId w:val="2"/>
              </w:numPr>
              <w:spacing w:after="0" w:line="282"/>
            </w:pPr>
            <w:r>
              <w:rPr>
                <w:rFonts w:ascii="Calibri" w:cs="Calibri" w:eastAsia="Calibri" w:hAnsi="Calibri"/>
                <w:color w:val="1A1A1A"/>
                <w:sz w:val="21"/>
                <w:szCs w:val="21"/>
              </w:rPr>
              <w:t xml:space="preserve">Keep all your records, MLC papers, bills and implant details safe, report warning signs early, and be patient. With modern trauma care, most people recover well, though it takes time.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Fractures Around a Joint: Why These Are Different and Harder to Treat</w:t>
      </w:r>
    </w:p>
    <w:p>
      <w:pPr>
        <w:pStyle w:val="ListParagraph"/>
        <w:numPr>
          <w:ilvl w:val="0"/>
          <w:numId w:val="3"/>
        </w:numPr>
        <w:spacing w:after="90" w:line="282"/>
      </w:pPr>
      <w:r>
        <w:rPr>
          <w:rFonts w:ascii="Calibri" w:cs="Calibri" w:eastAsia="Calibri" w:hAnsi="Calibri"/>
          <w:color w:val="1A1A1A"/>
          <w:sz w:val="22"/>
          <w:szCs w:val="22"/>
        </w:rPr>
        <w:t xml:space="preserve">My Fracture Has Not Healed: Understanding Non-Union and What Can Be Done</w:t>
      </w:r>
    </w:p>
    <w:p>
      <w:pPr>
        <w:pStyle w:val="ListParagraph"/>
        <w:numPr>
          <w:ilvl w:val="0"/>
          <w:numId w:val="3"/>
        </w:numPr>
        <w:spacing w:after="90" w:line="282"/>
      </w:pPr>
      <w:r>
        <w:rPr>
          <w:rFonts w:ascii="Calibri" w:cs="Calibri" w:eastAsia="Calibri" w:hAnsi="Calibri"/>
          <w:color w:val="1A1A1A"/>
          <w:sz w:val="22"/>
          <w:szCs w:val="22"/>
        </w:rPr>
        <w:t xml:space="preserve">Managing Pain During Orthopaedic Recovery: What Is Normal and What Is Not</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2026-07-22T16:06:35.045Z</dcterms:created>
  <dcterms:modified xsi:type="dcterms:W3CDTF">2026-07-22T16:06:35.046Z</dcterms:modified>
</cp:coreProperties>
</file>

<file path=docProps/custom.xml><?xml version="1.0" encoding="utf-8"?>
<Properties xmlns="http://schemas.openxmlformats.org/officeDocument/2006/custom-properties" xmlns:vt="http://schemas.openxmlformats.org/officeDocument/2006/docPropsVTypes"/>
</file>