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consultoría</w:t>
      </w:r>
    </w:p>
    <w:p>
      <w:r>
        <w:t>Folio: LEG-26-0004</w:t>
      </w:r>
    </w:p>
    <w:p>
      <w:r>
        <w:t>Tipo de documento: Contrato de consultoría</w:t>
      </w:r>
    </w:p>
    <w:p>
      <w:r>
        <w:t>Área responsable: Corporativo</w:t>
      </w:r>
    </w:p>
    <w:p>
      <w:r>
        <w:t>Estado: Firmado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2026-02-15</w:t>
      </w:r>
    </w:p>
    <w:p>
      <w:r>
        <w:t>Responsable interno: Diana Cervantes Uribe</w:t>
      </w:r>
    </w:p>
    <w:p>
      <w:r>
        <w:t>Clasificación de datos: Uso interno — datos sintéticos de prueba</w:t>
      </w:r>
    </w:p>
    <w:p>
      <w:r>
        <w:t>Cliente: Marisol Quiñones Baeza</w:t>
      </w:r>
    </w:p>
    <w:p>
      <w:r>
        <w:t>Contraparte: Leonardo Sarabia Del Toro</w:t>
      </w:r>
    </w:p>
    <w:p>
      <w:r>
        <w:t>Abogado responsable: Andrea Solano Trujillo</w:t>
      </w:r>
    </w:p>
    <w:p>
      <w:r>
        <w:t>Monto del contrato: $1,470,900.00</w:t>
      </w:r>
    </w:p>
    <w:p>
      <w:r>
        <w:t>Vigencia: 2026-03-15 a 2027-01-11</w:t>
      </w:r>
    </w:p>
    <w:p>
      <w:r>
        <w:t>Jurisdicción aplicable: Guadalajara</w:t>
      </w:r>
    </w:p>
    <w:p>
      <w:r>
        <w:t>Cláusula de rescisión anticipada: No</w:t>
      </w:r>
    </w:p>
    <w:p>
      <w:r>
        <w:t>Fecha de firma: 2026-02-15</w:t>
      </w:r>
    </w:p>
    <w:p>
      <w:pPr>
        <w:pStyle w:val="Heading2"/>
      </w:pPr>
      <w:r>
        <w:t>Antecedentes</w:t>
      </w:r>
    </w:p>
    <w:p>
      <w:r>
        <w:t>El área de corporativo revisó el borrador circulado por la contraparte e incorporó las salvedades necesarias antes de la firma.</w:t>
      </w:r>
    </w:p>
    <w:p>
      <w:pPr>
        <w:pStyle w:val="Heading2"/>
      </w:pPr>
      <w:r>
        <w:t>Detalle</w:t>
      </w:r>
    </w:p>
    <w:p>
      <w:r>
        <w:t>El contrato de consultoría celebrado entre Marisol Quiñones Baeza y Leonardo Sarabia Del Toro tiene un valor de $1,470,900.00 y estará vigente del 15 de marzo de 2026 al 11 de enero de 2027.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